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rFonts w:ascii="宋体" w:cs="宋体"/>
          <w:b/>
          <w:bCs/>
          <w:kern w:val="0"/>
          <w:sz w:val="44"/>
          <w:szCs w:val="44"/>
          <w:lang w:val="zh-CN"/>
        </w:rPr>
      </w:pPr>
      <w:r>
        <w:rPr>
          <w:rFonts w:hint="eastAsia" w:ascii="宋体" w:cs="宋体"/>
          <w:b/>
          <w:bCs/>
          <w:kern w:val="0"/>
          <w:sz w:val="44"/>
          <w:szCs w:val="44"/>
          <w:lang w:val="zh-CN"/>
        </w:rPr>
        <w:t>平乡县环境保护局</w:t>
      </w:r>
    </w:p>
    <w:p>
      <w:pPr>
        <w:jc w:val="center"/>
      </w:pPr>
      <w:r>
        <w:rPr>
          <w:rFonts w:hint="eastAsia"/>
          <w:b/>
          <w:sz w:val="44"/>
          <w:szCs w:val="44"/>
        </w:rPr>
        <w:t>2016年部门预算公开情况及“三公”增减</w:t>
      </w:r>
    </w:p>
    <w:p>
      <w:pPr>
        <w:spacing w:line="360" w:lineRule="auto"/>
        <w:jc w:val="center"/>
        <w:rPr>
          <w:rFonts w:ascii="黑体" w:hAnsi="黑体" w:eastAsia="黑体"/>
          <w:b/>
          <w:sz w:val="44"/>
          <w:szCs w:val="44"/>
        </w:rPr>
      </w:pPr>
      <w:r>
        <w:rPr>
          <w:rFonts w:hint="eastAsia" w:ascii="宋体" w:cs="宋体"/>
          <w:b/>
          <w:bCs/>
          <w:kern w:val="0"/>
          <w:sz w:val="44"/>
          <w:szCs w:val="44"/>
          <w:lang w:val="zh-CN"/>
        </w:rPr>
        <w:t>说明</w:t>
      </w:r>
    </w:p>
    <w:p>
      <w:pPr>
        <w:jc w:val="center"/>
        <w:rPr>
          <w:rFonts w:ascii="仿宋" w:hAnsi="仿宋" w:eastAsia="仿宋"/>
          <w:b/>
          <w:sz w:val="32"/>
          <w:szCs w:val="32"/>
        </w:rPr>
      </w:pPr>
    </w:p>
    <w:p>
      <w:pPr>
        <w:ind w:firstLine="720" w:firstLineChars="224"/>
        <w:rPr>
          <w:rFonts w:ascii="仿宋" w:hAnsi="仿宋" w:eastAsia="仿宋"/>
          <w:b/>
          <w:color w:val="FF0000"/>
          <w:sz w:val="32"/>
          <w:szCs w:val="32"/>
        </w:rPr>
      </w:pPr>
      <w:r>
        <w:rPr>
          <w:rFonts w:hint="eastAsia" w:ascii="仿宋" w:hAnsi="仿宋" w:eastAsia="仿宋"/>
          <w:b/>
          <w:sz w:val="32"/>
          <w:szCs w:val="32"/>
        </w:rPr>
        <w:t>一、部门职责</w:t>
      </w:r>
    </w:p>
    <w:p>
      <w:pPr>
        <w:ind w:firstLine="717" w:firstLineChars="224"/>
        <w:rPr>
          <w:rFonts w:ascii="仿宋" w:hAnsi="仿宋" w:eastAsia="仿宋"/>
          <w:sz w:val="32"/>
          <w:szCs w:val="32"/>
        </w:rPr>
      </w:pPr>
      <w:r>
        <w:rPr>
          <w:rFonts w:hint="eastAsia" w:ascii="仿宋" w:hAnsi="仿宋" w:eastAsia="仿宋"/>
          <w:sz w:val="32"/>
          <w:szCs w:val="32"/>
        </w:rPr>
        <w:t>（一）贯彻执行国家、省、市有关环境保护法律、法规和政策，并负责组织实施和监督检查。研究制订全县环境管理办法和环境保护措施，并监督实施。</w:t>
      </w:r>
    </w:p>
    <w:p>
      <w:pPr>
        <w:ind w:firstLine="717" w:firstLineChars="224"/>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（二）受县政府委托对与环境保护有关的重大经济、技术和产业政策以及重大经济开发计划进行环境影响评价。</w:t>
      </w:r>
    </w:p>
    <w:p>
      <w:pPr>
        <w:ind w:firstLine="717" w:firstLineChars="224"/>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（三）拟定全县环境保护规划，经批准后监督实施；组织拟定和监督实施国家、省、市和县确定的重点区域、重点流域污染防治规划和生态保护规划；组织编制功能区划。</w:t>
      </w:r>
    </w:p>
    <w:p>
      <w:pPr>
        <w:ind w:firstLine="717" w:firstLineChars="224"/>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四）负责统一监督检查国家、省、市大气、水体、土壤、废渣、粉尘、恶臭气体、放射性物质、有毒化学品以及噪声、振动、电磁辐射等污染防治及自然生态保护法规和规章的贯彻实施；负责组织重点污染源的限期治理及对污染治理设施运转情况实施监督；拟定我县有关污染防治及自然生态保护措施并监督实施。</w:t>
      </w:r>
    </w:p>
    <w:p>
      <w:pPr>
        <w:ind w:firstLine="717" w:firstLineChars="224"/>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（五）负责管理全县环境监测工作和全县环境监测网络；负责环境统计和环境信息网的建设；组织对全县环境质量监测和污染源监督性监测。</w:t>
      </w:r>
    </w:p>
    <w:p>
      <w:pPr>
        <w:ind w:firstLine="717" w:firstLineChars="224"/>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（六）组织排污申报登记与排污许可、排污收费、环境影响评价、“三同时”等环境管理制度的实施；指导全县生态示范区建设、生态农业建设。</w:t>
      </w:r>
    </w:p>
    <w:p>
      <w:pPr>
        <w:ind w:firstLine="717" w:firstLineChars="224"/>
        <w:rPr>
          <w:rFonts w:ascii="仿宋" w:hAnsi="仿宋" w:eastAsia="仿宋"/>
          <w:sz w:val="32"/>
          <w:szCs w:val="32"/>
        </w:rPr>
      </w:pPr>
    </w:p>
    <w:p>
      <w:pPr>
        <w:ind w:firstLine="717" w:firstLineChars="224"/>
        <w:rPr>
          <w:rFonts w:ascii="仿宋" w:hAnsi="仿宋" w:eastAsia="仿宋"/>
          <w:sz w:val="32"/>
          <w:szCs w:val="32"/>
        </w:rPr>
      </w:pPr>
      <w:r>
        <w:rPr>
          <w:rFonts w:hint="eastAsia" w:ascii="仿宋" w:hAnsi="仿宋" w:eastAsia="仿宋"/>
          <w:sz w:val="32"/>
          <w:szCs w:val="32"/>
        </w:rPr>
        <w:t>（七）负责指导全县城乡环境综合整治工作，管理农村生态环境保护工作。</w:t>
      </w:r>
    </w:p>
    <w:p>
      <w:pPr>
        <w:ind w:firstLine="717" w:firstLineChars="224"/>
        <w:rPr>
          <w:rFonts w:ascii="仿宋" w:hAnsi="仿宋" w:eastAsia="仿宋"/>
          <w:sz w:val="32"/>
          <w:szCs w:val="32"/>
        </w:rPr>
      </w:pPr>
    </w:p>
    <w:p>
      <w:pPr>
        <w:ind w:firstLine="717" w:firstLineChars="224"/>
        <w:rPr>
          <w:rFonts w:ascii="仿宋" w:hAnsi="仿宋" w:eastAsia="仿宋"/>
          <w:sz w:val="32"/>
          <w:szCs w:val="32"/>
        </w:rPr>
      </w:pPr>
      <w:r>
        <w:rPr>
          <w:rFonts w:hint="eastAsia" w:ascii="仿宋" w:hAnsi="仿宋" w:eastAsia="仿宋"/>
          <w:sz w:val="32"/>
          <w:szCs w:val="32"/>
        </w:rPr>
        <w:t>（八）负责监督管理全县自然环境保护工作；监督对生态环境有影响的资源开发活动；监督检查各类自然保护区、风景名胜区的环境保护工作；监督检查生物多样性、野生动植物保护、湿地环境保护、茺漠化防治工作，重要生态环境建设和生态破坏恢复工作。</w:t>
      </w:r>
    </w:p>
    <w:p>
      <w:pPr>
        <w:ind w:firstLine="717" w:firstLineChars="224"/>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九）贯彻执行国家及省、市、县环保科技政策，监督检查国家、省、市环境质量标准和污染物排放标准的贯彻实施；审核城市总体规划中的环境保护内容；组织编报全县环境质量报告书，发布环境状况公报；定期发布城区和重点流域环境质量状况。</w:t>
      </w:r>
    </w:p>
    <w:p>
      <w:pPr>
        <w:ind w:firstLine="717" w:firstLineChars="224"/>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（十）负责组织环境保护科技发展、科学研究和技术示范工程；管理全县环境管理体系、环境标志、环保产品认证；组织实施环境保护资质认可制度；监督管理环境保护产业市场，指导和推动环保产业发展。</w:t>
      </w:r>
    </w:p>
    <w:p>
      <w:pPr>
        <w:ind w:firstLine="717" w:firstLineChars="224"/>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十一）调查处理重大环境污染事故的生态破坏事件及环境污染纠纷问题；办理人大、政协有关环境保护的议案、建议和提案；处理和接待群众来信来访；组织和协调全县重点流域水污染防治工作；负责环境监理和环境保护行政稽查；组织开展全县环境保护执法检查活动。</w:t>
      </w:r>
    </w:p>
    <w:p>
      <w:pPr>
        <w:ind w:firstLine="717" w:firstLineChars="224"/>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（十二）负责全县环境保护宣传、教育工作，引导公众和非政府组织参与环境保护。</w:t>
      </w:r>
    </w:p>
    <w:p>
      <w:pPr>
        <w:ind w:firstLine="717" w:firstLineChars="224"/>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（十三）承担县环境保护委员会的日常工作，承办县政府交办的其他事项。</w:t>
      </w:r>
    </w:p>
    <w:p>
      <w:pPr>
        <w:ind w:firstLine="717" w:firstLineChars="224"/>
        <w:rPr>
          <w:rFonts w:ascii="仿宋" w:hAnsi="仿宋" w:eastAsia="仿宋"/>
          <w:sz w:val="32"/>
          <w:szCs w:val="32"/>
        </w:rPr>
      </w:pPr>
    </w:p>
    <w:p>
      <w:pPr>
        <w:ind w:firstLine="480" w:firstLineChars="150"/>
        <w:rPr>
          <w:rFonts w:ascii="仿宋" w:hAnsi="仿宋" w:eastAsia="仿宋"/>
          <w:b/>
          <w:sz w:val="32"/>
          <w:szCs w:val="32"/>
        </w:rPr>
      </w:pPr>
      <w:r>
        <w:rPr>
          <w:rFonts w:hint="eastAsia" w:ascii="仿宋" w:hAnsi="仿宋" w:eastAsia="仿宋"/>
          <w:sz w:val="32"/>
          <w:szCs w:val="32"/>
        </w:rPr>
        <w:t>（十四）负责局机关机构编制和人事工作；统一组织管理环保系统在职人员岗位培训和继续教育。</w:t>
      </w:r>
      <w:r>
        <w:rPr>
          <w:rFonts w:hint="eastAsia" w:ascii="仿宋" w:hAnsi="仿宋" w:eastAsia="仿宋"/>
          <w:b/>
          <w:sz w:val="32"/>
          <w:szCs w:val="32"/>
        </w:rPr>
        <w:t>二、部门预算单位构成</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本部门由以下基层单位构成：平乡县环境保护局</w:t>
      </w:r>
    </w:p>
    <w:p>
      <w:pPr>
        <w:rPr>
          <w:rFonts w:ascii="仿宋" w:hAnsi="仿宋" w:eastAsia="仿宋" w:cs="宋体"/>
          <w:b/>
          <w:kern w:val="0"/>
          <w:sz w:val="32"/>
          <w:szCs w:val="32"/>
          <w:lang w:val="zh-CN"/>
        </w:rPr>
      </w:pPr>
      <w:r>
        <w:rPr>
          <w:rFonts w:hint="eastAsia" w:ascii="仿宋" w:hAnsi="仿宋" w:eastAsia="仿宋" w:cs="宋体"/>
          <w:b/>
          <w:kern w:val="0"/>
          <w:sz w:val="32"/>
          <w:szCs w:val="32"/>
          <w:lang w:val="zh-CN"/>
        </w:rPr>
        <w:t>三、工作活动绩效目标</w:t>
      </w:r>
    </w:p>
    <w:p>
      <w:pPr>
        <w:jc w:val="center"/>
        <w:outlineLvl w:val="0"/>
        <w:rPr>
          <w:rFonts w:ascii="方正小标宋_GBK" w:eastAsia="方正小标宋_GBK"/>
          <w:sz w:val="32"/>
        </w:rPr>
      </w:pPr>
      <w:bookmarkStart w:id="0" w:name="_Toc452479389"/>
      <w:r>
        <w:rPr>
          <w:rFonts w:hint="eastAsia" w:ascii="方正小标宋_GBK" w:eastAsia="方正小标宋_GBK"/>
          <w:sz w:val="32"/>
        </w:rPr>
        <w:t>部门职责-工作活动绩效目标</w:t>
      </w:r>
      <w:bookmarkEnd w:id="0"/>
    </w:p>
    <w:tbl>
      <w:tblPr>
        <w:tblStyle w:val="5"/>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467</w:t>
            </w:r>
            <w:r>
              <w:rPr>
                <w:rFonts w:hint="eastAsia" w:ascii="方正小标宋_GBK" w:eastAsia="方正小标宋_GBK"/>
                <w:sz w:val="24"/>
              </w:rPr>
              <w:t>平乡县环境保护局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环境监测与监察</w:t>
            </w:r>
          </w:p>
        </w:tc>
        <w:tc>
          <w:tcPr>
            <w:tcW w:w="1276" w:type="dxa"/>
            <w:vAlign w:val="center"/>
          </w:tcPr>
          <w:p>
            <w:pPr>
              <w:spacing w:line="300" w:lineRule="exact"/>
              <w:jc w:val="left"/>
              <w:rPr>
                <w:rFonts w:ascii="方正书宋_GBK" w:eastAsia="方正书宋_GBK"/>
              </w:rPr>
            </w:pPr>
            <w:r>
              <w:rPr>
                <w:rFonts w:ascii="方正书宋_GBK" w:eastAsia="方正书宋_GBK"/>
              </w:rPr>
              <w:t>39.50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开展环境要素的监测与综合分析评价，提高环境监测和预警能力，提高自动站的建设、管理，加大环境监管执法力度，完善环境基本公共服务体系建设。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加强环境监测与监督</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环境监测与信息</w:t>
            </w:r>
          </w:p>
        </w:tc>
        <w:tc>
          <w:tcPr>
            <w:tcW w:w="1276" w:type="dxa"/>
            <w:vAlign w:val="center"/>
          </w:tcPr>
          <w:p>
            <w:pPr>
              <w:spacing w:line="300" w:lineRule="exact"/>
              <w:jc w:val="left"/>
              <w:rPr>
                <w:rFonts w:ascii="方正书宋_GBK" w:eastAsia="方正书宋_GBK"/>
              </w:rPr>
            </w:pPr>
            <w:r>
              <w:rPr>
                <w:rFonts w:ascii="方正书宋_GBK" w:eastAsia="方正书宋_GBK"/>
              </w:rPr>
              <w:t>39.50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组织和实施全县各项环境要素的监测与调查、预报预警、统计分析及评价。开展污染源监督监测、污染事故应急监测、保障环境自动监测站正常运行，进行环境信息系统建设，为环境管理提供技术支持。</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完成环境数据的综合分析、数据发布，环境质量预警等多项工作，保证政府及时采取对策，降低或减少环境灾害。</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空气自动监测站正常运行</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环境监察与督查</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加强环境行政监察，开展全县网格化环境监管、环境违法案件现场调查处理、全县打击环境违法行为专项行动，以及生态和农村环境执法监察。</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加强全县环境整体质量改进，确保不发生环境安全事故。加强环境行政监察，排污费管理。</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重点案件现场调查处理</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污染减排</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通过淘汰落后产能、提高企业清洁生产和污染物排放标准等措施，推进主要污染物减排，促进结构调整和加快转变经济发展方式。</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实现污染减排目标。</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主要污染物排放总量控制</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通过重点行业环保核查，促进企业提标升级污染防治能力；结合行业准入，淘汰未通过核查的重污染企业；开展环境统计和污染源普查、总量减排责任制考核等。</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实现主要污染物排放总量控制</w:t>
            </w:r>
          </w:p>
        </w:tc>
        <w:tc>
          <w:tcPr>
            <w:tcW w:w="1417"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类主要污染物年度减排完成率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清洁生产促进</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对重点企业进行清洁生产评估验收及对标，提高四大行业污染防治水平。</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调动企业通过清洁生产做到</w:t>
            </w:r>
            <w:r>
              <w:rPr>
                <w:rFonts w:hint="cs" w:ascii="方正书宋_GBK" w:eastAsia="方正书宋_GBK"/>
              </w:rPr>
              <w:t>“</w:t>
            </w:r>
            <w:r>
              <w:rPr>
                <w:rFonts w:hint="eastAsia" w:ascii="方正书宋_GBK" w:eastAsia="方正书宋_GBK"/>
              </w:rPr>
              <w:t>节能、降耗、减污、增效</w:t>
            </w:r>
            <w:r>
              <w:rPr>
                <w:rFonts w:hint="cs" w:ascii="方正书宋_GBK" w:eastAsia="方正书宋_GBK"/>
              </w:rPr>
              <w:t>”</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主要污染排放量降低率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环境污染综合防治</w:t>
            </w:r>
          </w:p>
        </w:tc>
        <w:tc>
          <w:tcPr>
            <w:tcW w:w="1276" w:type="dxa"/>
            <w:vAlign w:val="center"/>
          </w:tcPr>
          <w:p>
            <w:pPr>
              <w:spacing w:line="300" w:lineRule="exact"/>
              <w:jc w:val="left"/>
              <w:rPr>
                <w:rFonts w:ascii="方正书宋_GBK" w:eastAsia="方正书宋_GBK"/>
              </w:rPr>
            </w:pPr>
            <w:r>
              <w:rPr>
                <w:rFonts w:ascii="方正书宋_GBK" w:eastAsia="方正书宋_GBK"/>
              </w:rPr>
              <w:t>6.68</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负责制定大气、水体、固体废物、化学品等污染防治管理制度并组织实施，会同有关部门监督管理饮用水水源地环境保护。</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加强大气、水体污染防治，加强重金属等重点污染治理工程的防治工作。</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大气污染防治</w:t>
            </w:r>
          </w:p>
        </w:tc>
        <w:tc>
          <w:tcPr>
            <w:tcW w:w="1276" w:type="dxa"/>
            <w:vAlign w:val="center"/>
          </w:tcPr>
          <w:p>
            <w:pPr>
              <w:spacing w:line="300" w:lineRule="exact"/>
              <w:jc w:val="left"/>
              <w:rPr>
                <w:rFonts w:ascii="方正书宋_GBK" w:eastAsia="方正书宋_GBK"/>
              </w:rPr>
            </w:pPr>
            <w:r>
              <w:rPr>
                <w:rFonts w:ascii="方正书宋_GBK" w:eastAsia="方正书宋_GBK"/>
              </w:rPr>
              <w:t>6.68</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重点对</w:t>
            </w:r>
            <w:r>
              <w:rPr>
                <w:rFonts w:ascii="方正书宋_GBK" w:eastAsia="方正书宋_GBK"/>
              </w:rPr>
              <w:t>PM</w:t>
            </w:r>
            <w:r>
              <w:rPr>
                <w:rFonts w:hint="eastAsia" w:ascii="方正书宋_GBK" w:eastAsia="方正书宋_GBK"/>
              </w:rPr>
              <w:t>、</w:t>
            </w:r>
            <w:r>
              <w:rPr>
                <w:rFonts w:ascii="方正书宋_GBK" w:eastAsia="方正书宋_GBK"/>
              </w:rPr>
              <w:t>VOC</w:t>
            </w:r>
            <w:r>
              <w:rPr>
                <w:rFonts w:hint="eastAsia" w:ascii="方正书宋_GBK" w:eastAsia="方正书宋_GBK"/>
              </w:rPr>
              <w:t>、二氧化硫等大气污染物进行综合防治，推动城市环境空气质量改善。</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加强大气污染防治，推动城市环境空气质量改善。</w:t>
            </w:r>
          </w:p>
        </w:tc>
        <w:tc>
          <w:tcPr>
            <w:tcW w:w="1417" w:type="dxa"/>
            <w:vAlign w:val="center"/>
          </w:tcPr>
          <w:p>
            <w:pPr>
              <w:spacing w:line="300" w:lineRule="exact"/>
              <w:jc w:val="left"/>
              <w:rPr>
                <w:rFonts w:ascii="方正书宋_GBK" w:eastAsia="方正书宋_GBK"/>
              </w:rPr>
            </w:pPr>
            <w:r>
              <w:rPr>
                <w:rFonts w:ascii="方正书宋_GBK" w:eastAsia="方正书宋_GBK"/>
              </w:rPr>
              <w:t>VOC</w:t>
            </w:r>
            <w:r>
              <w:rPr>
                <w:rFonts w:hint="eastAsia" w:ascii="方正书宋_GBK" w:eastAsia="方正书宋_GBK"/>
              </w:rPr>
              <w:t>排放消减率</w:t>
            </w:r>
            <w:r>
              <w:rPr>
                <w:rFonts w:ascii="方正书宋_GBK" w:eastAsia="方正书宋_GBK"/>
              </w:rPr>
              <w:t xml:space="preserve">           PM2.5</w:t>
            </w:r>
            <w:r>
              <w:rPr>
                <w:rFonts w:hint="eastAsia" w:ascii="方正书宋_GBK" w:eastAsia="方正书宋_GBK"/>
              </w:rPr>
              <w:t>削减率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水体污染防治</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加强河流水污染防治、地下水污染防治、饮用水源保护、污染水体整治、水污染源监督管理、水污染防治和水环境保护工程。</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加强水体污染防治</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实施方案完成情况对县城污水处理厂的运行进行监督管理</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流域、区域污染综合防治</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加强全县重点流域、区域污染综合防治</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改善区域环境质量</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老漳河及周边地区水质达标率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重点污染治理工程</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加强对影响全县环境质量的重点污染物排放进行防治，引导促进全县环境保护污染减排工程建设，推动污染综合防治活动开展。</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推动污染防治工作开展，改善全县环境质量。</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备案核查完成率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机动车污染防治</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配合完成对全县设施污染排放和老旧车黄标车的淘汰工作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加强机动车污染防治。完成老旧车、黄标车年度淘汰任务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老旧车、黄标车淘汰率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自然生态保护</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强化生态保护和监察监管，提升农村生态环境质量。</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加强自然生态保护。</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农村环境综合整治</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解决影响群众生活和健康较为直接的饮用水安全保障、生活垃圾和污水治理、畜禽养殖污染治理防治等突出环境问题，改善农村人居和生态环境质量。</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解决农村区域性突出环境问题</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试点、示范区域村庄污水处理率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环保政务管理</w:t>
            </w:r>
          </w:p>
        </w:tc>
        <w:tc>
          <w:tcPr>
            <w:tcW w:w="1276" w:type="dxa"/>
            <w:vAlign w:val="center"/>
          </w:tcPr>
          <w:p>
            <w:pPr>
              <w:spacing w:line="300" w:lineRule="exact"/>
              <w:jc w:val="left"/>
              <w:rPr>
                <w:rFonts w:ascii="方正书宋_GBK" w:eastAsia="方正书宋_GBK"/>
              </w:rPr>
            </w:pPr>
            <w:r>
              <w:rPr>
                <w:rFonts w:ascii="方正书宋_GBK" w:eastAsia="方正书宋_GBK"/>
              </w:rPr>
              <w:t>25.00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负责环境保护系统综合业务管理和机关综合事务管理。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加强环保保护管理工作</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jc w:val="left"/>
              <w:rPr>
                <w:rFonts w:ascii="方正书宋_GBK" w:eastAsia="方正书宋_GBK"/>
              </w:rPr>
            </w:pPr>
            <w:r>
              <w:rPr>
                <w:rFonts w:ascii="方正书宋_GBK" w:eastAsia="方正书宋_GBK"/>
              </w:rPr>
              <w:t>25.00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加强排污费征收管理及环保专项资金使用。完善环保公共服务体系，加强环保创新能力，加大环境监测、监察的建设力度。</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保障各项业务工作畅通</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综合业务保障率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bl>
    <w:p>
      <w:pPr>
        <w:spacing w:line="300" w:lineRule="exact"/>
        <w:jc w:val="left"/>
        <w:outlineLvl w:val="0"/>
        <w:sectPr>
          <w:headerReference r:id="rId5" w:type="first"/>
          <w:footerReference r:id="rId8" w:type="first"/>
          <w:headerReference r:id="rId3" w:type="default"/>
          <w:footerReference r:id="rId6" w:type="default"/>
          <w:headerReference r:id="rId4" w:type="even"/>
          <w:footerReference r:id="rId7" w:type="even"/>
          <w:pgSz w:w="16839" w:h="11907" w:orient="landscape"/>
          <w:pgMar w:top="1020" w:right="1361" w:bottom="1020" w:left="1361" w:header="851" w:footer="992" w:gutter="0"/>
          <w:cols w:space="425" w:num="1"/>
          <w:docGrid w:type="lines" w:linePitch="312" w:charSpace="0"/>
        </w:sectPr>
      </w:pPr>
    </w:p>
    <w:p>
      <w:pPr>
        <w:ind w:firstLine="720" w:firstLineChars="224"/>
        <w:rPr>
          <w:rFonts w:ascii="仿宋" w:hAnsi="仿宋" w:eastAsia="仿宋"/>
          <w:b/>
          <w:sz w:val="32"/>
          <w:szCs w:val="32"/>
        </w:rPr>
      </w:pPr>
    </w:p>
    <w:p>
      <w:pPr>
        <w:rPr>
          <w:rFonts w:ascii="仿宋" w:hAnsi="仿宋" w:eastAsia="仿宋"/>
          <w:b/>
          <w:sz w:val="32"/>
        </w:rPr>
      </w:pPr>
      <w:r>
        <w:rPr>
          <w:rFonts w:hint="eastAsia" w:ascii="仿宋" w:hAnsi="仿宋" w:eastAsia="仿宋"/>
          <w:b/>
          <w:sz w:val="32"/>
          <w:szCs w:val="32"/>
        </w:rPr>
        <w:t>四、</w:t>
      </w:r>
      <w:r>
        <w:rPr>
          <w:rFonts w:ascii="仿宋" w:hAnsi="仿宋" w:eastAsia="仿宋"/>
          <w:b/>
          <w:sz w:val="32"/>
        </w:rPr>
        <w:t>政府采购预算情况</w:t>
      </w:r>
    </w:p>
    <w:p>
      <w:pPr>
        <w:ind w:firstLine="717" w:firstLineChars="224"/>
        <w:rPr>
          <w:rFonts w:ascii="仿宋" w:hAnsi="仿宋" w:eastAsia="仿宋"/>
          <w:b/>
          <w:color w:val="FF0000"/>
          <w:sz w:val="32"/>
          <w:szCs w:val="32"/>
        </w:rPr>
      </w:pPr>
      <w:r>
        <w:rPr>
          <w:rFonts w:hint="eastAsia" w:ascii="仿宋" w:hAnsi="仿宋" w:eastAsia="仿宋"/>
          <w:sz w:val="32"/>
          <w:szCs w:val="32"/>
        </w:rPr>
        <w:t>2016年我单位未安排政府采购事宜。</w:t>
      </w:r>
    </w:p>
    <w:p>
      <w:pPr>
        <w:rPr>
          <w:rFonts w:ascii="仿宋" w:hAnsi="仿宋" w:eastAsia="仿宋"/>
          <w:b/>
          <w:color w:val="FF0000"/>
          <w:sz w:val="32"/>
        </w:rPr>
      </w:pPr>
      <w:r>
        <w:rPr>
          <w:rFonts w:hint="eastAsia" w:ascii="仿宋" w:hAnsi="仿宋" w:eastAsia="仿宋"/>
          <w:b/>
          <w:sz w:val="32"/>
        </w:rPr>
        <w:t>五、</w:t>
      </w:r>
      <w:r>
        <w:rPr>
          <w:rFonts w:ascii="仿宋" w:hAnsi="仿宋" w:eastAsia="仿宋"/>
          <w:b/>
          <w:sz w:val="32"/>
        </w:rPr>
        <w:t>国有资产信息</w:t>
      </w:r>
    </w:p>
    <w:p>
      <w:pPr>
        <w:ind w:firstLine="717" w:firstLineChars="224"/>
        <w:rPr>
          <w:rFonts w:hint="eastAsia" w:ascii="仿宋" w:hAnsi="仿宋" w:eastAsia="仿宋"/>
          <w:sz w:val="32"/>
        </w:rPr>
      </w:pPr>
      <w:r>
        <w:rPr>
          <w:rFonts w:hint="eastAsia" w:ascii="仿宋" w:hAnsi="仿宋" w:eastAsia="仿宋"/>
          <w:sz w:val="32"/>
        </w:rPr>
        <w:t>截止2015年末，我单位资产总额为286.18万元，其中：车辆2台，价值34.97万元，其他固定资产251.21万元。</w:t>
      </w:r>
    </w:p>
    <w:p>
      <w:pPr>
        <w:ind w:firstLine="720" w:firstLineChars="224"/>
        <w:rPr>
          <w:rFonts w:ascii="仿宋" w:hAnsi="仿宋" w:eastAsia="仿宋"/>
          <w:b/>
          <w:sz w:val="32"/>
          <w:szCs w:val="32"/>
        </w:rPr>
      </w:pPr>
      <w:r>
        <w:rPr>
          <w:rFonts w:hint="eastAsia" w:ascii="仿宋" w:hAnsi="仿宋" w:eastAsia="仿宋"/>
          <w:b/>
          <w:sz w:val="32"/>
          <w:szCs w:val="32"/>
        </w:rPr>
        <w:t>六、部门预算情况说明</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本部门201</w:t>
      </w:r>
      <w:r>
        <w:rPr>
          <w:rFonts w:hint="eastAsia" w:ascii="仿宋" w:hAnsi="仿宋" w:eastAsia="仿宋" w:cs="宋体"/>
          <w:kern w:val="0"/>
          <w:sz w:val="32"/>
          <w:szCs w:val="32"/>
        </w:rPr>
        <w:t>6</w:t>
      </w:r>
      <w:r>
        <w:rPr>
          <w:rFonts w:hint="eastAsia" w:ascii="仿宋" w:hAnsi="仿宋" w:eastAsia="仿宋" w:cs="宋体"/>
          <w:kern w:val="0"/>
          <w:sz w:val="32"/>
          <w:szCs w:val="32"/>
          <w:lang w:val="zh-CN"/>
        </w:rPr>
        <w:t>年共安排预算收入</w:t>
      </w:r>
      <w:r>
        <w:rPr>
          <w:rFonts w:ascii="仿宋" w:hAnsi="仿宋" w:eastAsia="仿宋" w:cs="宋体"/>
          <w:kern w:val="0"/>
          <w:sz w:val="32"/>
          <w:szCs w:val="32"/>
        </w:rPr>
        <w:t>362.58</w:t>
      </w:r>
      <w:r>
        <w:rPr>
          <w:rFonts w:hint="eastAsia" w:ascii="仿宋" w:hAnsi="仿宋" w:eastAsia="仿宋" w:cs="宋体"/>
          <w:kern w:val="0"/>
          <w:sz w:val="32"/>
          <w:szCs w:val="32"/>
          <w:lang w:val="zh-CN"/>
        </w:rPr>
        <w:t>万元，一般公共预算拨款</w:t>
      </w:r>
      <w:r>
        <w:rPr>
          <w:rFonts w:ascii="仿宋" w:hAnsi="仿宋" w:eastAsia="仿宋" w:cs="宋体"/>
          <w:kern w:val="0"/>
          <w:sz w:val="32"/>
          <w:szCs w:val="32"/>
          <w:lang w:val="zh-CN"/>
        </w:rPr>
        <w:t>362.58</w:t>
      </w:r>
      <w:r>
        <w:rPr>
          <w:rFonts w:hint="eastAsia" w:ascii="仿宋" w:hAnsi="仿宋" w:eastAsia="仿宋" w:cs="宋体"/>
          <w:kern w:val="0"/>
          <w:sz w:val="32"/>
          <w:szCs w:val="32"/>
          <w:lang w:val="zh-CN"/>
        </w:rPr>
        <w:t>万元。</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本部门2016年共安排预算支出</w:t>
      </w:r>
      <w:r>
        <w:rPr>
          <w:rFonts w:ascii="仿宋" w:hAnsi="仿宋" w:eastAsia="仿宋" w:cs="宋体"/>
          <w:kern w:val="0"/>
          <w:sz w:val="32"/>
          <w:szCs w:val="32"/>
          <w:lang w:val="zh-CN"/>
        </w:rPr>
        <w:t>362.58</w:t>
      </w:r>
      <w:r>
        <w:rPr>
          <w:rFonts w:hint="eastAsia" w:ascii="仿宋" w:hAnsi="仿宋" w:eastAsia="仿宋" w:cs="宋体"/>
          <w:kern w:val="0"/>
          <w:sz w:val="32"/>
          <w:szCs w:val="32"/>
          <w:lang w:val="zh-CN"/>
        </w:rPr>
        <w:t>万元，工资福利支出</w:t>
      </w:r>
      <w:r>
        <w:rPr>
          <w:rFonts w:ascii="仿宋" w:hAnsi="仿宋" w:eastAsia="仿宋" w:cs="宋体"/>
          <w:kern w:val="0"/>
          <w:sz w:val="32"/>
          <w:szCs w:val="32"/>
        </w:rPr>
        <w:t>248.66</w:t>
      </w:r>
      <w:r>
        <w:rPr>
          <w:rFonts w:hint="eastAsia" w:ascii="仿宋" w:hAnsi="仿宋" w:eastAsia="仿宋" w:cs="宋体"/>
          <w:kern w:val="0"/>
          <w:sz w:val="32"/>
          <w:szCs w:val="32"/>
        </w:rPr>
        <w:t>万元、</w:t>
      </w:r>
      <w:r>
        <w:rPr>
          <w:rFonts w:hint="eastAsia" w:ascii="仿宋" w:hAnsi="仿宋" w:eastAsia="仿宋" w:cs="宋体"/>
          <w:kern w:val="0"/>
          <w:sz w:val="32"/>
          <w:szCs w:val="32"/>
          <w:lang w:val="zh-CN"/>
        </w:rPr>
        <w:t>日常公用经费</w:t>
      </w:r>
      <w:r>
        <w:rPr>
          <w:rFonts w:ascii="仿宋" w:hAnsi="仿宋" w:eastAsia="仿宋" w:cs="宋体"/>
          <w:kern w:val="0"/>
          <w:sz w:val="32"/>
          <w:szCs w:val="32"/>
        </w:rPr>
        <w:t>8.4</w:t>
      </w:r>
      <w:r>
        <w:rPr>
          <w:rFonts w:hint="eastAsia" w:ascii="仿宋" w:hAnsi="仿宋" w:eastAsia="仿宋" w:cs="宋体"/>
          <w:kern w:val="0"/>
          <w:sz w:val="32"/>
          <w:szCs w:val="32"/>
        </w:rPr>
        <w:t>万元、对个人和家庭的补助</w:t>
      </w:r>
      <w:r>
        <w:rPr>
          <w:rFonts w:ascii="仿宋" w:hAnsi="仿宋" w:eastAsia="仿宋" w:cs="宋体"/>
          <w:kern w:val="0"/>
          <w:sz w:val="32"/>
          <w:szCs w:val="32"/>
        </w:rPr>
        <w:t>34.34</w:t>
      </w:r>
      <w:r>
        <w:rPr>
          <w:rFonts w:hint="eastAsia" w:ascii="仿宋" w:hAnsi="仿宋" w:eastAsia="仿宋" w:cs="宋体"/>
          <w:kern w:val="0"/>
          <w:sz w:val="32"/>
          <w:szCs w:val="32"/>
        </w:rPr>
        <w:t>万元、项目支出</w:t>
      </w:r>
      <w:r>
        <w:rPr>
          <w:rFonts w:ascii="仿宋" w:hAnsi="仿宋" w:eastAsia="仿宋" w:cs="宋体"/>
          <w:kern w:val="0"/>
          <w:sz w:val="32"/>
          <w:szCs w:val="32"/>
        </w:rPr>
        <w:t>71.18</w:t>
      </w:r>
      <w:r>
        <w:rPr>
          <w:rFonts w:hint="eastAsia" w:ascii="仿宋" w:hAnsi="仿宋" w:eastAsia="仿宋" w:cs="宋体"/>
          <w:kern w:val="0"/>
          <w:sz w:val="32"/>
          <w:szCs w:val="32"/>
        </w:rPr>
        <w:t>万元</w:t>
      </w:r>
      <w:r>
        <w:rPr>
          <w:rFonts w:hint="eastAsia" w:ascii="仿宋" w:hAnsi="仿宋" w:eastAsia="仿宋" w:cs="宋体"/>
          <w:kern w:val="0"/>
          <w:sz w:val="32"/>
          <w:szCs w:val="32"/>
          <w:lang w:val="zh-CN"/>
        </w:rPr>
        <w:t>。</w:t>
      </w:r>
    </w:p>
    <w:p>
      <w:pPr>
        <w:ind w:firstLine="720" w:firstLineChars="224"/>
        <w:rPr>
          <w:rFonts w:ascii="仿宋" w:hAnsi="仿宋" w:eastAsia="仿宋"/>
          <w:b/>
          <w:color w:val="FF0000"/>
          <w:sz w:val="32"/>
          <w:szCs w:val="32"/>
        </w:rPr>
      </w:pPr>
      <w:r>
        <w:rPr>
          <w:rFonts w:hint="eastAsia" w:ascii="仿宋" w:hAnsi="仿宋" w:eastAsia="仿宋"/>
          <w:b/>
          <w:sz w:val="32"/>
          <w:szCs w:val="32"/>
        </w:rPr>
        <w:t>七、“三公”经费增减变化情况</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20</w:t>
      </w:r>
      <w:r>
        <w:rPr>
          <w:rFonts w:hint="eastAsia" w:ascii="仿宋" w:hAnsi="仿宋" w:eastAsia="仿宋" w:cs="宋体"/>
          <w:kern w:val="0"/>
          <w:sz w:val="32"/>
          <w:szCs w:val="32"/>
        </w:rPr>
        <w:t>16</w:t>
      </w:r>
      <w:r>
        <w:rPr>
          <w:rFonts w:hint="eastAsia" w:ascii="仿宋" w:hAnsi="仿宋" w:eastAsia="仿宋" w:cs="宋体"/>
          <w:kern w:val="0"/>
          <w:sz w:val="32"/>
          <w:szCs w:val="32"/>
          <w:lang w:val="zh-CN"/>
        </w:rPr>
        <w:t>年本部门共安排“三公”经费</w:t>
      </w:r>
      <w:r>
        <w:rPr>
          <w:rFonts w:ascii="仿宋" w:hAnsi="仿宋" w:eastAsia="仿宋" w:cs="宋体"/>
          <w:kern w:val="0"/>
          <w:sz w:val="32"/>
          <w:szCs w:val="32"/>
        </w:rPr>
        <w:t>4.4</w:t>
      </w:r>
      <w:r>
        <w:rPr>
          <w:rFonts w:hint="eastAsia" w:ascii="仿宋" w:hAnsi="仿宋" w:eastAsia="仿宋" w:cs="宋体"/>
          <w:kern w:val="0"/>
          <w:sz w:val="32"/>
          <w:szCs w:val="32"/>
          <w:lang w:val="zh-CN"/>
        </w:rPr>
        <w:t>万元，同比下降</w:t>
      </w:r>
      <w:r>
        <w:rPr>
          <w:rFonts w:hint="eastAsia" w:ascii="仿宋" w:hAnsi="仿宋" w:eastAsia="仿宋" w:cs="宋体"/>
          <w:kern w:val="0"/>
          <w:sz w:val="32"/>
          <w:szCs w:val="32"/>
          <w:lang w:val="en-US" w:eastAsia="zh-CN"/>
        </w:rPr>
        <w:t>0.22</w:t>
      </w:r>
      <w:r>
        <w:rPr>
          <w:rFonts w:hint="eastAsia" w:ascii="仿宋" w:hAnsi="仿宋" w:eastAsia="仿宋" w:cs="宋体"/>
          <w:kern w:val="0"/>
          <w:sz w:val="32"/>
          <w:szCs w:val="32"/>
        </w:rPr>
        <w:t>%</w:t>
      </w:r>
      <w:r>
        <w:rPr>
          <w:rFonts w:hint="eastAsia" w:ascii="仿宋" w:hAnsi="仿宋" w:eastAsia="仿宋" w:cs="宋体"/>
          <w:kern w:val="0"/>
          <w:sz w:val="32"/>
          <w:szCs w:val="32"/>
          <w:lang w:val="zh-CN"/>
        </w:rPr>
        <w:t>。“三公”经费支出预算减少的原因主要是我单位积极响应国家号召，大力压减公务接待，不安排公费出国和公车购置，厉行节约，县内差旅提倡自行车，外地出差提倡公交车，尽可能减少公车出行。</w:t>
      </w:r>
      <w:bookmarkStart w:id="1" w:name="_GoBack"/>
      <w:bookmarkEnd w:id="1"/>
    </w:p>
    <w:p>
      <w:pPr>
        <w:ind w:firstLine="723" w:firstLineChars="225"/>
        <w:rPr>
          <w:rFonts w:ascii="仿宋" w:hAnsi="仿宋" w:eastAsia="仿宋" w:cs="宋体"/>
          <w:b/>
          <w:kern w:val="0"/>
          <w:sz w:val="32"/>
          <w:szCs w:val="32"/>
          <w:lang w:val="zh-CN"/>
        </w:rPr>
      </w:pPr>
      <w:r>
        <w:rPr>
          <w:rFonts w:hint="eastAsia" w:ascii="仿宋" w:hAnsi="仿宋" w:eastAsia="仿宋" w:cs="宋体"/>
          <w:b/>
          <w:kern w:val="0"/>
          <w:sz w:val="32"/>
          <w:szCs w:val="32"/>
          <w:lang w:val="zh-CN"/>
        </w:rPr>
        <w:t>八、名词解释</w:t>
      </w:r>
    </w:p>
    <w:p>
      <w:pPr>
        <w:ind w:firstLine="723" w:firstLineChars="225"/>
        <w:rPr>
          <w:rFonts w:ascii="仿宋" w:hAnsi="仿宋" w:eastAsia="仿宋"/>
          <w:b/>
          <w:sz w:val="32"/>
        </w:rPr>
      </w:pPr>
      <w:r>
        <w:rPr>
          <w:rFonts w:hint="eastAsia" w:ascii="仿宋" w:hAnsi="仿宋" w:eastAsia="仿宋" w:cs="宋体"/>
          <w:b/>
          <w:kern w:val="0"/>
          <w:sz w:val="32"/>
          <w:szCs w:val="32"/>
          <w:lang w:val="zh-CN"/>
        </w:rPr>
        <w:t>无</w:t>
      </w:r>
    </w:p>
    <w:p>
      <w:pPr>
        <w:autoSpaceDN w:val="0"/>
        <w:spacing w:line="580" w:lineRule="atLeast"/>
        <w:ind w:firstLine="640"/>
        <w:jc w:val="left"/>
        <w:rPr>
          <w:rFonts w:ascii="仿宋" w:hAnsi="仿宋" w:eastAsia="仿宋"/>
          <w:b/>
          <w:sz w:val="22"/>
        </w:rPr>
      </w:pPr>
      <w:r>
        <w:rPr>
          <w:rFonts w:hint="eastAsia" w:ascii="仿宋" w:hAnsi="仿宋" w:eastAsia="仿宋"/>
          <w:b/>
          <w:sz w:val="32"/>
        </w:rPr>
        <w:t>九、</w:t>
      </w:r>
      <w:r>
        <w:rPr>
          <w:rFonts w:ascii="仿宋" w:hAnsi="仿宋" w:eastAsia="仿宋"/>
          <w:b/>
          <w:sz w:val="32"/>
        </w:rPr>
        <w:t>其他需说明的事项</w:t>
      </w:r>
    </w:p>
    <w:p>
      <w:pPr>
        <w:ind w:firstLine="723" w:firstLineChars="225"/>
        <w:rPr>
          <w:rFonts w:ascii="仿宋" w:hAnsi="仿宋" w:eastAsia="仿宋" w:cs="宋体"/>
          <w:b/>
          <w:kern w:val="0"/>
          <w:sz w:val="32"/>
          <w:szCs w:val="32"/>
          <w:lang w:val="zh-CN"/>
        </w:rPr>
      </w:pPr>
      <w:r>
        <w:rPr>
          <w:rFonts w:hint="eastAsia" w:ascii="仿宋" w:hAnsi="仿宋" w:eastAsia="仿宋" w:cs="宋体"/>
          <w:b/>
          <w:kern w:val="0"/>
          <w:sz w:val="32"/>
          <w:szCs w:val="32"/>
          <w:lang w:val="zh-CN"/>
        </w:rPr>
        <w:t>无</w:t>
      </w: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Microsoft Sans Serif"/>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altName w:val="Microsoft Sans Serif"/>
    <w:panose1 w:val="02040503050406030204"/>
    <w:charset w:val="00"/>
    <w:family w:val="modern"/>
    <w:pitch w:val="default"/>
    <w:sig w:usb0="00000000" w:usb1="00000000" w:usb2="00000000" w:usb3="00000000" w:csb0="0000019F" w:csb1="00000000"/>
  </w:font>
  <w:font w:name="Calibri">
    <w:altName w:val="Microsoft Sans Serif"/>
    <w:panose1 w:val="020F0502020204030204"/>
    <w:charset w:val="00"/>
    <w:family w:val="decorative"/>
    <w:pitch w:val="default"/>
    <w:sig w:usb0="00000000" w:usb1="00000000" w:usb2="00000001" w:usb3="00000000" w:csb0="0000019F" w:csb1="00000000"/>
  </w:font>
  <w:font w:name="Microsoft Sans Serif">
    <w:panose1 w:val="020B0604020202020204"/>
    <w:charset w:val="00"/>
    <w:family w:val="auto"/>
    <w:pitch w:val="default"/>
    <w:sig w:usb0="61007BDF" w:usb1="80000000" w:usb2="00000008" w:usb3="00000000" w:csb0="200101FF" w:csb1="20280000"/>
  </w:font>
  <w:font w:name="MT Extra">
    <w:panose1 w:val="05050102010205020202"/>
    <w:charset w:val="00"/>
    <w:family w:val="auto"/>
    <w:pitch w:val="default"/>
    <w:sig w:usb0="80000000" w:usb1="00000000" w:usb2="00000000" w:usb3="00000000" w:csb0="00000000" w:csb1="00000000"/>
  </w:font>
  <w:font w:name="黑体">
    <w:altName w:val="宋体"/>
    <w:panose1 w:val="02010609060101010101"/>
    <w:charset w:val="86"/>
    <w:family w:val="swiss"/>
    <w:pitch w:val="default"/>
    <w:sig w:usb0="00000000" w:usb1="00000000" w:usb2="00000016" w:usb3="00000000" w:csb0="00040001" w:csb1="00000000"/>
  </w:font>
  <w:font w:name="仿宋">
    <w:altName w:val="新宋体"/>
    <w:panose1 w:val="02010609060101010101"/>
    <w:charset w:val="86"/>
    <w:family w:val="swiss"/>
    <w:pitch w:val="default"/>
    <w:sig w:usb0="00000000" w:usb1="00000000" w:usb2="00000016" w:usb3="00000000" w:csb0="00040001" w:csb1="00000000"/>
  </w:font>
  <w:font w:name="方正小标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Microsoft Sans Serif">
    <w:panose1 w:val="020B0604020202020204"/>
    <w:charset w:val="00"/>
    <w:family w:val="modern"/>
    <w:pitch w:val="default"/>
    <w:sig w:usb0="61007BDF" w:usb1="80000000" w:usb2="00000008" w:usb3="00000000" w:csb0="200101FF" w:csb1="20280000"/>
  </w:font>
  <w:font w:name="新宋体">
    <w:panose1 w:val="02010609030101010101"/>
    <w:charset w:val="00"/>
    <w:family w:val="auto"/>
    <w:pitch w:val="default"/>
    <w:sig w:usb0="00000003" w:usb1="080E0000" w:usb2="00000000" w:usb3="00000000" w:csb0="00040001" w:csb1="00000000"/>
  </w:font>
  <w:font w:name="新宋体">
    <w:panose1 w:val="02010609030101010101"/>
    <w:charset w:val="86"/>
    <w:family w:val="swiss"/>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492"/>
    <w:rsid w:val="00700492"/>
    <w:rsid w:val="00F55B53"/>
    <w:rsid w:val="0EA2618F"/>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header6.xml" Type="http://schemas.openxmlformats.org/officeDocument/2006/relationships/head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theme/theme1.xml" Type="http://schemas.openxmlformats.org/officeDocument/2006/relationships/theme"/><Relationship Id="rId16" Target="../customXml/item1.xml" Type="http://schemas.openxmlformats.org/officeDocument/2006/relationships/customXml"/><Relationship Id="rId17"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7</Pages>
  <Words>474</Words>
  <Characters>2707</Characters>
  <Lines>22</Lines>
  <Paragraphs>6</Paragraphs>
  <TotalTime>0</TotalTime>
  <ScaleCrop>false</ScaleCrop>
  <LinksUpToDate>false</LinksUpToDate>
  <CharactersWithSpaces>3175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2016-11-25T11:32:00Z</dcterms:created>
  <dc:creator>User</dc:creator>
  <cp:lastModifiedBy>Administrator</cp:lastModifiedBy>
  <cp:lastPrinted>2016-09-09T06:06:00Z</cp:lastPrinted>
  <dcterms:modified xsi:type="dcterms:W3CDTF">2016-12-16T07:07:55Z</dcterms:modified>
  <cp:revision>1</cp:revision>
  <dc:title>平乡县财政局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