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4F9B" w:rsidRDefault="003514EC"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平乡县</w:t>
      </w:r>
      <w:r>
        <w:rPr>
          <w:rFonts w:ascii="宋体" w:cs="宋体" w:hint="eastAsia"/>
          <w:b/>
          <w:bCs/>
          <w:kern w:val="0"/>
          <w:sz w:val="44"/>
          <w:szCs w:val="44"/>
        </w:rPr>
        <w:t>民兵基地</w:t>
      </w:r>
    </w:p>
    <w:p w:rsidR="00B04F9B" w:rsidRDefault="003514EC">
      <w:pPr>
        <w:jc w:val="center"/>
      </w:pPr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年部门预算公开情况及“三公”增减</w:t>
      </w:r>
    </w:p>
    <w:p w:rsidR="00B04F9B" w:rsidRDefault="003514EC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说明</w:t>
      </w:r>
    </w:p>
    <w:p w:rsidR="00B04F9B" w:rsidRPr="003514EC" w:rsidRDefault="00B04F9B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B04F9B" w:rsidRDefault="003514EC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一、部门职责</w:t>
      </w:r>
    </w:p>
    <w:p w:rsidR="00B04F9B" w:rsidRDefault="003514EC"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1.负责做好年度民兵军事训练和预备役人员轮训</w:t>
      </w:r>
      <w:r w:rsidR="005F3ACE">
        <w:rPr>
          <w:rFonts w:ascii="方正仿宋_GBK" w:eastAsia="方正仿宋_GBK" w:hint="eastAsia"/>
          <w:sz w:val="28"/>
        </w:rPr>
        <w:t>及</w:t>
      </w:r>
      <w:r>
        <w:rPr>
          <w:rFonts w:ascii="方正仿宋_GBK" w:eastAsia="方正仿宋_GBK"/>
          <w:sz w:val="28"/>
        </w:rPr>
        <w:t xml:space="preserve">民兵训练场地维修维护，最大限度地保障民兵参训人员的训练场地和饮食住宿设施完善良好。 </w:t>
      </w:r>
    </w:p>
    <w:p w:rsidR="00B04F9B" w:rsidRDefault="003514EC">
      <w:pPr>
        <w:ind w:firstLine="560"/>
        <w:rPr>
          <w:rFonts w:ascii="方正仿宋_GBK" w:eastAsia="方正仿宋_GBK"/>
          <w:sz w:val="28"/>
        </w:rPr>
      </w:pPr>
      <w:bookmarkStart w:id="0" w:name="_GoBack"/>
      <w:bookmarkEnd w:id="0"/>
      <w:r>
        <w:rPr>
          <w:rFonts w:ascii="方正仿宋_GBK" w:eastAsia="方正仿宋_GBK"/>
          <w:sz w:val="28"/>
        </w:rPr>
        <w:t>2.做好本单位工作人员的教育培训，努力提高其对相关保障工作的业务管理水平。</w:t>
      </w:r>
    </w:p>
    <w:p w:rsidR="00B04F9B" w:rsidRDefault="003514EC"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3.负责做好充分发挥训练基地的战备效益、社会效益和经济效益工作。</w:t>
      </w:r>
    </w:p>
    <w:p w:rsidR="00B04F9B" w:rsidRDefault="003514EC"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4.做好民兵训练器材维护维修保障，确保处于优良状态。负责做好其他相关保障工作。</w:t>
      </w:r>
    </w:p>
    <w:p w:rsidR="00B04F9B" w:rsidRDefault="003514EC"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5.争取年内</w:t>
      </w:r>
      <w:proofErr w:type="gramStart"/>
      <w:r>
        <w:rPr>
          <w:rFonts w:ascii="方正仿宋_GBK" w:eastAsia="方正仿宋_GBK"/>
          <w:sz w:val="28"/>
        </w:rPr>
        <w:t>进全市</w:t>
      </w:r>
      <w:proofErr w:type="gramEnd"/>
      <w:r>
        <w:rPr>
          <w:rFonts w:ascii="方正仿宋_GBK" w:eastAsia="方正仿宋_GBK"/>
          <w:sz w:val="28"/>
        </w:rPr>
        <w:t>民兵基地排前10名。</w:t>
      </w:r>
    </w:p>
    <w:p w:rsidR="00B04F9B" w:rsidRDefault="003514EC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二、部门预算单位构成</w:t>
      </w:r>
    </w:p>
    <w:p w:rsidR="00B04F9B" w:rsidRDefault="003514EC">
      <w:pPr>
        <w:ind w:firstLineChars="225" w:firstLine="72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本部门由以下基层单位构成：平乡县民兵训练基地</w:t>
      </w:r>
    </w:p>
    <w:p w:rsidR="00B04F9B" w:rsidRDefault="00B04F9B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</w:p>
    <w:p w:rsidR="00B04F9B" w:rsidRDefault="003514EC">
      <w:pPr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lastRenderedPageBreak/>
        <w:t>三、工作活动绩效目标</w:t>
      </w:r>
    </w:p>
    <w:p w:rsidR="00B04F9B" w:rsidRDefault="003514EC">
      <w:pPr>
        <w:jc w:val="center"/>
        <w:outlineLvl w:val="0"/>
        <w:rPr>
          <w:rFonts w:ascii="方正小标宋_GBK" w:eastAsia="方正小标宋_GBK"/>
          <w:sz w:val="32"/>
        </w:rPr>
      </w:pPr>
      <w:bookmarkStart w:id="1" w:name="_Toc452471386"/>
      <w:r>
        <w:rPr>
          <w:rFonts w:ascii="方正小标宋_GBK" w:eastAsia="方正小标宋_GBK" w:hint="eastAsia"/>
          <w:sz w:val="32"/>
        </w:rPr>
        <w:t>部门职责-工作活动绩效目标</w:t>
      </w:r>
      <w:bookmarkEnd w:id="1"/>
    </w:p>
    <w:p w:rsidR="00B04F9B" w:rsidRDefault="00B04F9B">
      <w:pPr>
        <w:spacing w:line="300" w:lineRule="exact"/>
        <w:ind w:leftChars="-295" w:left="-619" w:firstLineChars="295" w:firstLine="619"/>
        <w:jc w:val="left"/>
        <w:outlineLvl w:val="0"/>
      </w:pPr>
    </w:p>
    <w:tbl>
      <w:tblPr>
        <w:tblpPr w:leftFromText="180" w:rightFromText="180" w:vertAnchor="text" w:horzAnchor="page" w:tblpX="1322" w:tblpY="131"/>
        <w:tblOverlap w:val="never"/>
        <w:tblW w:w="16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41"/>
        <w:gridCol w:w="1276"/>
        <w:gridCol w:w="2976"/>
        <w:gridCol w:w="3233"/>
        <w:gridCol w:w="4054"/>
        <w:gridCol w:w="54"/>
        <w:gridCol w:w="683"/>
        <w:gridCol w:w="737"/>
        <w:gridCol w:w="737"/>
        <w:gridCol w:w="737"/>
      </w:tblGrid>
      <w:tr w:rsidR="00B04F9B">
        <w:trPr>
          <w:gridAfter w:val="4"/>
          <w:wAfter w:w="2894" w:type="dxa"/>
          <w:trHeight w:val="227"/>
          <w:tblHeader/>
        </w:trPr>
        <w:tc>
          <w:tcPr>
            <w:tcW w:w="1393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813</w:t>
            </w:r>
            <w:r>
              <w:rPr>
                <w:rFonts w:ascii="方正小标宋_GBK" w:eastAsia="方正小标宋_GBK" w:hint="eastAsia"/>
                <w:sz w:val="24"/>
              </w:rPr>
              <w:t>平乡县民兵训练基地</w:t>
            </w:r>
          </w:p>
        </w:tc>
      </w:tr>
      <w:tr w:rsidR="00B04F9B">
        <w:trPr>
          <w:trHeight w:val="227"/>
          <w:tblHeader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3233" w:type="dxa"/>
            <w:vMerge w:val="restart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4054" w:type="dxa"/>
            <w:vMerge w:val="restart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5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B04F9B">
        <w:trPr>
          <w:trHeight w:val="227"/>
          <w:tblHeader/>
        </w:trPr>
        <w:tc>
          <w:tcPr>
            <w:tcW w:w="2341" w:type="dxa"/>
            <w:vMerge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left"/>
              <w:outlineLvl w:val="0"/>
            </w:pPr>
          </w:p>
        </w:tc>
        <w:tc>
          <w:tcPr>
            <w:tcW w:w="3233" w:type="dxa"/>
            <w:vMerge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left"/>
              <w:outlineLvl w:val="0"/>
            </w:pPr>
          </w:p>
        </w:tc>
        <w:tc>
          <w:tcPr>
            <w:tcW w:w="4054" w:type="dxa"/>
            <w:vMerge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B04F9B">
        <w:trPr>
          <w:trHeight w:val="227"/>
        </w:trPr>
        <w:tc>
          <w:tcPr>
            <w:tcW w:w="2341" w:type="dxa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民兵训练保障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F9B" w:rsidRPr="005F3ACE" w:rsidRDefault="005F3ACE">
            <w:pPr>
              <w:spacing w:line="300" w:lineRule="exact"/>
              <w:jc w:val="left"/>
              <w:rPr>
                <w:rFonts w:ascii="方正书宋_GBK" w:eastAsiaTheme="minorEastAsia"/>
              </w:rPr>
            </w:pPr>
            <w:r>
              <w:rPr>
                <w:rFonts w:ascii="方正书宋_GBK" w:eastAsiaTheme="minorEastAsia" w:hint="eastAsia"/>
              </w:rPr>
              <w:t>*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完善内部建设管理，为民兵训练提供基地与相关保障，训练场地的提供与管理及其他后勤保障。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基地自身建设管理与保障民兵训练要求标准相适应，满足参训人员的设施优良，食宿达标。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B04F9B">
        <w:trPr>
          <w:trHeight w:val="227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训练场地管理提供与相关保障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4F9B" w:rsidRPr="005F3ACE" w:rsidRDefault="005F3ACE">
            <w:pPr>
              <w:spacing w:line="300" w:lineRule="exact"/>
              <w:jc w:val="left"/>
              <w:rPr>
                <w:rFonts w:ascii="方正书宋_GBK" w:eastAsiaTheme="minorEastAsia"/>
              </w:rPr>
            </w:pPr>
            <w:r>
              <w:rPr>
                <w:rFonts w:ascii="方正书宋_GBK" w:eastAsiaTheme="minorEastAsia" w:hint="eastAsia"/>
              </w:rPr>
              <w:t>*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根据上级军事机关要求，对训练场地相关设施维修维护管理；对训练器材和食宿设施保养维护休整与管理。负责参训人员的训练场地、器材和食宿按要求落实到位</w:t>
            </w:r>
          </w:p>
        </w:tc>
        <w:tc>
          <w:tcPr>
            <w:tcW w:w="3233" w:type="dxa"/>
            <w:vMerge w:val="restart"/>
            <w:shd w:val="clear" w:color="auto" w:fill="auto"/>
            <w:vAlign w:val="center"/>
          </w:tcPr>
          <w:p w:rsidR="00B04F9B" w:rsidRDefault="003514EC" w:rsidP="005F3AC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按照上级军事机关要求，对军训场地和食宿设施维修维护管理，达到训练效果，提高其战备和社会效益。加强相关工作人员业务培训与管理，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如期开工完工修整，保证如期开训。训练场地、食宿等相关设施达到军事、防灾等相关训练科目需求，确保各项训练设施优良、食宿保障达标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B04F9B">
        <w:trPr>
          <w:trHeight w:val="227"/>
        </w:trPr>
        <w:tc>
          <w:tcPr>
            <w:tcW w:w="2341" w:type="dxa"/>
            <w:vMerge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233" w:type="dxa"/>
            <w:vMerge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达到保障服务民兵训练业务水平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B04F9B">
        <w:trPr>
          <w:trHeight w:val="227"/>
        </w:trPr>
        <w:tc>
          <w:tcPr>
            <w:tcW w:w="2341" w:type="dxa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综合保障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负责参训人员的训练场、器材和食宿按要求落实到位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完善训练设施及后勤相关保障，确保训练无误。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训练设施及后勤保障达标率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B04F9B" w:rsidP="00B04F9B">
            <w:pPr>
              <w:spacing w:line="300" w:lineRule="exact"/>
              <w:ind w:leftChars="-1026" w:left="-2155" w:firstLineChars="1026" w:firstLine="2155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B04F9B">
        <w:trPr>
          <w:trHeight w:val="227"/>
        </w:trPr>
        <w:tc>
          <w:tcPr>
            <w:tcW w:w="2341" w:type="dxa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F9B" w:rsidRPr="005F3ACE" w:rsidRDefault="005F3ACE">
            <w:pPr>
              <w:spacing w:line="300" w:lineRule="exact"/>
              <w:jc w:val="left"/>
              <w:rPr>
                <w:rFonts w:ascii="方正书宋_GBK" w:eastAsiaTheme="minorEastAsia"/>
              </w:rPr>
            </w:pPr>
            <w:r>
              <w:rPr>
                <w:rFonts w:ascii="方正书宋_GBK" w:eastAsiaTheme="minorEastAsia" w:hint="eastAsia"/>
              </w:rPr>
              <w:t>*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加强相关人员业务理论学习；训练相关文书档案印信等资料管理保密保存；办公设施管理。后勤服务；训练宣传墙标、条幅、展板等材料保障及时到位；训练器材日常维护维修保养；领导交办的其他工作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相关人员政治好业务水平进一步提高；确保各项综合保障工作精准到位；完成附属于民兵训练相关保障工作，完成领导交办的其他工作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B04F9B" w:rsidRDefault="003514E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服务民兵训练的相关工作人员业务水平达到</w:t>
            </w: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 w:hint="eastAsia"/>
              </w:rPr>
              <w:t>以上。综合服务保障达到标准要求。</w:t>
            </w:r>
            <w:r>
              <w:rPr>
                <w:rFonts w:ascii="方正书宋_GBK" w:eastAsia="方正书宋_GBK"/>
              </w:rPr>
              <w:t>100%</w:t>
            </w:r>
            <w:r>
              <w:rPr>
                <w:rFonts w:ascii="方正书宋_GBK" w:eastAsia="方正书宋_GBK" w:hint="eastAsia"/>
              </w:rPr>
              <w:t>完成相关宣传保障工作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04F9B" w:rsidRDefault="00B04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:rsidR="00B04F9B" w:rsidRDefault="00B04F9B"/>
    <w:p w:rsidR="00B04F9B" w:rsidRDefault="00B04F9B"/>
    <w:p w:rsidR="00B04F9B" w:rsidRDefault="003514EC">
      <w:pPr>
        <w:tabs>
          <w:tab w:val="left" w:pos="1104"/>
        </w:tabs>
        <w:jc w:val="left"/>
      </w:pPr>
      <w:r>
        <w:rPr>
          <w:rFonts w:hint="eastAsia"/>
        </w:rPr>
        <w:tab/>
      </w:r>
    </w:p>
    <w:p w:rsidR="00B04F9B" w:rsidRDefault="003514EC" w:rsidP="003514EC">
      <w:pPr>
        <w:ind w:firstLineChars="246" w:firstLine="790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</w:t>
      </w:r>
      <w:r>
        <w:rPr>
          <w:rFonts w:ascii="仿宋" w:eastAsia="仿宋" w:hAnsi="仿宋"/>
          <w:b/>
          <w:sz w:val="32"/>
        </w:rPr>
        <w:t>政府采购预算情况</w:t>
      </w:r>
    </w:p>
    <w:p w:rsidR="00B04F9B" w:rsidRDefault="003514EC">
      <w:pPr>
        <w:ind w:firstLineChars="224" w:firstLine="71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2016年我单位未安排政府采购事宜。</w:t>
      </w:r>
    </w:p>
    <w:p w:rsidR="003514EC" w:rsidRPr="003514EC" w:rsidRDefault="003514EC" w:rsidP="003514EC">
      <w:pPr>
        <w:ind w:firstLineChars="224" w:firstLine="720"/>
        <w:rPr>
          <w:rFonts w:ascii="仿宋" w:eastAsia="仿宋" w:hAnsi="仿宋"/>
          <w:b/>
          <w:color w:val="FF0000"/>
          <w:sz w:val="32"/>
        </w:rPr>
      </w:pPr>
      <w:r w:rsidRPr="003514EC">
        <w:rPr>
          <w:rFonts w:ascii="仿宋" w:eastAsia="仿宋" w:hAnsi="仿宋" w:hint="eastAsia"/>
          <w:b/>
          <w:sz w:val="32"/>
          <w:szCs w:val="32"/>
        </w:rPr>
        <w:t>五、</w:t>
      </w:r>
      <w:r w:rsidRPr="003514EC">
        <w:rPr>
          <w:rFonts w:ascii="仿宋" w:eastAsia="仿宋" w:hAnsi="仿宋"/>
          <w:b/>
          <w:sz w:val="32"/>
        </w:rPr>
        <w:t>国有资产信息</w:t>
      </w:r>
    </w:p>
    <w:p w:rsidR="003514EC" w:rsidRPr="003514EC" w:rsidRDefault="003514EC" w:rsidP="003514EC">
      <w:pPr>
        <w:ind w:firstLineChars="224" w:firstLine="717"/>
        <w:rPr>
          <w:rFonts w:ascii="仿宋" w:eastAsia="仿宋" w:hAnsi="仿宋"/>
          <w:sz w:val="32"/>
          <w:szCs w:val="32"/>
        </w:rPr>
      </w:pPr>
      <w:r w:rsidRPr="003514EC">
        <w:rPr>
          <w:rFonts w:ascii="仿宋" w:eastAsia="仿宋" w:hAnsi="仿宋" w:hint="eastAsia"/>
          <w:sz w:val="32"/>
        </w:rPr>
        <w:t>无。</w:t>
      </w:r>
    </w:p>
    <w:p w:rsidR="00B04F9B" w:rsidRDefault="003514EC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</w:t>
      </w:r>
      <w:r>
        <w:rPr>
          <w:rFonts w:ascii="仿宋" w:eastAsia="仿宋" w:hAnsi="仿宋" w:hint="eastAsia"/>
          <w:b/>
          <w:sz w:val="32"/>
          <w:szCs w:val="32"/>
        </w:rPr>
        <w:t>、部门预算情况说明</w:t>
      </w:r>
    </w:p>
    <w:p w:rsidR="00B04F9B" w:rsidRDefault="003514EC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本部门201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年共安排预算收入</w:t>
      </w:r>
      <w:r w:rsidR="00842D6D">
        <w:rPr>
          <w:rFonts w:ascii="仿宋" w:eastAsia="仿宋" w:hAnsi="仿宋" w:cs="宋体" w:hint="eastAsia"/>
          <w:kern w:val="0"/>
          <w:sz w:val="32"/>
          <w:szCs w:val="32"/>
        </w:rPr>
        <w:t>61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万元，一般公共预算拨款</w:t>
      </w:r>
      <w:r w:rsidR="00842D6D">
        <w:rPr>
          <w:rFonts w:ascii="仿宋" w:eastAsia="仿宋" w:hAnsi="仿宋" w:cs="宋体" w:hint="eastAsia"/>
          <w:kern w:val="0"/>
          <w:sz w:val="32"/>
          <w:szCs w:val="32"/>
        </w:rPr>
        <w:t>61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万元。</w:t>
      </w:r>
    </w:p>
    <w:p w:rsidR="00B04F9B" w:rsidRDefault="003514EC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本部门2016年共安排预算支出</w:t>
      </w:r>
      <w:r w:rsidR="00842D6D">
        <w:rPr>
          <w:rFonts w:ascii="仿宋" w:eastAsia="仿宋" w:hAnsi="仿宋" w:cs="宋体" w:hint="eastAsia"/>
          <w:kern w:val="0"/>
          <w:sz w:val="32"/>
          <w:szCs w:val="32"/>
        </w:rPr>
        <w:t>61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万元，工资福利支出</w:t>
      </w:r>
      <w:r w:rsidR="00842D6D">
        <w:rPr>
          <w:rFonts w:ascii="仿宋" w:eastAsia="仿宋" w:hAnsi="仿宋" w:cs="宋体" w:hint="eastAsia"/>
          <w:kern w:val="0"/>
          <w:sz w:val="32"/>
          <w:szCs w:val="32"/>
        </w:rPr>
        <w:t>50.71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日常公用经费</w:t>
      </w:r>
      <w:r w:rsidR="00842D6D">
        <w:rPr>
          <w:rFonts w:ascii="仿宋" w:eastAsia="仿宋" w:hAnsi="仿宋" w:cs="宋体" w:hint="eastAsia"/>
          <w:kern w:val="0"/>
          <w:sz w:val="32"/>
          <w:szCs w:val="32"/>
        </w:rPr>
        <w:t>2.6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万元、对个人和家庭的补助</w:t>
      </w:r>
      <w:r w:rsidR="00842D6D">
        <w:rPr>
          <w:rFonts w:ascii="仿宋" w:eastAsia="仿宋" w:hAnsi="仿宋" w:cs="宋体" w:hint="eastAsia"/>
          <w:kern w:val="0"/>
          <w:sz w:val="32"/>
          <w:szCs w:val="32"/>
        </w:rPr>
        <w:t>4.29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万元、项目支出</w:t>
      </w:r>
      <w:r w:rsidR="00842D6D">
        <w:rPr>
          <w:rFonts w:ascii="仿宋" w:eastAsia="仿宋" w:hAnsi="仿宋" w:cs="宋体" w:hint="eastAsia"/>
          <w:kern w:val="0"/>
          <w:sz w:val="32"/>
          <w:szCs w:val="32"/>
        </w:rPr>
        <w:t>3.4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B04F9B" w:rsidRDefault="003514EC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七、“三公”经费增减变化情况</w:t>
      </w:r>
    </w:p>
    <w:p w:rsidR="00B04F9B" w:rsidRDefault="003514EC">
      <w:pPr>
        <w:ind w:firstLineChars="225" w:firstLine="72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16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年本部门未安排“三公”经费</w:t>
      </w:r>
      <w:r>
        <w:rPr>
          <w:rFonts w:ascii="仿宋" w:eastAsia="仿宋" w:hAnsi="仿宋" w:cs="宋体" w:hint="eastAsia"/>
          <w:kern w:val="0"/>
          <w:sz w:val="32"/>
          <w:szCs w:val="32"/>
        </w:rPr>
        <w:t>支出。</w:t>
      </w:r>
    </w:p>
    <w:p w:rsidR="00B04F9B" w:rsidRDefault="003514EC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八、名词解释</w:t>
      </w:r>
    </w:p>
    <w:p w:rsidR="00B04F9B" w:rsidRPr="003514EC" w:rsidRDefault="003514EC" w:rsidP="003514EC">
      <w:pPr>
        <w:ind w:firstLineChars="225" w:firstLine="720"/>
        <w:rPr>
          <w:rFonts w:ascii="仿宋" w:eastAsia="仿宋" w:hAnsi="仿宋"/>
          <w:sz w:val="32"/>
        </w:rPr>
      </w:pPr>
      <w:r w:rsidRPr="003514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无</w:t>
      </w:r>
    </w:p>
    <w:p w:rsidR="00B04F9B" w:rsidRPr="003514EC" w:rsidRDefault="003514EC">
      <w:pPr>
        <w:autoSpaceDN w:val="0"/>
        <w:spacing w:line="580" w:lineRule="atLeast"/>
        <w:ind w:firstLine="640"/>
        <w:jc w:val="left"/>
        <w:rPr>
          <w:rFonts w:ascii="仿宋" w:eastAsia="仿宋" w:hAnsi="仿宋"/>
          <w:b/>
          <w:sz w:val="22"/>
        </w:rPr>
      </w:pPr>
      <w:r>
        <w:rPr>
          <w:rFonts w:ascii="仿宋" w:eastAsia="仿宋" w:hAnsi="仿宋" w:hint="eastAsia"/>
          <w:b/>
          <w:sz w:val="32"/>
        </w:rPr>
        <w:t>九</w:t>
      </w:r>
      <w:r w:rsidRPr="003514EC">
        <w:rPr>
          <w:rFonts w:ascii="仿宋" w:eastAsia="仿宋" w:hAnsi="仿宋" w:hint="eastAsia"/>
          <w:b/>
          <w:sz w:val="32"/>
        </w:rPr>
        <w:t>、</w:t>
      </w:r>
      <w:r w:rsidRPr="003514EC">
        <w:rPr>
          <w:rFonts w:ascii="仿宋" w:eastAsia="仿宋" w:hAnsi="仿宋"/>
          <w:b/>
          <w:sz w:val="32"/>
        </w:rPr>
        <w:t>其他需说明的事项</w:t>
      </w:r>
    </w:p>
    <w:p w:rsidR="00B04F9B" w:rsidRPr="003514EC" w:rsidRDefault="003514EC" w:rsidP="003514EC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3514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无</w:t>
      </w:r>
    </w:p>
    <w:sectPr w:rsidR="00B04F9B" w:rsidRPr="003514EC" w:rsidSect="00B04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2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F9B" w:rsidRDefault="00B04F9B" w:rsidP="00B04F9B">
      <w:r>
        <w:separator/>
      </w:r>
    </w:p>
  </w:endnote>
  <w:endnote w:type="continuationSeparator" w:id="1">
    <w:p w:rsidR="00B04F9B" w:rsidRDefault="00B04F9B" w:rsidP="00B04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6D" w:rsidRDefault="00842D6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6D" w:rsidRDefault="00842D6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6D" w:rsidRDefault="00842D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F9B" w:rsidRDefault="00B04F9B" w:rsidP="00B04F9B">
      <w:r>
        <w:separator/>
      </w:r>
    </w:p>
  </w:footnote>
  <w:footnote w:type="continuationSeparator" w:id="1">
    <w:p w:rsidR="00B04F9B" w:rsidRDefault="00B04F9B" w:rsidP="00B04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6D" w:rsidRDefault="00842D6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9B" w:rsidRDefault="00B04F9B" w:rsidP="005F3AC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6D" w:rsidRDefault="00842D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683"/>
    <w:rsid w:val="000F4EFF"/>
    <w:rsid w:val="002A53E0"/>
    <w:rsid w:val="002B615D"/>
    <w:rsid w:val="003514EC"/>
    <w:rsid w:val="003807E5"/>
    <w:rsid w:val="004141C0"/>
    <w:rsid w:val="00434716"/>
    <w:rsid w:val="005B1811"/>
    <w:rsid w:val="005F3ACE"/>
    <w:rsid w:val="00620B6D"/>
    <w:rsid w:val="006B7066"/>
    <w:rsid w:val="00724BEC"/>
    <w:rsid w:val="00757AC1"/>
    <w:rsid w:val="008036D8"/>
    <w:rsid w:val="00842D6D"/>
    <w:rsid w:val="00932589"/>
    <w:rsid w:val="009338AB"/>
    <w:rsid w:val="00934DD5"/>
    <w:rsid w:val="00965AEB"/>
    <w:rsid w:val="009A536A"/>
    <w:rsid w:val="009C71AE"/>
    <w:rsid w:val="00A45944"/>
    <w:rsid w:val="00A66CC1"/>
    <w:rsid w:val="00AB2024"/>
    <w:rsid w:val="00AD2B02"/>
    <w:rsid w:val="00AE6F06"/>
    <w:rsid w:val="00AF2683"/>
    <w:rsid w:val="00B04F9B"/>
    <w:rsid w:val="00B207D9"/>
    <w:rsid w:val="00BE6CC9"/>
    <w:rsid w:val="00C64870"/>
    <w:rsid w:val="00C91331"/>
    <w:rsid w:val="00D17D11"/>
    <w:rsid w:val="00E046A8"/>
    <w:rsid w:val="00E31BBC"/>
    <w:rsid w:val="00EA0F3A"/>
    <w:rsid w:val="00EB08F0"/>
    <w:rsid w:val="05AB2131"/>
    <w:rsid w:val="11A0724F"/>
    <w:rsid w:val="189655BE"/>
    <w:rsid w:val="209B673B"/>
    <w:rsid w:val="20C11020"/>
    <w:rsid w:val="28F770C2"/>
    <w:rsid w:val="2A632472"/>
    <w:rsid w:val="2DDE276D"/>
    <w:rsid w:val="37E21294"/>
    <w:rsid w:val="45D143EB"/>
    <w:rsid w:val="45ED0F23"/>
    <w:rsid w:val="48B504AD"/>
    <w:rsid w:val="50EA0002"/>
    <w:rsid w:val="56FB7783"/>
    <w:rsid w:val="58745CA9"/>
    <w:rsid w:val="5A291031"/>
    <w:rsid w:val="5F6A442E"/>
    <w:rsid w:val="62224256"/>
    <w:rsid w:val="65FA2EE9"/>
    <w:rsid w:val="67907B0B"/>
    <w:rsid w:val="6AA0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F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0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0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04F9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04F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1065</Words>
  <Characters>152</Characters>
  <Application>Microsoft Office Word</Application>
  <DocSecurity>0</DocSecurity>
  <Lines>1</Lines>
  <Paragraphs>2</Paragraphs>
  <ScaleCrop>false</ScaleCrop>
  <Company>Microsoft China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2016-11-25T03:36:00Z</dcterms:created>
  <dc:creator>User</dc:creator>
  <cp:lastModifiedBy>深度技术论坛</cp:lastModifiedBy>
  <cp:lastPrinted>2016-09-09T06:06:00Z</cp:lastPrinted>
  <dcterms:modified xsi:type="dcterms:W3CDTF">2016-11-29T01:51:00Z</dcterms:modified>
  <cp:revision>6</cp:revision>
  <dc:title>平乡县财政局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