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6"/>
          <w:rFonts w:ascii="Calibri" w:hAnsi="Calibri" w:cs="黑体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cs="黑体"/>
          <w:b/>
          <w:bCs/>
          <w:kern w:val="2"/>
          <w:sz w:val="44"/>
          <w:szCs w:val="44"/>
          <w:lang w:val="en-US" w:eastAsia="zh-CN" w:bidi="ar-SA"/>
        </w:rPr>
        <w:t>油召乡</w:t>
      </w:r>
      <w:bookmarkStart w:id="0" w:name="_GoBack"/>
      <w:bookmarkEnd w:id="0"/>
      <w:r>
        <w:rPr>
          <w:rStyle w:val="6"/>
          <w:rFonts w:ascii="Calibri" w:hAnsi="Calibri" w:cs="黑体"/>
          <w:b/>
          <w:bCs/>
          <w:kern w:val="2"/>
          <w:sz w:val="44"/>
          <w:szCs w:val="44"/>
          <w:lang w:val="en-US" w:eastAsia="zh-CN" w:bidi="ar-SA"/>
        </w:rPr>
        <w:t>综合行政执法检查流程图</w:t>
      </w:r>
    </w:p>
    <w:p>
      <w:pPr>
        <w:tabs>
          <w:tab w:val="left" w:pos="1342"/>
        </w:tabs>
        <w:jc w:val="both"/>
        <w:textAlignment w:val="baseline"/>
        <w:rPr>
          <w:rStyle w:val="6"/>
          <w:rFonts w:ascii="Calibri" w:hAnsi="Calibri" w:cs="黑体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rect id="_x0000_s1026" o:spid="_x0000_s1026" o:spt="1" style="position:absolute;left:0pt;margin-left:172.8pt;margin-top:426.4pt;height:25.5pt;width:99pt;z-index:525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  <w:t>形成检查情况报告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rect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rect id="_x0000_s1027" o:spid="_x0000_s1027" o:spt="1" style="position:absolute;left:0pt;margin-left:-22.25pt;margin-top:361.15pt;height:22.8pt;width:114pt;z-index:525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rect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rect id="_x0000_s1028" o:spid="_x0000_s1028" o:spt="1" style="position:absolute;left:0pt;margin-left:388.8pt;margin-top:296.1pt;height:26.25pt;width:99pt;z-index:525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  <w:t>全过程记录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rect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rect id="_x0000_s1029" o:spid="_x0000_s1029" o:spt="1" style="position:absolute;left:0pt;margin-left:134.55pt;margin-top:296.35pt;height:22.8pt;width:157.5pt;z-index:525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  <w:t>实施检查、核实情况、收集证据材料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rect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rect id="_x0000_s1030" o:spid="_x0000_s1030" o:spt="1" style="position:absolute;left:0pt;margin-left:126.3pt;margin-top:224.5pt;height:17.2pt;width:168.75pt;z-index:525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line="200" w:lineRule="exact"/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  <w:t>下发通知，通知被检查单位，做好相关准备工作。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rect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rect id="_x0000_s1031" o:spid="_x0000_s1031" o:spt="1" style="position:absolute;left:0pt;margin-left:173.55pt;margin-top:148pt;height:33.75pt;width:150.75pt;z-index:525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  <w:t>领导审批签发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rect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rect id="_x0000_s1032" o:spid="_x0000_s1032" o:spt="1" style="position:absolute;left:0pt;margin-left:346.85pt;margin-top:64.05pt;height:17.25pt;width:134.25pt;z-index:525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line="200" w:lineRule="exact"/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  <w:t>协调人员组成检查组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rect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rect id="_x0000_s1033" o:spid="_x0000_s1033" o:spt="1" style="position:absolute;left:0pt;margin-left:175.8pt;margin-top:62.5pt;height:21.75pt;width:98.25pt;z-index:525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6"/>
                      <w:rFonts w:ascii="Calibri" w:hAnsi="Calibri"/>
                      <w:kern w:val="2"/>
                      <w:sz w:val="21"/>
                      <w:szCs w:val="21"/>
                      <w:lang w:val="en-US" w:eastAsia="zh-CN" w:bidi="ar-SA"/>
                    </w:rPr>
                    <w:t>拟定检查方案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rect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rect id="_x0000_s1034" o:spid="_x0000_s1034" o:spt="1" style="position:absolute;left:0pt;margin-left:-6.5pt;margin-top:64.75pt;height:16.5pt;width:81pt;z-index:525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line="200" w:lineRule="exact"/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rect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line id="_x0000_s1035" o:spid="_x0000_s1035" o:spt="20" style="position:absolute;left:0pt;margin-left:316.05pt;margin-top:308.65pt;height:0.05pt;width:61.5pt;z-index:525312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/>
          </v:lin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line id="_x0000_s1036" o:spid="_x0000_s1036" o:spt="20" style="position:absolute;left:0pt;margin-left:208.05pt;margin-top:330.4pt;height:73.5pt;width:0.05pt;z-index:525312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 aspectratio="f"/>
          </v:lin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line id="_x0000_s1037" o:spid="_x0000_s1037" o:spt="20" style="position:absolute;left:0pt;margin-left:206.55pt;margin-top:259.9pt;height:23.25pt;width:0.05pt;z-index:525312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/>
          </v:lin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line id="_x0000_s1038" o:spid="_x0000_s1038" o:spt="20" style="position:absolute;left:0pt;margin-left:205.8pt;margin-top:186.85pt;height:24pt;width:0.05pt;z-index:525312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/>
          </v:lin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line id="_x0000_s1039" o:spid="_x0000_s1039" o:spt="20" style="position:absolute;left:0pt;margin-left:205.05pt;margin-top:88.75pt;height:39pt;width:0.05pt;z-index:525312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/>
          </v:lin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line id="_x0000_s1040" o:spid="_x0000_s1040" o:spt="20" style="position:absolute;left:0pt;flip:x;margin-left:269.55pt;margin-top:82.9pt;height:0.05pt;width:26.25pt;z-index:525312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/>
          </v:lin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line id="_x0000_s1041" o:spid="_x0000_s1041" o:spt="20" style="position:absolute;left:0pt;flip:y;margin-left:295.1pt;margin-top:81.35pt;height:77.3pt;width:0.05pt;z-index:525312;mso-width-relative:page;mso-height-relative:page;" filled="f" stroked="t" coordsize="21600,21600">
            <v:path arrowok="t"/>
            <v:fill on="f" focussize="0,0"/>
            <v:stroke weight="1.25pt" color="#739CC3"/>
            <v:imagedata o:title=""/>
            <o:lock v:ext="edit"/>
          </v:lin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line id="_x0000_s1042" o:spid="_x0000_s1042" o:spt="20" style="position:absolute;left:0pt;margin-left:281.55pt;margin-top:158.65pt;height:0.05pt;width:14.25pt;z-index:525312;mso-width-relative:page;mso-height-relative:page;" filled="f" stroked="t" coordsize="21600,21600">
            <v:path arrowok="t"/>
            <v:fill on="f" focussize="0,0"/>
            <v:stroke weight="1.25pt" color="#739CC3"/>
            <v:imagedata o:title=""/>
            <o:lock v:ext="edit"/>
          </v:lin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line id="_x0000_s1043" o:spid="_x0000_s1043" o:spt="20" style="position:absolute;left:0pt;margin-left:279.3pt;margin-top:72.4pt;height:0.05pt;width:48pt;z-index:525312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/>
          </v:lin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shape id="_x0000_s1044" o:spid="_x0000_s1044" o:spt="109" type="#_x0000_t109" style="position:absolute;left:0pt;margin-left:379.85pt;margin-top:287.4pt;height:39.75pt;width:74.2pt;z-index:525312;mso-width-relative:page;mso-height-relative:page;" fillcolor="#BBD5F0" filled="t" stroked="t" coordsize="21600,21600">
            <v:path/>
            <v:fill type="gradient" on="t" colors="0f #F0D5BB;65536f #F0D5BB" focussize="0f,0f" method="linear sigma"/>
            <v:stroke weight="1.25pt" color="#739CC3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Style w:val="6"/>
                      <w:rFonts w:hint="eastAsia"/>
                      <w:kern w:val="2"/>
                      <w:sz w:val="21"/>
                      <w:szCs w:val="22"/>
                      <w:lang w:val="en-US" w:eastAsia="zh-CN" w:bidi="ar-SA"/>
                    </w:rPr>
                    <w:t>全过程记录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shap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shape id="_x0000_s1045" o:spid="_x0000_s1045" o:spt="109" type="#_x0000_t109" style="position:absolute;left:0pt;margin-left:113.55pt;margin-top:287.2pt;height:39.75pt;width:196.5pt;z-index:525312;mso-width-relative:page;mso-height-relative:page;" fillcolor="#BBD5F0" filled="t" stroked="t" coordsize="21600,21600">
            <v:path/>
            <v:fill type="gradient" on="t" colors="0f #F0D5BB;65536f #F0D5BB" focussize="0f,0f" method="linear sigma"/>
            <v:stroke weight="1.25pt" color="#739CC3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Style w:val="6"/>
                      <w:rFonts w:hint="eastAsia"/>
                      <w:kern w:val="2"/>
                      <w:sz w:val="21"/>
                      <w:szCs w:val="22"/>
                      <w:lang w:val="en-US" w:eastAsia="zh-CN" w:bidi="ar-SA"/>
                    </w:rPr>
                    <w:t>实施检查、核实情况、收集证据资料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shap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shape id="_x0000_s1046" o:spid="_x0000_s1046" o:spt="109" type="#_x0000_t109" style="position:absolute;left:0pt;margin-left:112.05pt;margin-top:216.7pt;height:39.75pt;width:196.5pt;z-index:525312;mso-width-relative:page;mso-height-relative:page;" fillcolor="#BBD5F0" filled="t" stroked="t" coordsize="21600,21600">
            <v:path/>
            <v:fill type="gradient" on="t" colors="0f #F0D5BB;65536f #F0D5BB" focussize="0f,0f" method="linear sigma"/>
            <v:stroke weight="1.25pt" color="#739CC3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Style w:val="6"/>
                      <w:rFonts w:hint="eastAsia"/>
                      <w:kern w:val="2"/>
                      <w:sz w:val="21"/>
                      <w:szCs w:val="22"/>
                      <w:lang w:val="en-US" w:eastAsia="zh-CN" w:bidi="ar-SA"/>
                    </w:rPr>
                    <w:t>下发通知，通知被检查单位做好相关准备工作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shap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shape id="_x0000_s1047" o:spid="_x0000_s1047" o:spt="110" type="#_x0000_t110" style="position:absolute;left:0pt;flip:x;margin-left:136.05pt;margin-top:131.65pt;height:54pt;width:141.75pt;z-index:525312;mso-width-relative:page;mso-height-relative:page;" fillcolor="#BBD5F0" filled="t" stroked="t" coordsize="21600,21600">
            <v:path/>
            <v:fill type="gradient" on="t" colors="0f #F0D5BB;65536f #F0D5BB" focussize="0f,0f" method="linear sigma"/>
            <v:stroke weight="1.25pt" color="#739CC3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Style w:val="6"/>
                      <w:rFonts w:hint="eastAsia"/>
                      <w:kern w:val="2"/>
                      <w:sz w:val="21"/>
                      <w:szCs w:val="22"/>
                      <w:lang w:val="en-US" w:eastAsia="zh-CN" w:bidi="ar-SA"/>
                    </w:rPr>
                    <w:t>领导审批签发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shap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rect id="_x0000_s1048" o:spid="_x0000_s1048" o:spt="1" style="position:absolute;left:0pt;margin-left:334.05pt;margin-top:52.15pt;height:36.75pt;width:113.25pt;z-index:525312;mso-width-relative:page;mso-height-relative:page;" fillcolor="#BBD5F0" filled="t" stroked="t" coordsize="21600,21600">
            <v:path/>
            <v:fill type="gradient" on="t" colors="0f #F0D5BB;65536f #F0D5BB" focussize="0f,0f" method="linear sigma"/>
            <v:stroke weight="1.25pt" color="#739CC3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Style w:val="6"/>
                      <w:rFonts w:hint="eastAsia"/>
                      <w:kern w:val="2"/>
                      <w:sz w:val="21"/>
                      <w:szCs w:val="22"/>
                      <w:lang w:val="en-US" w:eastAsia="zh-CN" w:bidi="ar-SA"/>
                    </w:rPr>
                    <w:t>协调人员组成检查组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hint="eastAsia" w:ascii="Calibri" w:hAnsi="Calibri" w:eastAsia="宋体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rect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shape id="_x0000_s1049" o:spid="_x0000_s1049" o:spt="116" type="#_x0000_t116" style="position:absolute;left:0pt;margin-left:144.3pt;margin-top:58.15pt;height:28.5pt;width:126pt;z-index:524288;mso-width-relative:page;mso-height-relative:page;" fillcolor="#BBD5F0" filled="t" stroked="t" coordsize="21600,21600">
            <v:path/>
            <v:fill type="gradient" on="t" colors="0f #F0D5BB;65536f #F0D5BB" focussize="0f,0f" method="linear sigma"/>
            <v:stroke weight="1.25pt" color="#739CC3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shape>
        </w:pic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shape id="_x0000_s1050" o:spid="_x0000_s1050" o:spt="109" type="#_x0000_t109" style="position:absolute;left:0pt;margin-left:146.55pt;margin-top:3.1pt;height:39.75pt;width:122.25pt;z-index:525312;mso-width-relative:page;mso-height-relative:page;" fillcolor="#BBD5F0" filled="t" stroked="t" coordsize="21600,21600">
            <v:path/>
            <v:fill type="gradient" on="t" colors="0f #F0D5BB;65536f #F0D5BB" focussize="0f,0f" method="linear sigma"/>
            <v:stroke weight="1.25pt" color="#739CC3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Style w:val="6"/>
                      <w:rFonts w:hint="eastAsia"/>
                      <w:kern w:val="2"/>
                      <w:sz w:val="21"/>
                      <w:szCs w:val="22"/>
                      <w:lang w:val="en-US" w:eastAsia="zh-CN" w:bidi="ar-SA"/>
                    </w:rPr>
                    <w:t>形成检查情况报告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shape>
        </w:pic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line id="_x0000_s1051" o:spid="_x0000_s1051" o:spt="20" style="position:absolute;left:0pt;margin-left:211.05pt;margin-top:14pt;height:26.25pt;width:0.05pt;z-index:525312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/>
          </v:line>
        </w:pic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rect id="_x0000_s1056" o:spid="_x0000_s1056" o:spt="1" style="position:absolute;left:0pt;margin-left:325.85pt;margin-top:14.6pt;height:63.45pt;width:112.5pt;z-index:526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baseline"/>
                    <w:rPr>
                      <w:rStyle w:val="6"/>
                      <w:rFonts w:ascii="Calibri" w:hAnsi="Calibri"/>
                      <w:kern w:val="16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6"/>
                      <w:rFonts w:ascii="Calibri" w:hAnsi="Calibri"/>
                      <w:kern w:val="16"/>
                      <w:sz w:val="21"/>
                      <w:szCs w:val="21"/>
                      <w:lang w:val="en-US" w:eastAsia="zh-CN" w:bidi="ar-SA"/>
                    </w:rPr>
                    <w:t>检查中发现统计违法、违纪问题，启动立案程序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rect>
        </w:pic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shape id="_x0000_s1055" o:spid="_x0000_s1055" o:spt="110" type="#_x0000_t110" style="position:absolute;left:0pt;flip:x;margin-left:143.55pt;margin-top:10.15pt;height:54pt;width:141.75pt;z-index:525312;mso-width-relative:page;mso-height-relative:page;" fillcolor="#BBD5F0" filled="t" stroked="t" coordsize="21600,21600">
            <v:path/>
            <v:fill type="gradient" on="t" colors="0f #F0D5BB;65536f #F0D5BB" focussize="0f,0f" method="linear sigma"/>
            <v:stroke weight="1.25pt" color="#739CC3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shap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shape id="_x0000_s1052" o:spid="_x0000_s1052" o:spt="109" type="#_x0000_t109" style="position:absolute;left:0pt;margin-left:328.05pt;margin-top:0.85pt;height:63.75pt;width:109.45pt;z-index:525312;mso-width-relative:page;mso-height-relative:page;" fillcolor="#BBD5F0" filled="t" stroked="t" coordsize="21600,21600">
            <v:path/>
            <v:fill type="gradient" on="t" color2="#FFFFFF" colors="0f #F0D5BB;65536f #F0D5BB" focus="0%" focussize="0f,0f" focusposition="0f,0f" method="linear sigma"/>
            <v:stroke weight="1.25pt" color="#739CC3" joinstyle="miter"/>
            <v:imagedata o:title=""/>
            <o:lock v:ext="edit" aspectratio="f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shap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shape id="_x0000_s1053" o:spid="_x0000_s1053" o:spt="109" type="#_x0000_t109" style="position:absolute;left:0pt;margin-left:-11.75pt;margin-top:10.6pt;height:49.5pt;width:107.25pt;z-index:525312;mso-width-relative:page;mso-height-relative:page;" fillcolor="#BBD5F0" filled="t" stroked="t" coordsize="21600,21600">
            <v:path/>
            <v:fill type="gradient" on="t" colors="0f #F0D5BB;65536f #F0D5BB" focussize="0f,0f" method="linear sigma"/>
            <v:stroke weight="1.25pt" color="#739CC3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shap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rect id="_x0000_s1054" o:spid="_x0000_s1054" o:spt="1" style="position:absolute;left:0pt;margin-left:-7.25pt;margin-top:12.1pt;height:38.4pt;width:102pt;z-index:525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Style w:val="6"/>
                      <w:rFonts w:ascii="Calibri" w:hAnsi="Calibri"/>
                      <w:kern w:val="2"/>
                      <w:sz w:val="21"/>
                      <w:szCs w:val="21"/>
                      <w:lang w:val="en-US" w:eastAsia="zh-CN" w:bidi="ar-SA"/>
                    </w:rPr>
                    <w:t>专业科室对检查发现的工作问题制定改进措施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rect>
        </w:pic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rect id="_x0000_s1057" o:spid="_x0000_s1057" o:spt="1" style="position:absolute;left:0pt;margin-left:166.8pt;margin-top:10.4pt;height:21.75pt;width:108pt;z-index:525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  <w:t xml:space="preserve">  </w:t>
                  </w:r>
                  <w:r>
                    <w:rPr>
                      <w:rStyle w:val="6"/>
                      <w:rFonts w:ascii="Calibri" w:hAnsi="Calibri"/>
                      <w:kern w:val="2"/>
                      <w:sz w:val="21"/>
                      <w:szCs w:val="21"/>
                      <w:lang w:val="en-US" w:eastAsia="zh-CN" w:bidi="ar-SA"/>
                    </w:rPr>
                    <w:t xml:space="preserve">  报领导审批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rect>
        </w:pic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line id="_x0000_s1058" o:spid="_x0000_s1058" o:spt="20" style="position:absolute;left:0pt;margin-left:285.3pt;margin-top:4.95pt;height:0.05pt;width:39.75pt;z-index:525312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/>
          </v:line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line id="_x0000_s1059" o:spid="_x0000_s1059" o:spt="20" style="position:absolute;left:0pt;flip:x;margin-left:96.3pt;margin-top:5.7pt;height:0.05pt;width:45pt;z-index:525312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/>
          </v:line>
        </w:pic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line id="_x0000_s1060" o:spid="_x0000_s1060" o:spt="20" style="position:absolute;left:0pt;margin-left:211.8pt;margin-top:2.45pt;height:36pt;width:0.05pt;z-index:525312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/>
          </v:line>
        </w:pic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rect id="_x0000_s1061" o:spid="_x0000_s1061" o:spt="1" style="position:absolute;left:0pt;margin-left:161.6pt;margin-top:13.65pt;height:26.25pt;width:125.25pt;z-index:525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Style w:val="6"/>
                      <w:rFonts w:ascii="Calibri" w:hAnsi="Calibri"/>
                      <w:kern w:val="2"/>
                      <w:sz w:val="15"/>
                      <w:szCs w:val="15"/>
                      <w:lang w:val="en-US" w:eastAsia="zh-CN" w:bidi="ar-SA"/>
                    </w:rPr>
                    <w:t xml:space="preserve">  反馈、公示检查结果</w:t>
                  </w:r>
                </w:p>
                <w:p>
                  <w:pPr>
                    <w:jc w:val="both"/>
                    <w:textAlignment w:val="baseline"/>
                    <w:rPr>
                      <w:rStyle w:val="6"/>
                      <w:rFonts w:ascii="Calibri" w:hAnsi="Calibr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xbxContent>
            </v:textbox>
          </v:rect>
        </w:pic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w:pict>
          <v:shape id="_x0000_s1062" o:spid="_x0000_s1062" o:spt="176" type="#_x0000_t176" style="position:absolute;left:0pt;margin-left:142.8pt;margin-top:7.6pt;height:42pt;width:156pt;z-index:525312;mso-width-relative:page;mso-height-relative:page;" fillcolor="#BBD5F0" filled="t" stroked="t" coordsize="21600,21600">
            <v:path/>
            <v:fill type="gradient" on="t" colors="0f #F0D5BB;65536f #F0D5BB" focussize="0f,0f" method="linear sigma"/>
            <v:stroke weight="1.25pt" color="#739CC3"/>
            <v:imagedata o:title=""/>
            <o:lock v:ext="edit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反馈、公示检查结果</w:t>
                  </w:r>
                </w:p>
              </w:txbxContent>
            </v:textbox>
          </v:shape>
        </w:pic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both"/>
        <w:textAlignment w:val="center"/>
        <w:rPr>
          <w:rStyle w:val="6"/>
          <w:rFonts w:ascii="Calibri" w:hAnsi="Calibri" w:cs="黑体"/>
          <w:b/>
          <w:bCs/>
          <w:kern w:val="2"/>
          <w:sz w:val="44"/>
          <w:szCs w:val="4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Calibri" w:hAnsi="Calibr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3AA01E17"/>
    <w:rsid w:val="66573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2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szCs w:val="22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uiPriority w:val="0"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6"/>
    <customShpInfo spid="_x0000_s1055"/>
    <customShpInfo spid="_x0000_s1052"/>
    <customShpInfo spid="_x0000_s1053"/>
    <customShpInfo spid="_x0000_s1054"/>
    <customShpInfo spid="_x0000_s1057"/>
    <customShpInfo spid="_x0000_s1058"/>
    <customShpInfo spid="_x0000_s1059"/>
    <customShpInfo spid="_x0000_s1060"/>
    <customShpInfo spid="_x0000_s1061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2020-11-16T03:07:00Z</dcterms:created>
  <dc:creator>Administrator</dc:creator>
  <cp:lastModifiedBy>Dell</cp:lastModifiedBy>
  <cp:lastPrinted>2020-11-16T03:17:00Z</cp:lastPrinted>
  <dcterms:modified xsi:type="dcterms:W3CDTF">2020-11-16T09:34:53Z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