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2BF6" w:rsidRDefault="00AD586D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平乡县政务服务中心</w:t>
      </w:r>
    </w:p>
    <w:p w:rsidR="005E2BF6" w:rsidRDefault="00AD586D">
      <w:pPr>
        <w:jc w:val="center"/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 w:rsidR="005E2BF6" w:rsidRDefault="00AD586D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说明</w:t>
      </w:r>
    </w:p>
    <w:p w:rsidR="005E2BF6" w:rsidRDefault="005E2BF6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5E2BF6" w:rsidRDefault="00AD586D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一、部门职责</w:t>
      </w:r>
    </w:p>
    <w:p w:rsidR="005E2BF6" w:rsidRDefault="00AD586D" w:rsidP="005E2BF6">
      <w:pPr>
        <w:ind w:firstLineChars="224" w:firstLine="7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“中心”及各职能窗口履行职能情况的监督、检查、考核；负责对进驻“中心”的部门存在体外循环和双轨运行问题的查处工作；受理办事人员及单位的投诉举报，按照职权对投诉举报进行调查核实并提出处理意见。</w:t>
      </w:r>
    </w:p>
    <w:p w:rsidR="005E2BF6" w:rsidRDefault="00AD586D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二、部门预算单位构成</w:t>
      </w:r>
    </w:p>
    <w:p w:rsidR="005E2BF6" w:rsidRDefault="00AD586D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本部门由以下基层单位构成：平乡县政务服务中心</w:t>
      </w:r>
    </w:p>
    <w:p w:rsidR="005E2BF6" w:rsidRDefault="00AD586D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三、工作活动绩效目标</w:t>
      </w:r>
    </w:p>
    <w:p w:rsidR="005E2BF6" w:rsidRDefault="00AD586D"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452471386"/>
      <w:r>
        <w:rPr>
          <w:rFonts w:ascii="方正小标宋_GBK" w:eastAsia="方正小标宋_GBK" w:hint="eastAsia"/>
          <w:sz w:val="32"/>
        </w:rPr>
        <w:t>部门职责</w:t>
      </w:r>
      <w:r>
        <w:rPr>
          <w:rFonts w:ascii="方正小标宋_GBK" w:eastAsia="方正小标宋_GBK" w:hint="eastAsia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bookmarkEnd w:id="0"/>
    </w:p>
    <w:p w:rsidR="005E2BF6" w:rsidRDefault="005E2BF6">
      <w:pPr>
        <w:spacing w:line="300" w:lineRule="exact"/>
        <w:jc w:val="left"/>
        <w:outlineLvl w:val="0"/>
      </w:pP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5E2BF6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427</w:t>
            </w:r>
            <w:r>
              <w:rPr>
                <w:rFonts w:ascii="方正小标宋_GBK" w:eastAsia="方正小标宋_GBK" w:hint="eastAsia"/>
                <w:sz w:val="24"/>
              </w:rPr>
              <w:t>平乡县政务服务中心</w:t>
            </w:r>
          </w:p>
        </w:tc>
      </w:tr>
      <w:tr w:rsidR="005E2BF6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5E2BF6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政务中心综合业务管理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负责对较大项目进行联合审查，建立快速审批绿色通道，为项目快速开工搞好服务。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不断精简审批事项和审批环节，方便企业群众办事；优化流程、缩减时限、简化审批材</w:t>
            </w:r>
            <w:r>
              <w:rPr>
                <w:rFonts w:ascii="方正书宋_GBK" w:eastAsia="方正书宋_GBK" w:hint="eastAsia"/>
              </w:rPr>
              <w:lastRenderedPageBreak/>
              <w:t>料；保障网上审批、电子监察系统正常运行。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发挥中心的部门集聚优势和组织协调职能，不断提高服务质量和效率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精简审批事项和审批环节，方便企业群众办事；优化流程、缩减时限、简化审批材料。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政务公开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推进政务公开及政务服务中心建设、推进政务服务体系标准化建设工作；推进、指导、协调、监督全县政府信息公开工作。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通过完成县政务信息公开工作的指导监督工作，使全县政府信息公开业务队伍素质不断提高，业务水平进一步提升；政府政务信息公开范围不断扩大，公开内容得到进一步细化。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政务中心综合事务管理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对进驻部门的办事机构及工作人员开展的信息咨询、许可审批和收费等各项工作进行监管、协调和服务；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按照有关要求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做好办公设施的维修、维护工作；协调各科室工作，负责日常事务管理；负责公共安全管理。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保障网上审批、电子监察系统正常运行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搞好服务保障，为窗口工作人员提供安全、快捷、细致、周到的工作环境。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公共资源中心综合业务管理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贯彻执行国家、省、市有关法律、法规以及公共资源交易规则；组织实施我县公共资源交易市场管理制度。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着力建立健全惩治和预防腐败体系；最大限度地发挥市场在资源配置中的基础性作用，促进社会主义市场经济体制不断完善。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整合全县工程建设、国土（矿产）、国有产权、政府采购等公共资源交易职能后组建。公共资源交易机构要整合共性交易流程，优化流程设计，形成统一、规范的业务操作流程和管</w:t>
            </w:r>
            <w:r>
              <w:rPr>
                <w:rFonts w:ascii="方正书宋_GBK" w:eastAsia="方正书宋_GBK" w:hint="eastAsia"/>
              </w:rPr>
              <w:lastRenderedPageBreak/>
              <w:t>理制度。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打破市场的条块分割，提高了公共资源配置的质量和效率，维护社会公共利益和市场参与各方利益，打造公开、公平和诚信的阳光交易平台。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公共资源中心综合事务管理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负责为公共资源交易活动提供场地、信息、政策、咨询等具体服务，发布交易信息、中标公告、安排开评标时间、场所；负责公共资源交易网络的日常运行和维护；负责交易大厅、开评标场所秩序的监管。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按照有关要求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做好办公设施的维修、维护工作；协调各科室工作，负责日常事务管理；负责公共安全管理。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完善各业务开展的网络平台、音视频监控系统、门禁系统、通信屏蔽系统内部电话系统和答疑对讲系统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搞好服务保障，为工作人员提供安全、快捷、细致、周到的工作环境。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完善行政审批机制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负责会同有关部门贯彻落实国家、省市有关行政审批制度改革的决定，创新和完善相关工作体系、体质机制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做好行政审批制度贯彻落实工作，创新完善工作机制。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创新完善行政审批机制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负责会同有关部门贯彻落实国家、省市有关行政审批制度改革的决定，创新和完善相关工作体系、体质机制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贯彻落实国家、省市有关行政审批制度改革的决定，创新和完善相关工作体系、体质机制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行政审批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负责行政审批、行政审批涉及的现场勘查，技术论证，行政审批流程规范优化，标准化建设，信息化建设人员培训等工作。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规范各项行政审批工作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行政审批事项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负责投资项目、经贸商务、环保城管、建设交通、文教卫生、社会事务、涉农事务等方面行政审批事项以及相关服务，并</w:t>
            </w:r>
            <w:r>
              <w:rPr>
                <w:rFonts w:ascii="方正书宋_GBK" w:eastAsia="方正书宋_GBK" w:hint="eastAsia"/>
              </w:rPr>
              <w:lastRenderedPageBreak/>
              <w:t>承担相应法律责任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审批投资项目、经贸商务、环保城管、建设交通、文教卫生、社会事务、涉农等事物，并承担相应法律责任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现场勘查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负责统一组织行政审批涉及的现场勘查，技术论证和社会听证等工作，负责协调国家、省、市垂直管理部门进驻事项的集中、现场管理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提高行政行政审批涉及的现场勘查，技术论证和社会听证等工作的效率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行政审批标准化建设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负责对行政审批以及相关服务事项的流程进行规范、优化，推进行政审批、政务服务标准化建设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建立规范的行政审批以及相关服务事项的流程，完成行政审批、政务服务标准化建设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行政审批平台建设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行政审批平台建设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建立完善行政审批和政务服务平台，提高行政审批、政务服务信息化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人员培训管理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负责各窗口以及国家、省、市垂直管理部门进驻工作人员的教育、培训和管理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提高各窗口以及国家、省、市、垂直管理部门进驻工作人员的工作能力、工作态度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协调指导乡（镇）行政审批工作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负责协调和指导乡镇行政审批、政务服务相关工作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协调和指导乡镇做好行政审批、政务服务相关工作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E2BF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协调指导乡（镇）行政审批工作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负责协调和指导乡镇行政审批、政务服务相关工作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2BF6" w:rsidRDefault="00AD58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提高乡镇行政审批、政务服务相关工作效率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E2BF6" w:rsidRDefault="005E2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5E2BF6" w:rsidRDefault="005E2BF6">
      <w:pPr>
        <w:spacing w:line="300" w:lineRule="exact"/>
        <w:jc w:val="left"/>
        <w:outlineLvl w:val="0"/>
        <w:sectPr w:rsidR="005E2BF6">
          <w:headerReference w:type="default" r:id="rId7"/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5E2BF6" w:rsidRDefault="005E2BF6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</w:p>
    <w:p w:rsidR="005E2BF6" w:rsidRDefault="00AD586D">
      <w:pPr>
        <w:ind w:firstLineChars="224" w:firstLine="720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>
        <w:rPr>
          <w:rFonts w:ascii="仿宋" w:eastAsia="仿宋" w:hAnsi="仿宋"/>
          <w:b/>
          <w:sz w:val="32"/>
        </w:rPr>
        <w:t>政府采购预算情况</w:t>
      </w:r>
    </w:p>
    <w:p w:rsidR="005E2BF6" w:rsidRDefault="00AD586D">
      <w:pPr>
        <w:ind w:firstLineChars="224" w:firstLine="717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年我单位未安排政府采购事宜。</w:t>
      </w:r>
    </w:p>
    <w:p w:rsidR="005E2BF6" w:rsidRDefault="00AD586D">
      <w:pPr>
        <w:ind w:firstLineChars="224" w:firstLine="720"/>
        <w:rPr>
          <w:rFonts w:ascii="仿宋" w:eastAsia="仿宋" w:hAnsi="仿宋"/>
          <w:b/>
          <w:color w:val="FF0000"/>
          <w:sz w:val="32"/>
        </w:rPr>
      </w:pPr>
      <w:r>
        <w:rPr>
          <w:rFonts w:ascii="仿宋" w:eastAsia="仿宋" w:hAnsi="仿宋" w:hint="eastAsia"/>
          <w:b/>
          <w:sz w:val="32"/>
        </w:rPr>
        <w:t>五、</w:t>
      </w:r>
      <w:r>
        <w:rPr>
          <w:rFonts w:ascii="仿宋" w:eastAsia="仿宋" w:hAnsi="仿宋"/>
          <w:b/>
          <w:sz w:val="32"/>
        </w:rPr>
        <w:t>国有资产信息</w:t>
      </w:r>
    </w:p>
    <w:p w:rsidR="005E2BF6" w:rsidRDefault="00AD586D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无</w:t>
      </w:r>
      <w:bookmarkStart w:id="1" w:name="_GoBack"/>
      <w:bookmarkEnd w:id="1"/>
    </w:p>
    <w:p w:rsidR="005E2BF6" w:rsidRDefault="00AD586D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六、部门预算情况说明</w:t>
      </w:r>
    </w:p>
    <w:p w:rsidR="005E2BF6" w:rsidRDefault="00AD586D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>
        <w:rPr>
          <w:rFonts w:ascii="仿宋" w:eastAsia="仿宋" w:hAnsi="仿宋" w:cs="宋体" w:hint="eastAsia"/>
          <w:kern w:val="0"/>
          <w:sz w:val="32"/>
          <w:szCs w:val="32"/>
        </w:rPr>
        <w:t>115.9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万元，一般公共预算拨款</w:t>
      </w:r>
      <w:r>
        <w:rPr>
          <w:rFonts w:ascii="仿宋" w:eastAsia="仿宋" w:hAnsi="仿宋" w:cs="宋体" w:hint="eastAsia"/>
          <w:kern w:val="0"/>
          <w:sz w:val="32"/>
          <w:szCs w:val="32"/>
        </w:rPr>
        <w:t>115.9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5E2BF6" w:rsidRDefault="00AD586D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115.9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万元，工资福利支出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39.18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日常公用经费</w:t>
      </w:r>
      <w:r>
        <w:rPr>
          <w:rFonts w:ascii="仿宋" w:eastAsia="仿宋" w:hAnsi="仿宋" w:cs="宋体" w:hint="eastAsia"/>
          <w:kern w:val="0"/>
          <w:sz w:val="32"/>
          <w:szCs w:val="32"/>
        </w:rPr>
        <w:t>1.8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万元、对个人和家庭的补助</w:t>
      </w:r>
      <w:r>
        <w:rPr>
          <w:rFonts w:ascii="仿宋" w:eastAsia="仿宋" w:hAnsi="仿宋" w:cs="宋体" w:hint="eastAsia"/>
          <w:kern w:val="0"/>
          <w:sz w:val="32"/>
          <w:szCs w:val="32"/>
        </w:rPr>
        <w:t>0.</w:t>
      </w:r>
      <w:r>
        <w:rPr>
          <w:rFonts w:ascii="仿宋" w:eastAsia="仿宋" w:hAnsi="仿宋" w:cs="宋体" w:hint="eastAsia"/>
          <w:kern w:val="0"/>
          <w:sz w:val="32"/>
          <w:szCs w:val="32"/>
        </w:rPr>
        <w:t>32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万元、项目支出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74.6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5E2BF6" w:rsidRDefault="00AD586D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七、“三公”经费增减变化情况</w:t>
      </w:r>
    </w:p>
    <w:p w:rsidR="00AD586D" w:rsidRDefault="00AD586D" w:rsidP="00AD586D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年本部门无三公经费。</w:t>
      </w:r>
    </w:p>
    <w:p w:rsidR="005E2BF6" w:rsidRDefault="00AD586D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5E2BF6" w:rsidRDefault="00AD586D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无</w:t>
      </w:r>
    </w:p>
    <w:p w:rsidR="005E2BF6" w:rsidRDefault="00AD586D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32"/>
        </w:rPr>
        <w:t>九、</w:t>
      </w:r>
      <w:r>
        <w:rPr>
          <w:rFonts w:ascii="仿宋" w:eastAsia="仿宋" w:hAnsi="仿宋"/>
          <w:b/>
          <w:sz w:val="32"/>
        </w:rPr>
        <w:t>其他需说明的事项</w:t>
      </w:r>
    </w:p>
    <w:p w:rsidR="005E2BF6" w:rsidRDefault="00AD586D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无</w:t>
      </w:r>
    </w:p>
    <w:p w:rsidR="005E2BF6" w:rsidRDefault="005E2BF6">
      <w:pPr>
        <w:ind w:firstLineChars="225" w:firstLine="723"/>
        <w:rPr>
          <w:rFonts w:ascii="仿宋" w:eastAsia="仿宋" w:hAnsi="仿宋" w:cs="宋体"/>
          <w:b/>
          <w:color w:val="FF0000"/>
          <w:kern w:val="0"/>
          <w:sz w:val="32"/>
          <w:szCs w:val="32"/>
          <w:lang w:val="zh-CN"/>
        </w:rPr>
      </w:pPr>
    </w:p>
    <w:sectPr w:rsidR="005E2BF6" w:rsidSect="005E2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BF6" w:rsidRDefault="005E2BF6" w:rsidP="005E2BF6">
      <w:r>
        <w:separator/>
      </w:r>
    </w:p>
  </w:endnote>
  <w:endnote w:type="continuationSeparator" w:id="1">
    <w:p w:rsidR="005E2BF6" w:rsidRDefault="005E2BF6" w:rsidP="005E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F6" w:rsidRDefault="005E2B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F6" w:rsidRDefault="005E2BF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F6" w:rsidRDefault="005E2B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BF6" w:rsidRDefault="005E2BF6" w:rsidP="005E2BF6">
      <w:r>
        <w:separator/>
      </w:r>
    </w:p>
  </w:footnote>
  <w:footnote w:type="continuationSeparator" w:id="1">
    <w:p w:rsidR="005E2BF6" w:rsidRDefault="005E2BF6" w:rsidP="005E2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F6" w:rsidRDefault="005E2BF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F6" w:rsidRDefault="005E2BF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F6" w:rsidRDefault="005E2BF6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F6" w:rsidRDefault="005E2B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83"/>
    <w:rsid w:val="000F4EFF"/>
    <w:rsid w:val="002A53E0"/>
    <w:rsid w:val="002B615D"/>
    <w:rsid w:val="003807E5"/>
    <w:rsid w:val="004141C0"/>
    <w:rsid w:val="00434716"/>
    <w:rsid w:val="005B1811"/>
    <w:rsid w:val="005E2BF6"/>
    <w:rsid w:val="00620B6D"/>
    <w:rsid w:val="006B7066"/>
    <w:rsid w:val="00724BEC"/>
    <w:rsid w:val="00757AC1"/>
    <w:rsid w:val="008036D8"/>
    <w:rsid w:val="00932589"/>
    <w:rsid w:val="00934DD5"/>
    <w:rsid w:val="00965AEB"/>
    <w:rsid w:val="009A536A"/>
    <w:rsid w:val="009C71AE"/>
    <w:rsid w:val="00A45944"/>
    <w:rsid w:val="00AB2024"/>
    <w:rsid w:val="00AD2B02"/>
    <w:rsid w:val="00AD586D"/>
    <w:rsid w:val="00AE6F06"/>
    <w:rsid w:val="00AF2683"/>
    <w:rsid w:val="00B207D9"/>
    <w:rsid w:val="00BE6CC9"/>
    <w:rsid w:val="00C64870"/>
    <w:rsid w:val="00C91331"/>
    <w:rsid w:val="00D17D11"/>
    <w:rsid w:val="00E046A8"/>
    <w:rsid w:val="00E31BBC"/>
    <w:rsid w:val="00EA0F3A"/>
    <w:rsid w:val="00EB08F0"/>
    <w:rsid w:val="08C61453"/>
    <w:rsid w:val="0D2905A0"/>
    <w:rsid w:val="28F770C2"/>
    <w:rsid w:val="2DDE276D"/>
    <w:rsid w:val="47155CAF"/>
    <w:rsid w:val="4CB82A47"/>
    <w:rsid w:val="56FB7783"/>
    <w:rsid w:val="65FA2EE9"/>
    <w:rsid w:val="67907B0B"/>
    <w:rsid w:val="685C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B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E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E2BF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E2B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4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</Words>
  <Characters>2127</Characters>
  <Application>Microsoft Office Word</Application>
  <DocSecurity>0</DocSecurity>
  <Lines>17</Lines>
  <Paragraphs>4</Paragraphs>
  <ScaleCrop>false</ScaleCrop>
  <Company>Microsoft China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2016-11-25T03:36:00Z</dcterms:created>
  <dc:creator>User</dc:creator>
  <cp:lastModifiedBy>null,null,总收发</cp:lastModifiedBy>
  <cp:lastPrinted>2016-09-09T06:06:00Z</cp:lastPrinted>
  <dcterms:modified xsi:type="dcterms:W3CDTF">2016-11-28T07:54:00Z</dcterms:modified>
  <cp:revision>4</cp:revision>
  <dc:title>平乡县财政局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