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u w:val="none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44"/>
          <w:szCs w:val="44"/>
          <w:u w:val="none"/>
          <w:bdr w:val="none" w:color="auto" w:sz="0" w:space="0"/>
          <w:shd w:val="clear" w:fill="FFFFFF"/>
          <w:lang w:eastAsia="zh-CN"/>
        </w:rPr>
        <w:t>平乡县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医疗保障局行政执法流程图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u w:val="none"/>
          <w:bdr w:val="none" w:color="auto" w:sz="0" w:space="0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u w:val="none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u w:val="none"/>
          <w:bdr w:val="none" w:color="auto" w:sz="0" w:space="0"/>
          <w:shd w:val="clear" w:fill="FFFFFF"/>
        </w:rPr>
        <w:t>（一）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u w:val="none"/>
          <w:bdr w:val="none" w:color="auto" w:sz="0" w:space="0"/>
          <w:shd w:val="clear" w:fill="FFFFFF"/>
        </w:rPr>
        <w:t>行政检查流程图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72075" cy="73818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  <w:u w:val="none"/>
          <w:bdr w:val="none" w:color="auto" w:sz="0" w:space="0"/>
          <w:shd w:val="clear" w:fill="FFFFFF"/>
        </w:rPr>
        <w:t>（二）行政强制流程图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  <w:u w:val="none"/>
          <w:bdr w:val="none" w:color="auto" w:sz="0" w:space="0"/>
          <w:shd w:val="clear" w:fill="FFFFFF"/>
        </w:rPr>
        <w:t> 职权名称： 先行证据登记保存措施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38825" cy="5676900"/>
            <wp:effectExtent l="0" t="0" r="13335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  <w:u w:val="none"/>
          <w:bdr w:val="none" w:color="auto" w:sz="0" w:space="0"/>
          <w:shd w:val="clear" w:fill="FFFFFF"/>
        </w:rPr>
        <w:t>注：情况紧急，需要当场实施行政强制措施（查封）的，行政执法人员应当在二十四小时内，向局负责同志报告并补办批准手续。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u w:val="none"/>
          <w:bdr w:val="none" w:color="auto" w:sz="0" w:space="0"/>
          <w:shd w:val="clear" w:fill="FFFFFF"/>
        </w:rPr>
        <w:t>（三）行政处罚流程图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72150" cy="8124825"/>
            <wp:effectExtent l="0" t="0" r="381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2021-09-07T02:12:09Z</dcterms:created>
  <dc:creator>Administrator</dc:creator>
  <cp:lastModifiedBy>H焕</cp:lastModifiedBy>
  <dcterms:modified xsi:type="dcterms:W3CDTF">2021-09-07T02:19:28Z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