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36"/>
          <w:szCs w:val="36"/>
          <w:lang w:eastAsia="zh-CN"/>
        </w:rPr>
      </w:pPr>
      <w:r>
        <w:rPr>
          <w:rFonts w:hint="eastAsia" w:ascii="宋体" w:hAnsi="宋体" w:eastAsia="宋体" w:cs="宋体"/>
          <w:b/>
          <w:bCs/>
          <w:sz w:val="28"/>
          <w:szCs w:val="28"/>
          <w:lang w:eastAsia="zh-CN"/>
        </w:rPr>
        <w:t>分公司设立、变更、注销</w:t>
      </w:r>
    </w:p>
    <w:p>
      <w:pPr>
        <w:keepNext w:val="0"/>
        <w:keepLines w:val="0"/>
        <w:pageBreakBefore w:val="0"/>
        <w:numPr>
          <w:ilvl w:val="0"/>
          <w:numId w:val="1"/>
        </w:numPr>
        <w:kinsoku/>
        <w:wordWrap/>
        <w:topLinePunct w:val="0"/>
        <w:autoSpaceDE/>
        <w:autoSpaceDN/>
        <w:bidi w:val="0"/>
        <w:spacing w:line="240" w:lineRule="auto"/>
        <w:textAlignment w:val="auto"/>
        <w:rPr>
          <w:rFonts w:hint="eastAsia" w:ascii="宋体" w:hAnsi="宋体" w:eastAsia="宋体" w:cs="宋体"/>
          <w:szCs w:val="21"/>
        </w:rPr>
      </w:pPr>
      <w:r>
        <w:rPr>
          <w:rFonts w:hint="eastAsia" w:ascii="宋体" w:hAnsi="宋体" w:eastAsia="宋体" w:cs="宋体"/>
          <w:szCs w:val="21"/>
        </w:rPr>
        <w:t>事项类型：</w:t>
      </w:r>
    </w:p>
    <w:p>
      <w:pPr>
        <w:keepNext w:val="0"/>
        <w:keepLines w:val="0"/>
        <w:pageBreakBefore w:val="0"/>
        <w:kinsoku/>
        <w:wordWrap/>
        <w:topLinePunct w:val="0"/>
        <w:autoSpaceDE/>
        <w:autoSpaceDN/>
        <w:bidi w:val="0"/>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行政许可</w:t>
      </w:r>
    </w:p>
    <w:p>
      <w:pPr>
        <w:keepNext w:val="0"/>
        <w:keepLines w:val="0"/>
        <w:pageBreakBefore w:val="0"/>
        <w:numPr>
          <w:ilvl w:val="0"/>
          <w:numId w:val="1"/>
        </w:numPr>
        <w:kinsoku/>
        <w:wordWrap/>
        <w:topLinePunct w:val="0"/>
        <w:autoSpaceDE/>
        <w:autoSpaceDN/>
        <w:bidi w:val="0"/>
        <w:spacing w:line="240" w:lineRule="auto"/>
        <w:textAlignment w:val="auto"/>
        <w:rPr>
          <w:rFonts w:ascii="宋体" w:hAnsi="宋体" w:eastAsia="宋体" w:cs="宋体"/>
          <w:szCs w:val="21"/>
        </w:rPr>
      </w:pPr>
      <w:r>
        <w:rPr>
          <w:rFonts w:hint="eastAsia" w:ascii="宋体" w:hAnsi="宋体" w:eastAsia="宋体" w:cs="宋体"/>
          <w:szCs w:val="21"/>
        </w:rPr>
        <w:t>设定依据：</w:t>
      </w:r>
    </w:p>
    <w:p>
      <w:pPr>
        <w:keepNext w:val="0"/>
        <w:keepLines w:val="0"/>
        <w:pageBreakBefore w:val="0"/>
        <w:numPr>
          <w:numId w:val="0"/>
        </w:numPr>
        <w:kinsoku/>
        <w:wordWrap/>
        <w:topLinePunct w:val="0"/>
        <w:autoSpaceDE/>
        <w:autoSpaceDN/>
        <w:bidi w:val="0"/>
        <w:spacing w:line="240" w:lineRule="auto"/>
        <w:textAlignment w:val="auto"/>
        <w:rPr>
          <w:rFonts w:hint="default" w:ascii="宋体" w:hAnsi="宋体" w:eastAsia="宋体" w:cs="宋体"/>
          <w:color w:val="auto"/>
          <w:kern w:val="2"/>
          <w:sz w:val="21"/>
          <w:szCs w:val="21"/>
          <w:lang w:val="en-US" w:eastAsia="zh-CN" w:bidi="ar-SA"/>
        </w:rPr>
      </w:pPr>
      <w:r>
        <w:rPr>
          <w:rFonts w:ascii="宋体" w:hAnsi="宋体" w:cs="宋体"/>
          <w:color w:val="000000"/>
          <w:kern w:val="0"/>
          <w:sz w:val="24"/>
        </w:rPr>
        <w:t>《</w:t>
      </w:r>
      <w:r>
        <w:rPr>
          <w:rFonts w:hint="eastAsia" w:ascii="宋体" w:hAnsi="宋体" w:eastAsia="宋体" w:cs="宋体"/>
          <w:szCs w:val="21"/>
          <w:lang w:val="en-US" w:eastAsia="zh-CN"/>
        </w:rPr>
        <w:t>公司法</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市场主体登记管理条例</w:t>
      </w:r>
      <w:r>
        <w:rPr>
          <w:rFonts w:hint="eastAsia" w:ascii="宋体" w:hAnsi="宋体" w:eastAsia="宋体" w:cs="宋体"/>
          <w:szCs w:val="21"/>
          <w:lang w:eastAsia="zh-CN"/>
        </w:rPr>
        <w:t>》、</w:t>
      </w:r>
      <w:r>
        <w:rPr>
          <w:rFonts w:hint="eastAsia" w:ascii="宋体" w:hAnsi="宋体" w:eastAsia="宋体" w:cs="宋体"/>
          <w:color w:val="auto"/>
          <w:kern w:val="2"/>
          <w:sz w:val="21"/>
          <w:szCs w:val="21"/>
          <w:lang w:val="en-US" w:eastAsia="zh-CN" w:bidi="ar-SA"/>
        </w:rPr>
        <w:t>《外商投资法》</w:t>
      </w:r>
    </w:p>
    <w:p>
      <w:pPr>
        <w:keepNext w:val="0"/>
        <w:keepLines w:val="0"/>
        <w:pageBreakBefore w:val="0"/>
        <w:kinsoku/>
        <w:wordWrap/>
        <w:topLinePunct w:val="0"/>
        <w:autoSpaceDE/>
        <w:autoSpaceDN/>
        <w:bidi w:val="0"/>
        <w:spacing w:line="240" w:lineRule="auto"/>
        <w:textAlignment w:val="auto"/>
        <w:rPr>
          <w:rFonts w:ascii="宋体" w:hAnsi="宋体" w:eastAsia="宋体" w:cs="宋体"/>
          <w:szCs w:val="21"/>
          <w:shd w:val="clear" w:color="auto" w:fill="FFFFFF"/>
        </w:rPr>
      </w:pPr>
      <w:r>
        <w:rPr>
          <w:rFonts w:hint="eastAsia" w:ascii="宋体" w:hAnsi="宋体" w:eastAsia="宋体" w:cs="宋体"/>
          <w:szCs w:val="21"/>
          <w:shd w:val="clear" w:color="auto" w:fill="FFFFFF"/>
        </w:rPr>
        <w:t>三、办理程序：</w:t>
      </w:r>
    </w:p>
    <w:p>
      <w:pPr>
        <w:keepNext w:val="0"/>
        <w:keepLines w:val="0"/>
        <w:pageBreakBefore w:val="0"/>
        <w:kinsoku/>
        <w:wordWrap/>
        <w:topLinePunct w:val="0"/>
        <w:autoSpaceDE/>
        <w:autoSpaceDN/>
        <w:bidi w:val="0"/>
        <w:spacing w:line="240" w:lineRule="auto"/>
        <w:ind w:firstLine="420" w:firstLineChars="200"/>
        <w:textAlignment w:val="auto"/>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受理--审核--审批</w:t>
      </w:r>
    </w:p>
    <w:p>
      <w:pPr>
        <w:keepNext w:val="0"/>
        <w:keepLines w:val="0"/>
        <w:pageBreakBefore w:val="0"/>
        <w:numPr>
          <w:ilvl w:val="0"/>
          <w:numId w:val="0"/>
        </w:numPr>
        <w:kinsoku/>
        <w:wordWrap/>
        <w:topLinePunct w:val="0"/>
        <w:autoSpaceDE/>
        <w:autoSpaceDN/>
        <w:bidi w:val="0"/>
        <w:spacing w:line="240" w:lineRule="auto"/>
        <w:ind w:leftChars="0"/>
        <w:textAlignment w:val="auto"/>
        <w:rPr>
          <w:rFonts w:hint="eastAsia" w:ascii="宋体" w:hAnsi="宋体" w:eastAsia="宋体" w:cs="宋体"/>
          <w:szCs w:val="21"/>
          <w:shd w:val="clear" w:color="auto" w:fill="FFFFFF"/>
        </w:rPr>
      </w:pPr>
      <w:r>
        <w:rPr>
          <w:rFonts w:hint="eastAsia" w:ascii="宋体" w:hAnsi="宋体" w:eastAsia="宋体" w:cs="宋体"/>
          <w:szCs w:val="21"/>
          <w:shd w:val="clear" w:color="auto" w:fill="FFFFFF"/>
          <w:lang w:val="en-US" w:eastAsia="zh-CN"/>
        </w:rPr>
        <w:t>四、</w:t>
      </w:r>
      <w:r>
        <w:rPr>
          <w:rFonts w:hint="eastAsia" w:ascii="宋体" w:hAnsi="宋体" w:eastAsia="宋体" w:cs="宋体"/>
          <w:szCs w:val="21"/>
          <w:shd w:val="clear" w:color="auto" w:fill="FFFFFF"/>
        </w:rPr>
        <w:t>申请材料：</w:t>
      </w:r>
    </w:p>
    <w:p>
      <w:pPr>
        <w:pStyle w:val="14"/>
        <w:keepNext w:val="0"/>
        <w:keepLines w:val="0"/>
        <w:pageBreakBefore w:val="0"/>
        <w:widowControl/>
        <w:numPr>
          <w:ilvl w:val="0"/>
          <w:numId w:val="0"/>
        </w:numPr>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cs="宋体"/>
          <w:kern w:val="2"/>
          <w:sz w:val="21"/>
          <w:szCs w:val="21"/>
          <w:shd w:val="clear" w:color="auto" w:fill="FFFFFF"/>
          <w:lang w:val="en-US" w:eastAsia="zh-CN" w:bidi="ar-SA"/>
        </w:rPr>
        <w:t>分公司</w:t>
      </w:r>
      <w:r>
        <w:rPr>
          <w:rFonts w:hint="eastAsia" w:ascii="宋体" w:hAnsi="宋体" w:eastAsia="宋体" w:cs="宋体"/>
          <w:kern w:val="2"/>
          <w:sz w:val="21"/>
          <w:szCs w:val="21"/>
          <w:shd w:val="clear" w:color="auto" w:fill="FFFFFF"/>
          <w:lang w:val="en-US" w:eastAsia="zh-CN" w:bidi="ar-SA"/>
        </w:rPr>
        <w:t>设立登记提交材料规范</w:t>
      </w:r>
    </w:p>
    <w:p>
      <w:pPr>
        <w:pStyle w:val="14"/>
        <w:keepNext w:val="0"/>
        <w:keepLines w:val="0"/>
        <w:pageBreakBefore w:val="0"/>
        <w:widowControl/>
        <w:numPr>
          <w:ilvl w:val="0"/>
          <w:numId w:val="0"/>
        </w:numPr>
        <w:kinsoku/>
        <w:wordWrap/>
        <w:overflowPunct w:val="0"/>
        <w:topLinePunct w:val="0"/>
        <w:autoSpaceDE/>
        <w:autoSpaceDN/>
        <w:bidi w:val="0"/>
        <w:adjustRightInd w:val="0"/>
        <w:snapToGrid w:val="0"/>
        <w:spacing w:line="240" w:lineRule="auto"/>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w:t>
      </w:r>
      <w:r>
        <w:rPr>
          <w:rFonts w:hint="eastAsia" w:ascii="宋体" w:hAnsi="宋体" w:cs="仿宋_GB2312"/>
          <w:sz w:val="21"/>
          <w:szCs w:val="21"/>
        </w:rPr>
        <w:t>分支机构登记（备案）申请书</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b/>
          <w:bCs/>
          <w:kern w:val="2"/>
          <w:sz w:val="21"/>
          <w:szCs w:val="21"/>
          <w:shd w:val="clear" w:color="auto" w:fill="FFFFFF"/>
          <w:lang w:val="en-US" w:eastAsia="zh-CN" w:bidi="ar-SA"/>
        </w:rPr>
        <w:t>（审批局提供）</w:t>
      </w:r>
      <w:r>
        <w:rPr>
          <w:rFonts w:hint="eastAsia" w:ascii="宋体" w:hAnsi="宋体" w:eastAsia="宋体" w:cs="宋体"/>
          <w:kern w:val="2"/>
          <w:sz w:val="21"/>
          <w:szCs w:val="21"/>
          <w:shd w:val="clear" w:color="auto" w:fill="FFFFFF"/>
          <w:lang w:val="en-US" w:eastAsia="zh-CN" w:bidi="ar-SA"/>
        </w:rPr>
        <w:t>。</w:t>
      </w:r>
    </w:p>
    <w:p>
      <w:pPr>
        <w:keepNext w:val="0"/>
        <w:keepLines w:val="0"/>
        <w:pageBreakBefore w:val="0"/>
        <w:widowControl/>
        <w:kinsoku/>
        <w:wordWrap/>
        <w:topLinePunct w:val="0"/>
        <w:autoSpaceDE/>
        <w:autoSpaceDN/>
        <w:bidi w:val="0"/>
        <w:spacing w:line="240" w:lineRule="auto"/>
        <w:jc w:val="left"/>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2.住所承诺</w:t>
      </w:r>
      <w:r>
        <w:rPr>
          <w:rFonts w:hint="eastAsia" w:ascii="宋体" w:hAnsi="宋体" w:eastAsia="宋体" w:cs="宋体"/>
          <w:b/>
          <w:bCs/>
          <w:kern w:val="2"/>
          <w:sz w:val="21"/>
          <w:szCs w:val="21"/>
          <w:shd w:val="clear" w:color="auto" w:fill="FFFFFF"/>
          <w:lang w:val="en-US" w:eastAsia="zh-CN" w:bidi="ar-SA"/>
        </w:rPr>
        <w:t>（审批局提高）</w:t>
      </w:r>
      <w:r>
        <w:rPr>
          <w:rFonts w:hint="eastAsia" w:ascii="宋体" w:hAnsi="宋体" w:eastAsia="宋体" w:cs="宋体"/>
          <w:kern w:val="2"/>
          <w:sz w:val="21"/>
          <w:szCs w:val="21"/>
          <w:shd w:val="clear" w:color="auto" w:fill="FFFFFF"/>
          <w:lang w:val="en-US" w:eastAsia="zh-CN" w:bidi="ar-SA"/>
        </w:rPr>
        <w:t>。</w:t>
      </w:r>
    </w:p>
    <w:p>
      <w:pPr>
        <w:keepNext w:val="0"/>
        <w:keepLines w:val="0"/>
        <w:pageBreakBefore w:val="0"/>
        <w:widowControl/>
        <w:kinsoku/>
        <w:wordWrap/>
        <w:topLinePunct w:val="0"/>
        <w:autoSpaceDE/>
        <w:autoSpaceDN/>
        <w:bidi w:val="0"/>
        <w:spacing w:line="240" w:lineRule="auto"/>
        <w:jc w:val="left"/>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3.分公司负责人身份证</w:t>
      </w:r>
      <w:r>
        <w:rPr>
          <w:rFonts w:hint="eastAsia" w:ascii="宋体" w:hAnsi="宋体" w:eastAsia="宋体" w:cs="宋体"/>
          <w:b/>
          <w:bCs/>
          <w:kern w:val="2"/>
          <w:sz w:val="21"/>
          <w:szCs w:val="21"/>
          <w:shd w:val="clear" w:color="auto" w:fill="FFFFFF"/>
          <w:lang w:val="en-US" w:eastAsia="zh-CN" w:bidi="ar-SA"/>
        </w:rPr>
        <w:t>（申请人提供）</w:t>
      </w:r>
      <w:r>
        <w:rPr>
          <w:rFonts w:hint="eastAsia" w:ascii="宋体" w:hAnsi="宋体" w:eastAsia="宋体" w:cs="宋体"/>
          <w:kern w:val="2"/>
          <w:sz w:val="21"/>
          <w:szCs w:val="21"/>
          <w:shd w:val="clear" w:color="auto" w:fill="FFFFFF"/>
          <w:lang w:val="en-US" w:eastAsia="zh-CN" w:bidi="ar-SA"/>
        </w:rPr>
        <w:t>。</w:t>
      </w:r>
    </w:p>
    <w:p>
      <w:pPr>
        <w:pStyle w:val="14"/>
        <w:keepNext w:val="0"/>
        <w:keepLines w:val="0"/>
        <w:pageBreakBefore w:val="0"/>
        <w:widowControl/>
        <w:numPr>
          <w:numId w:val="0"/>
        </w:numPr>
        <w:kinsoku/>
        <w:wordWrap/>
        <w:overflowPunct w:val="0"/>
        <w:topLinePunct w:val="0"/>
        <w:autoSpaceDE/>
        <w:autoSpaceDN/>
        <w:bidi w:val="0"/>
        <w:adjustRightInd w:val="0"/>
        <w:snapToGrid w:val="0"/>
        <w:spacing w:line="240" w:lineRule="auto"/>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cs="宋体"/>
          <w:kern w:val="2"/>
          <w:sz w:val="21"/>
          <w:szCs w:val="21"/>
          <w:shd w:val="clear" w:color="auto" w:fill="FFFFFF"/>
          <w:lang w:val="en-US" w:eastAsia="zh-CN" w:bidi="ar-SA"/>
        </w:rPr>
        <w:t>4.总</w:t>
      </w:r>
      <w:r>
        <w:rPr>
          <w:rFonts w:hint="eastAsia" w:ascii="宋体" w:hAnsi="宋体" w:eastAsia="宋体" w:cs="宋体"/>
          <w:kern w:val="2"/>
          <w:sz w:val="21"/>
          <w:szCs w:val="21"/>
          <w:shd w:val="clear" w:color="auto" w:fill="FFFFFF"/>
          <w:lang w:val="en-US" w:eastAsia="zh-CN" w:bidi="ar-SA"/>
        </w:rPr>
        <w:t>公司营业执照复印件</w:t>
      </w:r>
      <w:r>
        <w:rPr>
          <w:rFonts w:hint="eastAsia" w:ascii="宋体" w:hAnsi="宋体" w:eastAsia="宋体" w:cs="宋体"/>
          <w:b/>
          <w:bCs/>
          <w:kern w:val="2"/>
          <w:sz w:val="21"/>
          <w:szCs w:val="21"/>
          <w:shd w:val="clear" w:color="auto" w:fill="FFFFFF"/>
          <w:lang w:val="en-US" w:eastAsia="zh-CN" w:bidi="ar-SA"/>
        </w:rPr>
        <w:t>（</w:t>
      </w:r>
      <w:r>
        <w:rPr>
          <w:rFonts w:hint="eastAsia" w:ascii="宋体" w:hAnsi="宋体" w:cs="宋体"/>
          <w:b/>
          <w:bCs/>
          <w:kern w:val="2"/>
          <w:sz w:val="21"/>
          <w:szCs w:val="21"/>
          <w:shd w:val="clear" w:color="auto" w:fill="FFFFFF"/>
          <w:lang w:val="en-US" w:eastAsia="zh-CN" w:bidi="ar-SA"/>
        </w:rPr>
        <w:t>申请人</w:t>
      </w:r>
      <w:r>
        <w:rPr>
          <w:rFonts w:hint="eastAsia" w:ascii="宋体" w:hAnsi="宋体" w:eastAsia="宋体" w:cs="宋体"/>
          <w:b/>
          <w:bCs/>
          <w:kern w:val="2"/>
          <w:sz w:val="21"/>
          <w:szCs w:val="21"/>
          <w:shd w:val="clear" w:color="auto" w:fill="FFFFFF"/>
          <w:lang w:val="en-US" w:eastAsia="zh-CN" w:bidi="ar-SA"/>
        </w:rPr>
        <w:t>提供</w:t>
      </w:r>
      <w:r>
        <w:rPr>
          <w:rFonts w:hint="eastAsia" w:ascii="宋体" w:hAnsi="宋体" w:cs="宋体"/>
          <w:b/>
          <w:bCs/>
          <w:kern w:val="2"/>
          <w:sz w:val="21"/>
          <w:szCs w:val="21"/>
          <w:shd w:val="clear" w:color="auto" w:fill="FFFFFF"/>
          <w:lang w:val="en-US" w:eastAsia="zh-CN" w:bidi="ar-SA"/>
        </w:rPr>
        <w:t>，加盖公章</w:t>
      </w:r>
      <w:r>
        <w:rPr>
          <w:rFonts w:hint="eastAsia" w:ascii="宋体" w:hAnsi="宋体" w:eastAsia="宋体" w:cs="宋体"/>
          <w:b/>
          <w:bCs/>
          <w:kern w:val="2"/>
          <w:sz w:val="21"/>
          <w:szCs w:val="21"/>
          <w:shd w:val="clear" w:color="auto" w:fill="FFFFFF"/>
          <w:lang w:val="en-US" w:eastAsia="zh-CN" w:bidi="ar-SA"/>
        </w:rPr>
        <w:t>）</w:t>
      </w:r>
      <w:r>
        <w:rPr>
          <w:rFonts w:hint="eastAsia" w:ascii="宋体" w:hAnsi="宋体" w:eastAsia="宋体" w:cs="宋体"/>
          <w:kern w:val="2"/>
          <w:sz w:val="21"/>
          <w:szCs w:val="21"/>
          <w:shd w:val="clear" w:color="auto" w:fill="FFFFFF"/>
          <w:lang w:val="en-US" w:eastAsia="zh-CN" w:bidi="ar-SA"/>
        </w:rPr>
        <w:t>。</w:t>
      </w:r>
    </w:p>
    <w:p>
      <w:pPr>
        <w:pStyle w:val="14"/>
        <w:keepNext w:val="0"/>
        <w:keepLines w:val="0"/>
        <w:pageBreakBefore w:val="0"/>
        <w:widowControl/>
        <w:numPr>
          <w:numId w:val="0"/>
        </w:numPr>
        <w:kinsoku/>
        <w:wordWrap/>
        <w:overflowPunct w:val="0"/>
        <w:topLinePunct w:val="0"/>
        <w:autoSpaceDE/>
        <w:autoSpaceDN/>
        <w:bidi w:val="0"/>
        <w:adjustRightInd w:val="0"/>
        <w:snapToGrid w:val="0"/>
        <w:spacing w:line="240" w:lineRule="auto"/>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cs="宋体"/>
          <w:kern w:val="2"/>
          <w:sz w:val="21"/>
          <w:szCs w:val="21"/>
          <w:shd w:val="clear" w:color="auto" w:fill="FFFFFF"/>
          <w:lang w:val="en-US" w:eastAsia="zh-CN" w:bidi="ar-SA"/>
        </w:rPr>
        <w:t>5.</w:t>
      </w:r>
      <w:r>
        <w:rPr>
          <w:rFonts w:hint="eastAsia" w:ascii="宋体" w:hAnsi="宋体" w:cs="仿宋_GB2312"/>
          <w:sz w:val="21"/>
          <w:szCs w:val="21"/>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pStyle w:val="14"/>
        <w:keepNext w:val="0"/>
        <w:keepLines w:val="0"/>
        <w:pageBreakBefore w:val="0"/>
        <w:widowControl/>
        <w:numPr>
          <w:ilvl w:val="0"/>
          <w:numId w:val="0"/>
        </w:numPr>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cs="宋体"/>
          <w:kern w:val="2"/>
          <w:sz w:val="21"/>
          <w:szCs w:val="21"/>
          <w:shd w:val="clear" w:color="auto" w:fill="FFFFFF"/>
          <w:lang w:val="en-US" w:eastAsia="zh-CN" w:bidi="ar-SA"/>
        </w:rPr>
        <w:t>分公司</w:t>
      </w:r>
      <w:r>
        <w:rPr>
          <w:rFonts w:hint="eastAsia" w:ascii="宋体" w:hAnsi="宋体" w:eastAsia="宋体" w:cs="宋体"/>
          <w:kern w:val="2"/>
          <w:sz w:val="21"/>
          <w:szCs w:val="21"/>
          <w:shd w:val="clear" w:color="auto" w:fill="FFFFFF"/>
          <w:lang w:val="en-US" w:eastAsia="zh-CN" w:bidi="ar-SA"/>
        </w:rPr>
        <w:t>变更登记提交材料规范</w:t>
      </w:r>
    </w:p>
    <w:p>
      <w:pPr>
        <w:pStyle w:val="14"/>
        <w:keepNext w:val="0"/>
        <w:keepLines w:val="0"/>
        <w:pageBreakBefore w:val="0"/>
        <w:widowControl/>
        <w:numPr>
          <w:ilvl w:val="0"/>
          <w:numId w:val="2"/>
        </w:numPr>
        <w:kinsoku/>
        <w:wordWrap/>
        <w:overflowPunct w:val="0"/>
        <w:topLinePunct w:val="0"/>
        <w:autoSpaceDE/>
        <w:autoSpaceDN/>
        <w:bidi w:val="0"/>
        <w:adjustRightInd w:val="0"/>
        <w:snapToGrid w:val="0"/>
        <w:spacing w:line="240" w:lineRule="auto"/>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《分支机构登记（备案）申请书》</w:t>
      </w:r>
      <w:r>
        <w:rPr>
          <w:rFonts w:hint="eastAsia" w:ascii="宋体" w:hAnsi="宋体" w:eastAsia="宋体" w:cs="宋体"/>
          <w:b/>
          <w:bCs/>
          <w:kern w:val="2"/>
          <w:sz w:val="21"/>
          <w:szCs w:val="21"/>
          <w:shd w:val="clear" w:color="auto" w:fill="FFFFFF"/>
          <w:lang w:val="en-US" w:eastAsia="zh-CN" w:bidi="ar-SA"/>
        </w:rPr>
        <w:t>（审批局提供）</w:t>
      </w:r>
      <w:r>
        <w:rPr>
          <w:rFonts w:hint="eastAsia" w:ascii="宋体" w:hAnsi="宋体" w:eastAsia="宋体" w:cs="宋体"/>
          <w:kern w:val="2"/>
          <w:sz w:val="21"/>
          <w:szCs w:val="21"/>
          <w:shd w:val="clear" w:color="auto" w:fill="FFFFFF"/>
          <w:lang w:val="en-US" w:eastAsia="zh-CN" w:bidi="ar-SA"/>
        </w:rPr>
        <w:t>。</w:t>
      </w:r>
    </w:p>
    <w:p>
      <w:pPr>
        <w:pStyle w:val="14"/>
        <w:keepNext w:val="0"/>
        <w:keepLines w:val="0"/>
        <w:pageBreakBefore w:val="0"/>
        <w:widowControl/>
        <w:numPr>
          <w:ilvl w:val="0"/>
          <w:numId w:val="2"/>
        </w:numPr>
        <w:kinsoku/>
        <w:wordWrap/>
        <w:overflowPunct w:val="0"/>
        <w:topLinePunct w:val="0"/>
        <w:autoSpaceDE/>
        <w:autoSpaceDN/>
        <w:bidi w:val="0"/>
        <w:adjustRightInd w:val="0"/>
        <w:snapToGrid w:val="0"/>
        <w:spacing w:line="240" w:lineRule="auto"/>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变更所有事项需提供修改公司章程的决议、决定</w:t>
      </w:r>
      <w:r>
        <w:rPr>
          <w:rFonts w:hint="eastAsia" w:ascii="宋体" w:hAnsi="宋体" w:eastAsia="宋体" w:cs="宋体"/>
          <w:b/>
          <w:bCs/>
          <w:kern w:val="2"/>
          <w:sz w:val="21"/>
          <w:szCs w:val="21"/>
          <w:shd w:val="clear" w:color="auto" w:fill="FFFFFF"/>
          <w:lang w:val="en-US" w:eastAsia="zh-CN" w:bidi="ar-SA"/>
        </w:rPr>
        <w:t>（审批局辅助打印）</w:t>
      </w:r>
      <w:r>
        <w:rPr>
          <w:rFonts w:hint="eastAsia" w:ascii="宋体" w:hAnsi="宋体" w:eastAsia="宋体" w:cs="宋体"/>
          <w:kern w:val="2"/>
          <w:sz w:val="21"/>
          <w:szCs w:val="21"/>
          <w:shd w:val="clear" w:color="auto" w:fill="FFFFFF"/>
          <w:lang w:val="en-US" w:eastAsia="zh-CN" w:bidi="ar-SA"/>
        </w:rPr>
        <w:t>。</w:t>
      </w:r>
    </w:p>
    <w:p>
      <w:pPr>
        <w:pStyle w:val="14"/>
        <w:keepNext w:val="0"/>
        <w:keepLines w:val="0"/>
        <w:pageBreakBefore w:val="0"/>
        <w:widowControl/>
        <w:numPr>
          <w:ilvl w:val="0"/>
          <w:numId w:val="2"/>
        </w:numPr>
        <w:kinsoku/>
        <w:wordWrap/>
        <w:overflowPunct w:val="0"/>
        <w:topLinePunct w:val="0"/>
        <w:autoSpaceDE/>
        <w:autoSpaceDN/>
        <w:bidi w:val="0"/>
        <w:adjustRightInd w:val="0"/>
        <w:snapToGrid w:val="0"/>
        <w:spacing w:line="240" w:lineRule="auto"/>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zh-CN" w:eastAsia="zh-CN" w:bidi="ar-SA"/>
        </w:rPr>
        <w:t>变更事项相关证明文件</w:t>
      </w:r>
    </w:p>
    <w:p>
      <w:pPr>
        <w:pStyle w:val="3"/>
        <w:keepNext w:val="0"/>
        <w:keepLines w:val="0"/>
        <w:pageBreakBefore w:val="0"/>
        <w:kinsoku/>
        <w:wordWrap/>
        <w:topLinePunct w:val="0"/>
        <w:autoSpaceDE/>
        <w:autoSpaceDN/>
        <w:bidi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◆变更名称的,因隶属公司名称变更而申请变更分公司名称的，提交变更后公司营业执照复印件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申请人提供</w:t>
      </w:r>
      <w:r>
        <w:rPr>
          <w:rFonts w:hint="eastAsia" w:ascii="宋体" w:hAnsi="宋体" w:eastAsia="宋体" w:cs="宋体"/>
          <w:b/>
          <w:bCs/>
          <w:sz w:val="21"/>
          <w:szCs w:val="21"/>
          <w:lang w:eastAsia="zh-CN"/>
        </w:rPr>
        <w:t>）</w:t>
      </w:r>
      <w:r>
        <w:rPr>
          <w:rFonts w:hint="eastAsia" w:ascii="宋体" w:hAnsi="宋体" w:eastAsia="宋体" w:cs="宋体"/>
          <w:sz w:val="21"/>
          <w:szCs w:val="21"/>
        </w:rPr>
        <w:t>。</w:t>
      </w:r>
    </w:p>
    <w:p>
      <w:pPr>
        <w:keepNext w:val="0"/>
        <w:keepLines w:val="0"/>
        <w:pageBreakBefore w:val="0"/>
        <w:widowControl/>
        <w:kinsoku/>
        <w:wordWrap/>
        <w:overflowPunct w:val="0"/>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◆变更经营场所的，提交变更后经营场所的使用相关文件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审批局提供</w:t>
      </w:r>
      <w:r>
        <w:rPr>
          <w:rFonts w:hint="eastAsia" w:ascii="宋体" w:hAnsi="宋体" w:eastAsia="宋体" w:cs="宋体"/>
          <w:b/>
          <w:bCs/>
          <w:sz w:val="21"/>
          <w:szCs w:val="21"/>
          <w:lang w:eastAsia="zh-CN"/>
        </w:rPr>
        <w:t>）</w:t>
      </w:r>
      <w:r>
        <w:rPr>
          <w:rFonts w:hint="eastAsia" w:ascii="宋体" w:hAnsi="宋体" w:eastAsia="宋体" w:cs="宋体"/>
          <w:sz w:val="21"/>
          <w:szCs w:val="21"/>
        </w:rPr>
        <w:t>。</w:t>
      </w:r>
    </w:p>
    <w:p>
      <w:pPr>
        <w:pStyle w:val="14"/>
        <w:keepNext w:val="0"/>
        <w:keepLines w:val="0"/>
        <w:pageBreakBefore w:val="0"/>
        <w:widowControl/>
        <w:kinsoku/>
        <w:wordWrap/>
        <w:overflowPunct w:val="0"/>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◆变更负责人的，应当向登记机关提出申请。负责人更改姓名的，同时提交公安部门出具的证明（自然人更改姓名后，其身份证号码与更改姓名前一致的，无需提交公安部门证明，只需提交新的身份证件复印件）</w:t>
      </w:r>
      <w:r>
        <w:rPr>
          <w:rFonts w:hint="eastAsia" w:ascii="宋体" w:hAnsi="宋体" w:cs="宋体"/>
          <w:b/>
          <w:bCs/>
          <w:sz w:val="21"/>
          <w:szCs w:val="21"/>
          <w:lang w:eastAsia="zh-CN"/>
        </w:rPr>
        <w:t>（</w:t>
      </w:r>
      <w:r>
        <w:rPr>
          <w:rFonts w:hint="eastAsia" w:ascii="宋体" w:hAnsi="宋体" w:cs="宋体"/>
          <w:b/>
          <w:bCs/>
          <w:sz w:val="21"/>
          <w:szCs w:val="21"/>
          <w:lang w:val="en-US" w:eastAsia="zh-CN"/>
        </w:rPr>
        <w:t>申请人提供</w:t>
      </w:r>
      <w:r>
        <w:rPr>
          <w:rFonts w:hint="eastAsia" w:ascii="宋体" w:hAnsi="宋体" w:cs="宋体"/>
          <w:b/>
          <w:bCs/>
          <w:sz w:val="21"/>
          <w:szCs w:val="21"/>
          <w:lang w:eastAsia="zh-CN"/>
        </w:rPr>
        <w:t>）</w:t>
      </w:r>
      <w:r>
        <w:rPr>
          <w:rFonts w:hint="eastAsia" w:ascii="宋体" w:hAnsi="宋体" w:eastAsia="宋体" w:cs="宋体"/>
          <w:sz w:val="21"/>
          <w:szCs w:val="21"/>
        </w:rPr>
        <w:t>。</w:t>
      </w:r>
    </w:p>
    <w:p>
      <w:pPr>
        <w:keepNext w:val="0"/>
        <w:keepLines w:val="0"/>
        <w:pageBreakBefore w:val="0"/>
        <w:widowControl/>
        <w:kinsoku/>
        <w:wordWrap/>
        <w:overflowPunct w:val="0"/>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bookmarkStart w:id="0" w:name="OLE_LINK5"/>
      <w:r>
        <w:rPr>
          <w:rFonts w:hint="eastAsia" w:ascii="宋体" w:hAnsi="宋体" w:eastAsia="宋体" w:cs="宋体"/>
          <w:sz w:val="21"/>
          <w:szCs w:val="21"/>
        </w:rPr>
        <w:t>变更经营范围的，变更后经营范围涉及法律、行政法规和国务院决定规定必须在登记前报经批准的项目，提交有关批准文件或者许可证件的复印件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申请人提供</w:t>
      </w:r>
      <w:r>
        <w:rPr>
          <w:rFonts w:hint="eastAsia" w:ascii="宋体" w:hAnsi="宋体" w:eastAsia="宋体" w:cs="宋体"/>
          <w:b/>
          <w:bCs/>
          <w:sz w:val="21"/>
          <w:szCs w:val="21"/>
          <w:lang w:eastAsia="zh-CN"/>
        </w:rPr>
        <w:t>）</w:t>
      </w:r>
      <w:r>
        <w:rPr>
          <w:rFonts w:hint="eastAsia" w:ascii="宋体" w:hAnsi="宋体" w:eastAsia="宋体" w:cs="宋体"/>
          <w:sz w:val="21"/>
          <w:szCs w:val="21"/>
        </w:rPr>
        <w:t>。</w:t>
      </w:r>
    </w:p>
    <w:bookmarkEnd w:id="0"/>
    <w:p>
      <w:pPr>
        <w:pStyle w:val="14"/>
        <w:keepNext w:val="0"/>
        <w:keepLines w:val="0"/>
        <w:pageBreakBefore w:val="0"/>
        <w:widowControl/>
        <w:kinsoku/>
        <w:wordWrap/>
        <w:overflowPunct w:val="0"/>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◆分公司变更企业类型的,提交变更后</w:t>
      </w:r>
      <w:r>
        <w:rPr>
          <w:rFonts w:hint="eastAsia" w:ascii="宋体" w:hAnsi="宋体" w:cs="宋体"/>
          <w:sz w:val="21"/>
          <w:szCs w:val="21"/>
          <w:lang w:val="en-US" w:eastAsia="zh-CN"/>
        </w:rPr>
        <w:t>总</w:t>
      </w:r>
      <w:r>
        <w:rPr>
          <w:rFonts w:hint="eastAsia" w:ascii="宋体" w:hAnsi="宋体" w:eastAsia="宋体" w:cs="宋体"/>
          <w:sz w:val="21"/>
          <w:szCs w:val="21"/>
        </w:rPr>
        <w:t>公司营业执照复印件</w:t>
      </w:r>
      <w:r>
        <w:rPr>
          <w:rFonts w:hint="eastAsia" w:ascii="宋体" w:hAnsi="宋体" w:cs="宋体"/>
          <w:b/>
          <w:bCs/>
          <w:sz w:val="21"/>
          <w:szCs w:val="21"/>
          <w:lang w:eastAsia="zh-CN"/>
        </w:rPr>
        <w:t>（</w:t>
      </w:r>
      <w:r>
        <w:rPr>
          <w:rFonts w:hint="eastAsia" w:ascii="宋体" w:hAnsi="宋体" w:cs="宋体"/>
          <w:b/>
          <w:bCs/>
          <w:sz w:val="21"/>
          <w:szCs w:val="21"/>
          <w:lang w:val="en-US" w:eastAsia="zh-CN"/>
        </w:rPr>
        <w:t>申请人提供</w:t>
      </w:r>
      <w:r>
        <w:rPr>
          <w:rFonts w:hint="eastAsia" w:ascii="宋体" w:hAnsi="宋体" w:cs="宋体"/>
          <w:b/>
          <w:bCs/>
          <w:sz w:val="21"/>
          <w:szCs w:val="21"/>
          <w:lang w:eastAsia="zh-CN"/>
        </w:rPr>
        <w:t>）</w:t>
      </w:r>
      <w:r>
        <w:rPr>
          <w:rFonts w:hint="eastAsia" w:ascii="宋体" w:hAnsi="宋体" w:eastAsia="宋体" w:cs="宋体"/>
          <w:sz w:val="21"/>
          <w:szCs w:val="21"/>
        </w:rPr>
        <w:t>。</w:t>
      </w:r>
    </w:p>
    <w:p>
      <w:pPr>
        <w:pStyle w:val="14"/>
        <w:keepNext w:val="0"/>
        <w:keepLines w:val="0"/>
        <w:pageBreakBefore w:val="0"/>
        <w:widowControl/>
        <w:kinsoku/>
        <w:wordWrap/>
        <w:overflowPunct w:val="0"/>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已领取纸质版营业执照的缴回营业执照正、副本</w:t>
      </w:r>
      <w:r>
        <w:rPr>
          <w:rFonts w:hint="eastAsia" w:ascii="宋体" w:hAnsi="宋体" w:cs="宋体"/>
          <w:b/>
          <w:bCs/>
          <w:sz w:val="21"/>
          <w:szCs w:val="21"/>
          <w:lang w:eastAsia="zh-CN"/>
        </w:rPr>
        <w:t>（</w:t>
      </w:r>
      <w:r>
        <w:rPr>
          <w:rFonts w:hint="eastAsia" w:ascii="宋体" w:hAnsi="宋体" w:cs="宋体"/>
          <w:b/>
          <w:bCs/>
          <w:sz w:val="21"/>
          <w:szCs w:val="21"/>
          <w:lang w:val="en-US" w:eastAsia="zh-CN"/>
        </w:rPr>
        <w:t>申请人提供</w:t>
      </w:r>
      <w:r>
        <w:rPr>
          <w:rFonts w:hint="eastAsia" w:ascii="宋体" w:hAnsi="宋体" w:cs="宋体"/>
          <w:b/>
          <w:bCs/>
          <w:sz w:val="21"/>
          <w:szCs w:val="21"/>
          <w:lang w:eastAsia="zh-CN"/>
        </w:rPr>
        <w:t>）</w:t>
      </w:r>
      <w:r>
        <w:rPr>
          <w:rFonts w:hint="eastAsia" w:ascii="宋体" w:hAnsi="宋体" w:eastAsia="宋体" w:cs="宋体"/>
          <w:sz w:val="21"/>
          <w:szCs w:val="21"/>
        </w:rPr>
        <w:t>。</w:t>
      </w:r>
    </w:p>
    <w:p>
      <w:pPr>
        <w:pStyle w:val="14"/>
        <w:keepNext w:val="0"/>
        <w:keepLines w:val="0"/>
        <w:pageBreakBefore w:val="0"/>
        <w:widowControl/>
        <w:numPr>
          <w:ilvl w:val="0"/>
          <w:numId w:val="0"/>
        </w:numPr>
        <w:kinsoku/>
        <w:wordWrap/>
        <w:overflowPunct w:val="0"/>
        <w:topLinePunct w:val="0"/>
        <w:autoSpaceDE/>
        <w:autoSpaceDN/>
        <w:bidi w:val="0"/>
        <w:adjustRightInd w:val="0"/>
        <w:snapToGrid w:val="0"/>
        <w:spacing w:line="240" w:lineRule="auto"/>
        <w:textAlignment w:val="auto"/>
        <w:rPr>
          <w:rFonts w:hint="default" w:ascii="宋体" w:hAnsi="宋体" w:eastAsia="宋体" w:cs="宋体"/>
          <w:color w:val="FF0000"/>
          <w:kern w:val="2"/>
          <w:sz w:val="24"/>
          <w:szCs w:val="24"/>
          <w:shd w:val="clear" w:color="auto" w:fill="FFFFFF"/>
          <w:lang w:val="en-US" w:eastAsia="zh-CN" w:bidi="ar-SA"/>
        </w:rPr>
      </w:pPr>
      <w:r>
        <w:rPr>
          <w:rFonts w:hint="eastAsia" w:ascii="宋体" w:hAnsi="宋体" w:cs="宋体"/>
          <w:color w:val="FF0000"/>
          <w:kern w:val="2"/>
          <w:sz w:val="24"/>
          <w:szCs w:val="24"/>
          <w:shd w:val="clear" w:color="auto" w:fill="FFFFFF"/>
          <w:lang w:val="en-US" w:eastAsia="zh-CN" w:bidi="ar-SA"/>
        </w:rPr>
        <w:t>注：以上所提交材料均需盖总公司公章。</w:t>
      </w:r>
    </w:p>
    <w:p>
      <w:pPr>
        <w:pStyle w:val="14"/>
        <w:keepNext w:val="0"/>
        <w:keepLines w:val="0"/>
        <w:pageBreakBefore w:val="0"/>
        <w:widowControl/>
        <w:numPr>
          <w:ilvl w:val="0"/>
          <w:numId w:val="0"/>
        </w:numPr>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cs="宋体"/>
          <w:kern w:val="2"/>
          <w:sz w:val="21"/>
          <w:szCs w:val="21"/>
          <w:shd w:val="clear" w:color="auto" w:fill="FFFFFF"/>
          <w:lang w:val="en-US" w:eastAsia="zh-CN" w:bidi="ar-SA"/>
        </w:rPr>
        <w:t>分公司</w:t>
      </w:r>
      <w:r>
        <w:rPr>
          <w:rFonts w:hint="eastAsia" w:ascii="宋体" w:hAnsi="宋体" w:eastAsia="宋体" w:cs="宋体"/>
          <w:kern w:val="2"/>
          <w:sz w:val="21"/>
          <w:szCs w:val="21"/>
          <w:shd w:val="clear" w:color="auto" w:fill="FFFFFF"/>
          <w:lang w:val="en-US" w:eastAsia="zh-CN" w:bidi="ar-SA"/>
        </w:rPr>
        <w:t>注销登记提交材料规范</w:t>
      </w:r>
    </w:p>
    <w:p>
      <w:pPr>
        <w:pStyle w:val="14"/>
        <w:keepNext w:val="0"/>
        <w:keepLines w:val="0"/>
        <w:pageBreakBefore w:val="0"/>
        <w:widowControl/>
        <w:numPr>
          <w:numId w:val="0"/>
        </w:numPr>
        <w:kinsoku/>
        <w:wordWrap/>
        <w:overflowPunct w:val="0"/>
        <w:topLinePunct w:val="0"/>
        <w:autoSpaceDE/>
        <w:autoSpaceDN/>
        <w:bidi w:val="0"/>
        <w:adjustRightInd w:val="0"/>
        <w:snapToGrid w:val="0"/>
        <w:spacing w:line="240" w:lineRule="auto"/>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cs="宋体"/>
          <w:kern w:val="2"/>
          <w:sz w:val="21"/>
          <w:szCs w:val="21"/>
          <w:shd w:val="clear" w:color="auto" w:fill="FFFFFF"/>
          <w:lang w:val="en-US" w:eastAsia="zh-CN" w:bidi="ar-SA"/>
        </w:rPr>
        <w:t>1.</w:t>
      </w:r>
      <w:r>
        <w:rPr>
          <w:rFonts w:hint="eastAsia" w:ascii="宋体" w:hAnsi="宋体" w:eastAsia="宋体" w:cs="宋体"/>
          <w:kern w:val="2"/>
          <w:sz w:val="21"/>
          <w:szCs w:val="21"/>
          <w:shd w:val="clear" w:color="auto" w:fill="FFFFFF"/>
          <w:lang w:val="en-US" w:eastAsia="zh-CN" w:bidi="ar-SA"/>
        </w:rPr>
        <w:t>《分支机构登记（备案）申请书》</w:t>
      </w:r>
      <w:r>
        <w:rPr>
          <w:rFonts w:hint="eastAsia" w:ascii="宋体" w:hAnsi="宋体" w:eastAsia="宋体" w:cs="宋体"/>
          <w:b/>
          <w:bCs/>
          <w:kern w:val="2"/>
          <w:sz w:val="21"/>
          <w:szCs w:val="21"/>
          <w:shd w:val="clear" w:color="auto" w:fill="FFFFFF"/>
          <w:lang w:val="en-US" w:eastAsia="zh-CN" w:bidi="ar-SA"/>
        </w:rPr>
        <w:t>（审批局提供）</w:t>
      </w:r>
      <w:r>
        <w:rPr>
          <w:rFonts w:hint="eastAsia" w:ascii="宋体" w:hAnsi="宋体" w:eastAsia="宋体" w:cs="宋体"/>
          <w:kern w:val="2"/>
          <w:sz w:val="21"/>
          <w:szCs w:val="21"/>
          <w:shd w:val="clear" w:color="auto" w:fill="FFFFFF"/>
          <w:lang w:val="en-US" w:eastAsia="zh-CN" w:bidi="ar-SA"/>
        </w:rPr>
        <w:t>。</w:t>
      </w:r>
    </w:p>
    <w:p>
      <w:pPr>
        <w:pStyle w:val="14"/>
        <w:keepNext w:val="0"/>
        <w:keepLines w:val="0"/>
        <w:pageBreakBefore w:val="0"/>
        <w:widowControl/>
        <w:numPr>
          <w:ilvl w:val="0"/>
          <w:numId w:val="0"/>
        </w:numPr>
        <w:kinsoku/>
        <w:wordWrap/>
        <w:overflowPunct w:val="0"/>
        <w:topLinePunct w:val="0"/>
        <w:autoSpaceDE/>
        <w:autoSpaceDN/>
        <w:bidi w:val="0"/>
        <w:adjustRightInd w:val="0"/>
        <w:snapToGrid w:val="0"/>
        <w:spacing w:line="240" w:lineRule="auto"/>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2.清税证明</w:t>
      </w:r>
      <w:r>
        <w:rPr>
          <w:rFonts w:hint="eastAsia" w:ascii="宋体" w:hAnsi="宋体" w:eastAsia="宋体" w:cs="宋体"/>
          <w:b/>
          <w:bCs/>
          <w:kern w:val="2"/>
          <w:sz w:val="21"/>
          <w:szCs w:val="21"/>
          <w:shd w:val="clear" w:color="auto" w:fill="FFFFFF"/>
          <w:lang w:val="en-US" w:eastAsia="zh-CN" w:bidi="ar-SA"/>
        </w:rPr>
        <w:t>（申请人提供，审批局税务窗口可办理）</w:t>
      </w:r>
      <w:r>
        <w:rPr>
          <w:rFonts w:hint="eastAsia" w:ascii="宋体" w:hAnsi="宋体" w:eastAsia="宋体" w:cs="宋体"/>
          <w:kern w:val="2"/>
          <w:sz w:val="21"/>
          <w:szCs w:val="21"/>
          <w:shd w:val="clear" w:color="auto" w:fill="FFFFFF"/>
          <w:lang w:val="en-US" w:eastAsia="zh-CN" w:bidi="ar-SA"/>
        </w:rPr>
        <w:t>。</w:t>
      </w:r>
      <w:bookmarkStart w:id="1" w:name="OLE_LINK3"/>
    </w:p>
    <w:bookmarkEnd w:id="1"/>
    <w:p>
      <w:pPr>
        <w:pStyle w:val="14"/>
        <w:keepNext w:val="0"/>
        <w:keepLines w:val="0"/>
        <w:pageBreakBefore w:val="0"/>
        <w:widowControl/>
        <w:numPr>
          <w:ilvl w:val="0"/>
          <w:numId w:val="0"/>
        </w:numPr>
        <w:kinsoku/>
        <w:wordWrap/>
        <w:overflowPunct w:val="0"/>
        <w:topLinePunct w:val="0"/>
        <w:autoSpaceDE/>
        <w:autoSpaceDN/>
        <w:bidi w:val="0"/>
        <w:adjustRightInd w:val="0"/>
        <w:snapToGrid w:val="0"/>
        <w:spacing w:line="240" w:lineRule="auto"/>
        <w:jc w:val="both"/>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cs="宋体"/>
          <w:kern w:val="2"/>
          <w:sz w:val="21"/>
          <w:szCs w:val="21"/>
          <w:shd w:val="clear" w:color="auto" w:fill="FFFFFF"/>
          <w:lang w:val="en-US" w:eastAsia="zh-CN" w:bidi="ar-SA"/>
        </w:rPr>
        <w:t>3</w:t>
      </w:r>
      <w:r>
        <w:rPr>
          <w:rFonts w:hint="eastAsia" w:ascii="宋体" w:hAnsi="宋体" w:eastAsia="宋体" w:cs="宋体"/>
          <w:kern w:val="2"/>
          <w:sz w:val="21"/>
          <w:szCs w:val="21"/>
          <w:shd w:val="clear" w:color="auto" w:fill="FFFFFF"/>
          <w:lang w:val="en-US" w:eastAsia="zh-CN" w:bidi="ar-SA"/>
        </w:rPr>
        <w:t>.已领取纸质版营业执照的缴回营业执照正、副本</w:t>
      </w:r>
      <w:r>
        <w:rPr>
          <w:rFonts w:hint="eastAsia" w:ascii="宋体" w:hAnsi="宋体" w:eastAsia="宋体" w:cs="宋体"/>
          <w:b/>
          <w:bCs/>
          <w:kern w:val="2"/>
          <w:sz w:val="21"/>
          <w:szCs w:val="21"/>
          <w:shd w:val="clear" w:color="auto" w:fill="FFFFFF"/>
          <w:lang w:val="en-US" w:eastAsia="zh-CN" w:bidi="ar-SA"/>
        </w:rPr>
        <w:t>（申请人提供）</w:t>
      </w:r>
      <w:r>
        <w:rPr>
          <w:rFonts w:hint="eastAsia" w:ascii="宋体" w:hAnsi="宋体" w:eastAsia="宋体" w:cs="宋体"/>
          <w:kern w:val="2"/>
          <w:sz w:val="21"/>
          <w:szCs w:val="21"/>
          <w:shd w:val="clear" w:color="auto" w:fill="FFFFFF"/>
          <w:lang w:val="en-US" w:eastAsia="zh-CN" w:bidi="ar-SA"/>
        </w:rPr>
        <w:t>。</w:t>
      </w:r>
    </w:p>
    <w:p>
      <w:pPr>
        <w:keepNext w:val="0"/>
        <w:keepLines w:val="0"/>
        <w:pageBreakBefore w:val="0"/>
        <w:widowControl/>
        <w:numPr>
          <w:numId w:val="0"/>
        </w:numPr>
        <w:shd w:val="clear" w:color="auto" w:fill="FFFFFF"/>
        <w:kinsoku/>
        <w:wordWrap/>
        <w:topLinePunct w:val="0"/>
        <w:autoSpaceDE/>
        <w:autoSpaceDN/>
        <w:bidi w:val="0"/>
        <w:spacing w:line="240" w:lineRule="auto"/>
        <w:jc w:val="left"/>
        <w:textAlignment w:val="auto"/>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lang w:val="en-US" w:eastAsia="zh-CN"/>
        </w:rPr>
        <w:t>五、</w:t>
      </w:r>
      <w:r>
        <w:rPr>
          <w:rFonts w:hint="eastAsia" w:ascii="宋体" w:hAnsi="宋体" w:eastAsia="宋体" w:cs="宋体"/>
          <w:kern w:val="0"/>
          <w:szCs w:val="21"/>
          <w:shd w:val="clear" w:color="auto" w:fill="FFFFFF"/>
        </w:rPr>
        <w:t>办理时限：</w:t>
      </w:r>
    </w:p>
    <w:p>
      <w:pPr>
        <w:keepNext w:val="0"/>
        <w:keepLines w:val="0"/>
        <w:pageBreakBefore w:val="0"/>
        <w:widowControl/>
        <w:shd w:val="clear" w:color="auto" w:fill="FFFFFF"/>
        <w:kinsoku/>
        <w:wordWrap/>
        <w:topLinePunct w:val="0"/>
        <w:autoSpaceDE/>
        <w:autoSpaceDN/>
        <w:bidi w:val="0"/>
        <w:spacing w:line="240" w:lineRule="auto"/>
        <w:ind w:firstLine="420" w:firstLineChars="200"/>
        <w:jc w:val="left"/>
        <w:textAlignment w:val="auto"/>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lang w:val="en-US" w:eastAsia="zh-CN"/>
        </w:rPr>
        <w:t>0.5</w:t>
      </w:r>
      <w:r>
        <w:rPr>
          <w:rFonts w:hint="eastAsia" w:ascii="宋体" w:hAnsi="宋体" w:eastAsia="宋体" w:cs="宋体"/>
          <w:kern w:val="0"/>
          <w:szCs w:val="21"/>
          <w:shd w:val="clear" w:color="auto" w:fill="FFFFFF"/>
        </w:rPr>
        <w:t>个工作日</w:t>
      </w:r>
    </w:p>
    <w:p>
      <w:pPr>
        <w:keepNext w:val="0"/>
        <w:keepLines w:val="0"/>
        <w:pageBreakBefore w:val="0"/>
        <w:widowControl/>
        <w:numPr>
          <w:ilvl w:val="0"/>
          <w:numId w:val="3"/>
        </w:numPr>
        <w:shd w:val="clear" w:color="auto" w:fill="FFFFFF"/>
        <w:kinsoku/>
        <w:wordWrap/>
        <w:topLinePunct w:val="0"/>
        <w:autoSpaceDE/>
        <w:autoSpaceDN/>
        <w:bidi w:val="0"/>
        <w:spacing w:line="240" w:lineRule="auto"/>
        <w:jc w:val="left"/>
        <w:textAlignment w:val="auto"/>
        <w:rPr>
          <w:rFonts w:ascii="宋体" w:hAnsi="宋体" w:eastAsia="宋体" w:cs="宋体"/>
          <w:szCs w:val="21"/>
        </w:rPr>
      </w:pPr>
      <w:r>
        <w:rPr>
          <w:rFonts w:hint="eastAsia" w:ascii="宋体" w:hAnsi="宋体" w:eastAsia="宋体" w:cs="宋体"/>
          <w:szCs w:val="21"/>
        </w:rPr>
        <w:t>收费标准：</w:t>
      </w:r>
    </w:p>
    <w:p>
      <w:pPr>
        <w:keepNext w:val="0"/>
        <w:keepLines w:val="0"/>
        <w:pageBreakBefore w:val="0"/>
        <w:widowControl/>
        <w:shd w:val="clear" w:color="auto" w:fill="FFFFFF"/>
        <w:kinsoku/>
        <w:wordWrap/>
        <w:topLinePunct w:val="0"/>
        <w:autoSpaceDE/>
        <w:autoSpaceDN/>
        <w:bidi w:val="0"/>
        <w:spacing w:line="240" w:lineRule="auto"/>
        <w:ind w:firstLine="420" w:firstLineChars="200"/>
        <w:jc w:val="left"/>
        <w:textAlignment w:val="auto"/>
        <w:rPr>
          <w:rFonts w:ascii="宋体" w:hAnsi="宋体" w:eastAsia="宋体" w:cs="宋体"/>
          <w:szCs w:val="21"/>
        </w:rPr>
      </w:pPr>
      <w:r>
        <w:rPr>
          <w:rFonts w:hint="eastAsia" w:ascii="宋体" w:hAnsi="宋体" w:eastAsia="宋体" w:cs="宋体"/>
          <w:szCs w:val="21"/>
        </w:rPr>
        <w:t>不收费</w:t>
      </w:r>
    </w:p>
    <w:p>
      <w:pPr>
        <w:keepNext w:val="0"/>
        <w:keepLines w:val="0"/>
        <w:pageBreakBefore w:val="0"/>
        <w:widowControl/>
        <w:shd w:val="clear" w:color="auto" w:fill="FFFFFF"/>
        <w:kinsoku/>
        <w:wordWrap/>
        <w:topLinePunct w:val="0"/>
        <w:autoSpaceDE/>
        <w:autoSpaceDN/>
        <w:bidi w:val="0"/>
        <w:spacing w:line="240" w:lineRule="auto"/>
        <w:jc w:val="left"/>
        <w:textAlignment w:val="auto"/>
        <w:rPr>
          <w:rFonts w:ascii="宋体" w:hAnsi="宋体" w:eastAsia="宋体" w:cs="宋体"/>
          <w:szCs w:val="21"/>
        </w:rPr>
      </w:pPr>
      <w:r>
        <w:rPr>
          <w:rFonts w:hint="eastAsia" w:ascii="宋体" w:hAnsi="宋体" w:eastAsia="宋体" w:cs="宋体"/>
          <w:szCs w:val="21"/>
          <w:lang w:val="en-US" w:eastAsia="zh-CN"/>
        </w:rPr>
        <w:t>七</w:t>
      </w:r>
      <w:r>
        <w:rPr>
          <w:rFonts w:hint="eastAsia" w:ascii="宋体" w:hAnsi="宋体" w:eastAsia="宋体" w:cs="宋体"/>
          <w:szCs w:val="21"/>
        </w:rPr>
        <w:t>、表格下载：</w:t>
      </w:r>
    </w:p>
    <w:p>
      <w:pPr>
        <w:keepNext w:val="0"/>
        <w:keepLines w:val="0"/>
        <w:pageBreakBefore w:val="0"/>
        <w:widowControl/>
        <w:shd w:val="clear" w:color="auto" w:fill="FFFFFF"/>
        <w:kinsoku/>
        <w:wordWrap/>
        <w:topLinePunct w:val="0"/>
        <w:autoSpaceDE/>
        <w:autoSpaceDN/>
        <w:bidi w:val="0"/>
        <w:spacing w:line="240" w:lineRule="auto"/>
        <w:jc w:val="left"/>
        <w:textAlignment w:val="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关注平乡县行政审批局</w:t>
      </w:r>
      <w:r>
        <w:rPr>
          <w:rFonts w:hint="eastAsia" w:ascii="宋体" w:hAnsi="宋体" w:eastAsia="宋体" w:cs="宋体"/>
          <w:szCs w:val="21"/>
        </w:rPr>
        <w:t>搜索相应事项，可下载相关申请表格。</w:t>
      </w:r>
    </w:p>
    <w:p>
      <w:pPr>
        <w:keepNext w:val="0"/>
        <w:keepLines w:val="0"/>
        <w:pageBreakBefore w:val="0"/>
        <w:widowControl/>
        <w:shd w:val="clear" w:color="auto" w:fill="FFFFFF"/>
        <w:kinsoku/>
        <w:wordWrap/>
        <w:topLinePunct w:val="0"/>
        <w:autoSpaceDE/>
        <w:autoSpaceDN/>
        <w:bidi w:val="0"/>
        <w:spacing w:line="240" w:lineRule="auto"/>
        <w:jc w:val="left"/>
        <w:textAlignment w:val="auto"/>
        <w:rPr>
          <w:rFonts w:ascii="宋体" w:hAnsi="宋体" w:eastAsia="宋体" w:cs="宋体"/>
          <w:szCs w:val="21"/>
        </w:rPr>
      </w:pPr>
      <w:r>
        <w:rPr>
          <w:rFonts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2263140</wp:posOffset>
                </wp:positionH>
                <wp:positionV relativeFrom="paragraph">
                  <wp:posOffset>111760</wp:posOffset>
                </wp:positionV>
                <wp:extent cx="1447165" cy="1280795"/>
                <wp:effectExtent l="6350" t="6350" r="13335" b="8255"/>
                <wp:wrapNone/>
                <wp:docPr id="2" name="矩形 1"/>
                <wp:cNvGraphicFramePr/>
                <a:graphic xmlns:a="http://schemas.openxmlformats.org/drawingml/2006/main">
                  <a:graphicData uri="http://schemas.microsoft.com/office/word/2010/wordprocessingShape">
                    <wps:wsp>
                      <wps:cNvSpPr/>
                      <wps:spPr>
                        <a:xfrm>
                          <a:off x="1156335" y="5112385"/>
                          <a:ext cx="1447165" cy="504825"/>
                        </a:xfrm>
                        <a:prstGeom prst="rect">
                          <a:avLst/>
                        </a:prstGeom>
                        <a:solidFill>
                          <a:srgbClr val="FFFFFF"/>
                        </a:solidFill>
                        <a:ln w="12700" cap="flat" cmpd="sng" algn="ctr">
                          <a:solidFill>
                            <a:srgbClr val="000000"/>
                          </a:solidFill>
                          <a:prstDash val="solid"/>
                          <a:miter lim="800000"/>
                        </a:ln>
                        <a:effectLst/>
                      </wps:spPr>
                      <wps:txbx>
                        <w:txbxContent>
                          <w:p>
                            <w:r>
                              <w:rPr>
                                <w:rFonts w:hint="eastAsia" w:ascii="宋体" w:hAnsi="宋体" w:eastAsia="宋体" w:cs="宋体"/>
                              </w:rPr>
                              <w:drawing>
                                <wp:inline distT="0" distB="0" distL="114300" distR="114300">
                                  <wp:extent cx="1263015" cy="982980"/>
                                  <wp:effectExtent l="0" t="0" r="13335" b="7620"/>
                                  <wp:docPr id="1" name="图片 1" descr="83945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9459649"/>
                                          <pic:cNvPicPr>
                                            <a:picLocks noChangeAspect="1"/>
                                          </pic:cNvPicPr>
                                        </pic:nvPicPr>
                                        <pic:blipFill>
                                          <a:blip r:embed="rId4"/>
                                          <a:stretch>
                                            <a:fillRect/>
                                          </a:stretch>
                                        </pic:blipFill>
                                        <pic:spPr>
                                          <a:xfrm>
                                            <a:off x="0" y="0"/>
                                            <a:ext cx="1263015" cy="982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78.2pt;margin-top:8.8pt;height:100.85pt;width:113.95pt;z-index:251659264;v-text-anchor:middle;mso-width-relative:page;mso-height-relative:page;" fillcolor="#FFFFFF" filled="t" stroked="t" coordsize="21600,21600" o:gfxdata="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FvtznUAAAACQEAAA8AAAAAAAAA&#10;AQAgAAAAIgAAAGRycy9kb3ducmV2LnhtbFBLAQIUABQAAAAIAIdO4kBXgDC+hwIAABkFAAAOAAAA&#10;AAAAAAEAIAAAACMBAABkcnMvZTJvRG9jLnhtbFBLBQYAAAAABgAGAFkBAAAcBgAAAAA=&#10;">
                <v:fill on="t" focussize="0,0"/>
                <v:stroke weight="1pt" color="#000000" miterlimit="8" joinstyle="miter"/>
                <v:imagedata o:title=""/>
                <o:lock v:ext="edit" aspectratio="f"/>
                <v:textbox>
                  <w:txbxContent>
                    <w:p>
                      <w:r>
                        <w:rPr>
                          <w:rFonts w:hint="eastAsia" w:ascii="宋体" w:hAnsi="宋体" w:eastAsia="宋体" w:cs="宋体"/>
                        </w:rPr>
                        <w:drawing>
                          <wp:inline distT="0" distB="0" distL="114300" distR="114300">
                            <wp:extent cx="1263015" cy="982980"/>
                            <wp:effectExtent l="0" t="0" r="13335" b="7620"/>
                            <wp:docPr id="1" name="图片 1" descr="83945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9459649"/>
                                    <pic:cNvPicPr>
                                      <a:picLocks noChangeAspect="1"/>
                                    </pic:cNvPicPr>
                                  </pic:nvPicPr>
                                  <pic:blipFill>
                                    <a:blip r:embed="rId4"/>
                                    <a:stretch>
                                      <a:fillRect/>
                                    </a:stretch>
                                  </pic:blipFill>
                                  <pic:spPr>
                                    <a:xfrm>
                                      <a:off x="0" y="0"/>
                                      <a:ext cx="1263015" cy="982980"/>
                                    </a:xfrm>
                                    <a:prstGeom prst="rect">
                                      <a:avLst/>
                                    </a:prstGeom>
                                  </pic:spPr>
                                </pic:pic>
                              </a:graphicData>
                            </a:graphic>
                          </wp:inline>
                        </w:drawing>
                      </w:r>
                    </w:p>
                  </w:txbxContent>
                </v:textbox>
              </v:rect>
            </w:pict>
          </mc:Fallback>
        </mc:AlternateContent>
      </w:r>
      <w:r>
        <w:rPr>
          <w:rFonts w:hint="eastAsia" w:ascii="宋体" w:hAnsi="宋体" w:eastAsia="宋体" w:cs="宋体"/>
          <w:szCs w:val="21"/>
          <w:lang w:val="en-US" w:eastAsia="zh-CN"/>
        </w:rPr>
        <w:t>八</w:t>
      </w:r>
      <w:r>
        <w:rPr>
          <w:rFonts w:hint="eastAsia" w:ascii="宋体" w:hAnsi="宋体" w:eastAsia="宋体" w:cs="宋体"/>
          <w:szCs w:val="21"/>
        </w:rPr>
        <w:t>、窗口电话：</w:t>
      </w:r>
    </w:p>
    <w:p>
      <w:pPr>
        <w:keepNext w:val="0"/>
        <w:keepLines w:val="0"/>
        <w:pageBreakBefore w:val="0"/>
        <w:widowControl/>
        <w:shd w:val="clear" w:color="auto" w:fill="FFFFFF"/>
        <w:kinsoku/>
        <w:wordWrap/>
        <w:topLinePunct w:val="0"/>
        <w:autoSpaceDE/>
        <w:autoSpaceDN/>
        <w:bidi w:val="0"/>
        <w:spacing w:line="240" w:lineRule="auto"/>
        <w:ind w:firstLine="420" w:firstLineChars="200"/>
        <w:jc w:val="left"/>
        <w:textAlignment w:val="auto"/>
        <w:rPr>
          <w:rFonts w:ascii="宋体" w:hAnsi="宋体" w:eastAsia="宋体" w:cs="宋体"/>
          <w:szCs w:val="21"/>
        </w:rPr>
      </w:pPr>
      <w:r>
        <w:rPr>
          <w:rFonts w:hint="eastAsia" w:ascii="宋体" w:hAnsi="宋体" w:eastAsia="宋体" w:cs="宋体"/>
          <w:sz w:val="21"/>
          <w:szCs w:val="21"/>
        </w:rPr>
        <w:t>0319-799110</w:t>
      </w:r>
      <w:r>
        <w:rPr>
          <w:rFonts w:hint="eastAsia" w:ascii="宋体" w:hAnsi="宋体" w:eastAsia="宋体" w:cs="宋体"/>
          <w:sz w:val="21"/>
          <w:szCs w:val="21"/>
          <w:lang w:val="en-US" w:eastAsia="zh-CN"/>
        </w:rPr>
        <w:t>0/7991107</w:t>
      </w:r>
      <w:r>
        <w:rPr>
          <w:rFonts w:hint="eastAsia" w:ascii="宋体" w:hAnsi="宋体" w:eastAsia="宋体" w:cs="宋体"/>
          <w:szCs w:val="21"/>
        </w:rPr>
        <w:t xml:space="preserve">                     </w:t>
      </w:r>
      <w:bookmarkStart w:id="2" w:name="_GoBack"/>
      <w:bookmarkEnd w:id="2"/>
    </w:p>
    <w:p>
      <w:pPr>
        <w:keepNext w:val="0"/>
        <w:keepLines w:val="0"/>
        <w:pageBreakBefore w:val="0"/>
        <w:widowControl/>
        <w:shd w:val="clear" w:color="auto" w:fill="FFFFFF"/>
        <w:kinsoku/>
        <w:wordWrap/>
        <w:topLinePunct w:val="0"/>
        <w:autoSpaceDE/>
        <w:autoSpaceDN/>
        <w:bidi w:val="0"/>
        <w:spacing w:line="240" w:lineRule="auto"/>
        <w:jc w:val="left"/>
        <w:textAlignment w:val="auto"/>
        <w:rPr>
          <w:rFonts w:ascii="宋体" w:hAnsi="宋体" w:eastAsia="宋体" w:cs="宋体"/>
          <w:szCs w:val="21"/>
        </w:rPr>
      </w:pPr>
      <w:r>
        <w:rPr>
          <w:rFonts w:hint="eastAsia" w:ascii="宋体" w:hAnsi="宋体" w:eastAsia="宋体" w:cs="宋体"/>
          <w:szCs w:val="21"/>
          <w:lang w:val="en-US" w:eastAsia="zh-CN"/>
        </w:rPr>
        <w:t>九</w:t>
      </w:r>
      <w:r>
        <w:rPr>
          <w:rFonts w:hint="eastAsia" w:ascii="宋体" w:hAnsi="宋体" w:eastAsia="宋体" w:cs="宋体"/>
          <w:szCs w:val="21"/>
        </w:rPr>
        <w:t>、投诉电话：</w:t>
      </w:r>
    </w:p>
    <w:p>
      <w:pPr>
        <w:keepNext w:val="0"/>
        <w:keepLines w:val="0"/>
        <w:pageBreakBefore w:val="0"/>
        <w:widowControl/>
        <w:shd w:val="clear" w:color="auto" w:fill="FFFFFF"/>
        <w:kinsoku/>
        <w:wordWrap/>
        <w:topLinePunct w:val="0"/>
        <w:autoSpaceDE/>
        <w:autoSpaceDN/>
        <w:bidi w:val="0"/>
        <w:spacing w:line="240" w:lineRule="auto"/>
        <w:ind w:firstLine="420" w:firstLineChars="200"/>
        <w:jc w:val="left"/>
        <w:textAlignment w:val="auto"/>
        <w:rPr>
          <w:rFonts w:ascii="宋体" w:hAnsi="宋体" w:eastAsia="宋体" w:cs="宋体"/>
        </w:rPr>
      </w:pPr>
      <w:r>
        <w:rPr>
          <w:rFonts w:hint="eastAsia" w:ascii="宋体" w:hAnsi="宋体" w:eastAsia="宋体" w:cs="宋体"/>
          <w:szCs w:val="21"/>
        </w:rPr>
        <w:t>0319-7830678</w:t>
      </w:r>
    </w:p>
    <w:p>
      <w:pPr>
        <w:jc w:val="left"/>
        <w:rPr>
          <w:rFonts w:ascii="宋体" w:hAnsi="宋体" w:eastAsia="宋体" w:cs="宋体"/>
        </w:rPr>
      </w:pPr>
      <w:r>
        <w:rPr>
          <w:rFonts w:hint="eastAsia" w:ascii="宋体" w:hAnsi="宋体" w:eastAsia="宋体" w:cs="宋体"/>
        </w:rPr>
        <w:t xml:space="preserve">平乡县行政审批局公众号二维码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803B5"/>
    <w:multiLevelType w:val="singleLevel"/>
    <w:tmpl w:val="2E1803B5"/>
    <w:lvl w:ilvl="0" w:tentative="0">
      <w:start w:val="1"/>
      <w:numFmt w:val="decimal"/>
      <w:lvlText w:val="%1."/>
      <w:lvlJc w:val="left"/>
      <w:pPr>
        <w:tabs>
          <w:tab w:val="left" w:pos="312"/>
        </w:tabs>
      </w:pPr>
    </w:lvl>
  </w:abstractNum>
  <w:abstractNum w:abstractNumId="1">
    <w:nsid w:val="75CB10E5"/>
    <w:multiLevelType w:val="singleLevel"/>
    <w:tmpl w:val="75CB10E5"/>
    <w:lvl w:ilvl="0" w:tentative="0">
      <w:start w:val="1"/>
      <w:numFmt w:val="chineseCounting"/>
      <w:suff w:val="nothing"/>
      <w:lvlText w:val="%1、"/>
      <w:lvlJc w:val="left"/>
      <w:rPr>
        <w:rFonts w:hint="eastAsia"/>
      </w:rPr>
    </w:lvl>
  </w:abstractNum>
  <w:abstractNum w:abstractNumId="2">
    <w:nsid w:val="7CC494A9"/>
    <w:multiLevelType w:val="singleLevel"/>
    <w:tmpl w:val="7CC494A9"/>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MzUyMGQ4YWY0NjZjZmE2OWEzMTlkMGUxMmFjNGQifQ=="/>
  </w:docVars>
  <w:rsids>
    <w:rsidRoot w:val="252F2DF2"/>
    <w:rsid w:val="003C1AA7"/>
    <w:rsid w:val="00445A45"/>
    <w:rsid w:val="004F7F12"/>
    <w:rsid w:val="00505250"/>
    <w:rsid w:val="00643DE6"/>
    <w:rsid w:val="007055C0"/>
    <w:rsid w:val="0083715C"/>
    <w:rsid w:val="009F73EA"/>
    <w:rsid w:val="00A9402F"/>
    <w:rsid w:val="00B859B1"/>
    <w:rsid w:val="00DA33CD"/>
    <w:rsid w:val="00DB2538"/>
    <w:rsid w:val="00E11908"/>
    <w:rsid w:val="00E146B5"/>
    <w:rsid w:val="00E72FF5"/>
    <w:rsid w:val="00F80A38"/>
    <w:rsid w:val="01147B26"/>
    <w:rsid w:val="012E1CEF"/>
    <w:rsid w:val="03196F07"/>
    <w:rsid w:val="034B4A94"/>
    <w:rsid w:val="03BB6210"/>
    <w:rsid w:val="059B16CE"/>
    <w:rsid w:val="06133275"/>
    <w:rsid w:val="06F752C9"/>
    <w:rsid w:val="0A602855"/>
    <w:rsid w:val="0A870BFA"/>
    <w:rsid w:val="0AF137B4"/>
    <w:rsid w:val="0CF90920"/>
    <w:rsid w:val="0D2130C0"/>
    <w:rsid w:val="10195517"/>
    <w:rsid w:val="105E064F"/>
    <w:rsid w:val="10FD1C16"/>
    <w:rsid w:val="124D2729"/>
    <w:rsid w:val="14616F00"/>
    <w:rsid w:val="155B0F92"/>
    <w:rsid w:val="163A7468"/>
    <w:rsid w:val="16DA7DBE"/>
    <w:rsid w:val="16F570A6"/>
    <w:rsid w:val="18172169"/>
    <w:rsid w:val="18697B91"/>
    <w:rsid w:val="18B52DD6"/>
    <w:rsid w:val="18F9567B"/>
    <w:rsid w:val="19F6206E"/>
    <w:rsid w:val="1B430B6D"/>
    <w:rsid w:val="1B4F3A6A"/>
    <w:rsid w:val="1B9C5197"/>
    <w:rsid w:val="1BFE34BB"/>
    <w:rsid w:val="1D58571F"/>
    <w:rsid w:val="1E8F7C25"/>
    <w:rsid w:val="1F2F6029"/>
    <w:rsid w:val="1FE548B4"/>
    <w:rsid w:val="1FFB7C68"/>
    <w:rsid w:val="20197C95"/>
    <w:rsid w:val="20332057"/>
    <w:rsid w:val="21051716"/>
    <w:rsid w:val="217518EE"/>
    <w:rsid w:val="22E969BB"/>
    <w:rsid w:val="235D6544"/>
    <w:rsid w:val="24463DCD"/>
    <w:rsid w:val="252F2DF2"/>
    <w:rsid w:val="25E22D30"/>
    <w:rsid w:val="25F5515A"/>
    <w:rsid w:val="2849491A"/>
    <w:rsid w:val="29057462"/>
    <w:rsid w:val="2AFB4FC0"/>
    <w:rsid w:val="2B9921AA"/>
    <w:rsid w:val="2C532BDA"/>
    <w:rsid w:val="2CEE14B3"/>
    <w:rsid w:val="2D3B5B48"/>
    <w:rsid w:val="2E8E614B"/>
    <w:rsid w:val="2FE87E33"/>
    <w:rsid w:val="30DD0CC4"/>
    <w:rsid w:val="319C6913"/>
    <w:rsid w:val="31DF2DC8"/>
    <w:rsid w:val="33672AD9"/>
    <w:rsid w:val="35DF26ED"/>
    <w:rsid w:val="37850B22"/>
    <w:rsid w:val="384C5483"/>
    <w:rsid w:val="38A965A0"/>
    <w:rsid w:val="3950297B"/>
    <w:rsid w:val="3A7000E3"/>
    <w:rsid w:val="3B4D188A"/>
    <w:rsid w:val="3B863E1E"/>
    <w:rsid w:val="3DDD67A7"/>
    <w:rsid w:val="3EBC526E"/>
    <w:rsid w:val="3F3C6C84"/>
    <w:rsid w:val="3F757B06"/>
    <w:rsid w:val="40F462E2"/>
    <w:rsid w:val="41571229"/>
    <w:rsid w:val="44B952EA"/>
    <w:rsid w:val="44DA57EF"/>
    <w:rsid w:val="44EF642B"/>
    <w:rsid w:val="450F622A"/>
    <w:rsid w:val="45E85CE9"/>
    <w:rsid w:val="46586B12"/>
    <w:rsid w:val="48790E7B"/>
    <w:rsid w:val="488B0508"/>
    <w:rsid w:val="49DC72D6"/>
    <w:rsid w:val="4A173D39"/>
    <w:rsid w:val="4B3B3B80"/>
    <w:rsid w:val="4B72052F"/>
    <w:rsid w:val="4C5916EF"/>
    <w:rsid w:val="4D9C51CA"/>
    <w:rsid w:val="4DCA5B61"/>
    <w:rsid w:val="4DD03C33"/>
    <w:rsid w:val="4E615298"/>
    <w:rsid w:val="4ECE01D7"/>
    <w:rsid w:val="4F424C5B"/>
    <w:rsid w:val="512556ED"/>
    <w:rsid w:val="517161B0"/>
    <w:rsid w:val="51BC630C"/>
    <w:rsid w:val="555B2393"/>
    <w:rsid w:val="574511ED"/>
    <w:rsid w:val="58034BFD"/>
    <w:rsid w:val="58FE1654"/>
    <w:rsid w:val="590F1570"/>
    <w:rsid w:val="598C4D98"/>
    <w:rsid w:val="5B365A01"/>
    <w:rsid w:val="5BD56AF3"/>
    <w:rsid w:val="5CD85EAA"/>
    <w:rsid w:val="5CEE378D"/>
    <w:rsid w:val="5D5A7075"/>
    <w:rsid w:val="5DC9512F"/>
    <w:rsid w:val="5DDE1A54"/>
    <w:rsid w:val="5DE378C5"/>
    <w:rsid w:val="5E911BC2"/>
    <w:rsid w:val="5F677827"/>
    <w:rsid w:val="628D2F05"/>
    <w:rsid w:val="62A40832"/>
    <w:rsid w:val="64685211"/>
    <w:rsid w:val="64AD0934"/>
    <w:rsid w:val="654C1999"/>
    <w:rsid w:val="666C219B"/>
    <w:rsid w:val="67246C2F"/>
    <w:rsid w:val="67672146"/>
    <w:rsid w:val="67B371E5"/>
    <w:rsid w:val="67C65A33"/>
    <w:rsid w:val="680F717B"/>
    <w:rsid w:val="682C5692"/>
    <w:rsid w:val="6865349E"/>
    <w:rsid w:val="68C36C9C"/>
    <w:rsid w:val="68F62344"/>
    <w:rsid w:val="6B4B355C"/>
    <w:rsid w:val="6B7D2AAA"/>
    <w:rsid w:val="6C5D623A"/>
    <w:rsid w:val="6D062D75"/>
    <w:rsid w:val="6D2271EF"/>
    <w:rsid w:val="6D366BE2"/>
    <w:rsid w:val="6D535020"/>
    <w:rsid w:val="6DF044B3"/>
    <w:rsid w:val="6E6A0AD6"/>
    <w:rsid w:val="71156B06"/>
    <w:rsid w:val="71513645"/>
    <w:rsid w:val="72F62541"/>
    <w:rsid w:val="73C44938"/>
    <w:rsid w:val="74DA47FC"/>
    <w:rsid w:val="75742F72"/>
    <w:rsid w:val="772E6F7A"/>
    <w:rsid w:val="78AF3A05"/>
    <w:rsid w:val="79BA473E"/>
    <w:rsid w:val="7B2A465B"/>
    <w:rsid w:val="7BC17D01"/>
    <w:rsid w:val="7C120DEF"/>
    <w:rsid w:val="7C2D1AF1"/>
    <w:rsid w:val="7C5E4034"/>
    <w:rsid w:val="7CC84228"/>
    <w:rsid w:val="7E0242D5"/>
    <w:rsid w:val="7E946501"/>
    <w:rsid w:val="7EC860DC"/>
    <w:rsid w:val="7EF33A79"/>
    <w:rsid w:val="7F5C455A"/>
    <w:rsid w:val="7F8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annotation text"/>
    <w:basedOn w:val="1"/>
    <w:semiHidden/>
    <w:unhideWhenUsed/>
    <w:qFormat/>
    <w:uiPriority w:val="99"/>
    <w:pPr>
      <w:jc w:val="left"/>
    </w:pPr>
  </w:style>
  <w:style w:type="paragraph" w:styleId="4">
    <w:name w:val="Plain Text"/>
    <w:basedOn w:val="1"/>
    <w:semiHidden/>
    <w:qFormat/>
    <w:uiPriority w:val="99"/>
    <w:rPr>
      <w:rFonts w:ascii="宋体" w:hAnsi="Courier New" w:eastAsia="宋体" w:cs="Courier New"/>
      <w:szCs w:val="21"/>
    </w:rPr>
  </w:style>
  <w:style w:type="paragraph" w:styleId="5">
    <w:name w:val="Balloon Text"/>
    <w:basedOn w:val="1"/>
    <w:link w:val="12"/>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0"/>
    <w:rPr>
      <w:kern w:val="2"/>
      <w:sz w:val="18"/>
      <w:szCs w:val="18"/>
    </w:rPr>
  </w:style>
  <w:style w:type="character" w:customStyle="1" w:styleId="11">
    <w:name w:val="页脚 Char"/>
    <w:basedOn w:val="9"/>
    <w:link w:val="6"/>
    <w:qFormat/>
    <w:uiPriority w:val="0"/>
    <w:rPr>
      <w:kern w:val="2"/>
      <w:sz w:val="18"/>
      <w:szCs w:val="18"/>
    </w:rPr>
  </w:style>
  <w:style w:type="character" w:customStyle="1" w:styleId="12">
    <w:name w:val="批注框文本 Char"/>
    <w:basedOn w:val="9"/>
    <w:link w:val="5"/>
    <w:uiPriority w:val="0"/>
    <w:rPr>
      <w:kern w:val="2"/>
      <w:sz w:val="18"/>
      <w:szCs w:val="18"/>
    </w:rPr>
  </w:style>
  <w:style w:type="paragraph" w:customStyle="1" w:styleId="13">
    <w:name w:val="普通(网站) Char"/>
    <w:basedOn w:val="1"/>
    <w:uiPriority w:val="0"/>
    <w:pPr>
      <w:widowControl/>
      <w:spacing w:line="384" w:lineRule="auto"/>
      <w:jc w:val="left"/>
    </w:pPr>
    <w:rPr>
      <w:rFonts w:hint="eastAsia" w:ascii="宋体" w:hAnsi="宋体" w:eastAsia="宋体" w:cs="Times New Roman"/>
      <w:color w:val="000000"/>
      <w:kern w:val="0"/>
      <w:szCs w:val="21"/>
    </w:rPr>
  </w:style>
  <w:style w:type="paragraph" w:customStyle="1" w:styleId="14">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media/image1.jpeg" Type="http://schemas.openxmlformats.org/officeDocument/2006/relationships/imag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file:///C:/Users/Administrator/AppData/Roaming/Kingsoft/wps/addons/pool/win-i386/knewfileruby_1.0.0.11/template/wps/0.doc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848</Words>
  <Characters>891</Characters>
  <Lines>3</Lines>
  <Paragraphs>1</Paragraphs>
  <TotalTime>0</TotalTime>
  <ScaleCrop>false</ScaleCrop>
  <LinksUpToDate>false</LinksUpToDate>
  <CharactersWithSpaces>923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2018-10-10T09:32:00Z</dcterms:created>
  <dc:creator>丽霞</dc:creator>
  <cp:lastModifiedBy>Lenovo</cp:lastModifiedBy>
  <dcterms:modified xsi:type="dcterms:W3CDTF">2022-07-01T09:47:12Z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ACD387317E6246858B0B18C237EF7B72</vt:lpwstr>
  </property>
</Properties>
</file>