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="宋体" w:hAnsi="宋体" w:cs="宋体"/>
          <w:b/>
          <w:bCs/>
          <w:color w:val="3E3E3E"/>
          <w:sz w:val="30"/>
          <w:szCs w:val="30"/>
          <w:highlight w:val="white"/>
          <w:lang w:val="zh-CN"/>
        </w:rPr>
        <w:t>医疗机构执业登记（人体器官移植除外）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事项类型：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eastAsia="zh-CN"/>
        </w:rPr>
        <w:t>行政许可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办理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依据：</w:t>
      </w:r>
    </w:p>
    <w:p>
      <w:pPr>
        <w:numPr>
          <w:numId w:val="0"/>
        </w:numPr>
        <w:ind w:leftChars="0" w:firstLine="420" w:firstLineChars="20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E3E3E"/>
          <w:sz w:val="21"/>
          <w:szCs w:val="21"/>
        </w:rPr>
        <w:t>《医疗机构管理条例》</w:t>
      </w:r>
      <w:r>
        <w:rPr>
          <w:rFonts w:hint="eastAsia" w:ascii="宋体" w:hAnsi="宋体" w:cs="宋体"/>
          <w:color w:val="3E3E3E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color w:val="3E3E3E"/>
          <w:sz w:val="21"/>
          <w:szCs w:val="21"/>
        </w:rPr>
        <w:t>《医疗机构设置基本标准》</w:t>
      </w:r>
      <w:r>
        <w:rPr>
          <w:rFonts w:hint="eastAsia" w:ascii="宋体" w:hAnsi="宋体" w:cs="宋体"/>
          <w:color w:val="3E3E3E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color w:val="3E3E3E"/>
          <w:sz w:val="21"/>
          <w:szCs w:val="21"/>
        </w:rPr>
        <w:t>《医疗机构管理条例实施细则》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办理程序：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E3E3E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3E3E3E"/>
          <w:sz w:val="21"/>
          <w:szCs w:val="21"/>
          <w:lang w:eastAsia="zh-CN"/>
        </w:rPr>
        <w:t>受理</w:t>
      </w:r>
      <w:r>
        <w:rPr>
          <w:rFonts w:hint="eastAsia" w:ascii="宋体" w:hAnsi="宋体" w:cs="宋体"/>
          <w:color w:val="3E3E3E"/>
          <w:sz w:val="21"/>
          <w:szCs w:val="21"/>
          <w:lang w:val="en-US" w:eastAsia="zh-CN"/>
        </w:rPr>
        <w:t>-审核-现场-审批-办结</w:t>
      </w:r>
    </w:p>
    <w:p>
      <w:pPr>
        <w:numPr>
          <w:ilvl w:val="0"/>
          <w:numId w:val="1"/>
        </w:numPr>
        <w:tabs>
          <w:tab w:val="left" w:pos="4784"/>
        </w:tabs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申请材料：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  <w:lang w:eastAsia="zh-CN"/>
        </w:rPr>
        <w:tab/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1、</w:t>
      </w:r>
      <w:r>
        <w:rPr>
          <w:rFonts w:ascii="宋体" w:hAnsi="宋体"/>
          <w:sz w:val="21"/>
          <w:szCs w:val="21"/>
        </w:rPr>
        <w:t>《医疗机构申请执业登记注册书》</w:t>
      </w:r>
      <w:r>
        <w:rPr>
          <w:rFonts w:hint="eastAsia" w:ascii="宋体" w:hAnsi="宋体"/>
          <w:sz w:val="21"/>
          <w:szCs w:val="21"/>
          <w:lang w:eastAsia="zh-CN"/>
        </w:rPr>
        <w:t>（窗口领取）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医疗机构用房产权证明或者使用证明（租赁房屋提供租赁协议）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医疗机构</w:t>
      </w:r>
      <w:r>
        <w:rPr>
          <w:rFonts w:hint="eastAsia" w:ascii="宋体" w:hAnsi="宋体"/>
          <w:sz w:val="21"/>
          <w:szCs w:val="21"/>
          <w:lang w:val="en-US" w:eastAsia="zh-CN"/>
        </w:rPr>
        <w:t>科室</w:t>
      </w:r>
      <w:r>
        <w:rPr>
          <w:rFonts w:ascii="宋体" w:hAnsi="宋体"/>
          <w:sz w:val="21"/>
          <w:szCs w:val="21"/>
        </w:rPr>
        <w:t>布局平面图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</w:t>
      </w:r>
      <w:r>
        <w:rPr>
          <w:rFonts w:ascii="宋体" w:hAnsi="宋体"/>
          <w:sz w:val="21"/>
          <w:szCs w:val="21"/>
        </w:rPr>
        <w:t>消防验收意见书或备案凭证</w:t>
      </w:r>
      <w:r>
        <w:rPr>
          <w:rFonts w:hint="eastAsia" w:ascii="宋体" w:hAnsi="宋体"/>
          <w:sz w:val="21"/>
          <w:szCs w:val="21"/>
          <w:lang w:eastAsia="zh-CN"/>
        </w:rPr>
        <w:t>（第三方出具检测报告）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</w:t>
      </w:r>
      <w:r>
        <w:rPr>
          <w:rFonts w:ascii="宋体" w:hAnsi="宋体"/>
          <w:sz w:val="21"/>
          <w:szCs w:val="21"/>
        </w:rPr>
        <w:t>建设项目环境影响报告书（报告表、登记表）</w:t>
      </w:r>
      <w:r>
        <w:rPr>
          <w:rFonts w:hint="eastAsia" w:ascii="宋体" w:hAnsi="宋体"/>
          <w:sz w:val="21"/>
          <w:szCs w:val="21"/>
          <w:lang w:eastAsia="zh-CN"/>
        </w:rPr>
        <w:t>（从建设项目环境影响登记表备案系统自己申报）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医疗机构规章制度（医疗机构管理制度及各科室工作制度）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7、授权委托书</w:t>
      </w:r>
      <w:r>
        <w:rPr>
          <w:rFonts w:hint="eastAsia" w:ascii="宋体" w:hAnsi="宋体"/>
          <w:sz w:val="21"/>
          <w:szCs w:val="21"/>
          <w:lang w:eastAsia="zh-CN"/>
        </w:rPr>
        <w:t>（窗口领取）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8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医疗机构法定代表人或者主要负责人（基本情况和工作简历）；各科室卫生技术人员名单（姓名、执业级别、执业范围、职称）及职称证；药剂、医学检验等医技人员执业证书、资格证书、职称证书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五、办理对象：</w:t>
      </w:r>
    </w:p>
    <w:p>
      <w:pPr>
        <w:widowControl/>
        <w:numPr>
          <w:numId w:val="0"/>
        </w:numPr>
        <w:shd w:val="clear" w:color="auto" w:fill="FFFFFF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3E3E3E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  <w:lang w:eastAsia="zh-CN"/>
        </w:rPr>
        <w:t>自然人、</w:t>
      </w: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</w:rPr>
        <w:t>法人、其他组织</w:t>
      </w:r>
    </w:p>
    <w:p>
      <w:pPr>
        <w:widowControl/>
        <w:numPr>
          <w:numId w:val="0"/>
        </w:numPr>
        <w:shd w:val="clear" w:color="auto" w:fill="FFFFFF"/>
        <w:ind w:leftChars="0"/>
        <w:jc w:val="left"/>
        <w:rPr>
          <w:rFonts w:hint="default" w:ascii="宋体" w:hAnsi="宋体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  <w:lang w:eastAsia="zh-CN"/>
        </w:rPr>
        <w:t>六、办理条件：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default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</w:t>
      </w:r>
      <w:r>
        <w:rPr>
          <w:rFonts w:hint="default" w:ascii="宋体" w:hAnsi="宋体"/>
          <w:sz w:val="21"/>
          <w:szCs w:val="21"/>
        </w:rPr>
        <w:t>符合医疗机构的基本标准;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default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</w:t>
      </w:r>
      <w:r>
        <w:rPr>
          <w:rFonts w:hint="default" w:ascii="宋体" w:hAnsi="宋体"/>
          <w:sz w:val="21"/>
          <w:szCs w:val="21"/>
        </w:rPr>
        <w:t>有适合的名称、组织机构和场所;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default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3、</w:t>
      </w:r>
      <w:r>
        <w:rPr>
          <w:rFonts w:hint="default" w:ascii="宋体" w:hAnsi="宋体"/>
          <w:sz w:val="21"/>
          <w:szCs w:val="21"/>
        </w:rPr>
        <w:t>有与其开展的业务相适应的经费、设施、设备和专业</w:t>
      </w:r>
      <w:r>
        <w:rPr>
          <w:rFonts w:hint="default" w:ascii="宋体" w:hAnsi="宋体"/>
          <w:sz w:val="21"/>
          <w:szCs w:val="21"/>
        </w:rPr>
        <w:fldChar w:fldCharType="begin"/>
      </w:r>
      <w:r>
        <w:rPr>
          <w:rFonts w:hint="default" w:ascii="宋体" w:hAnsi="宋体"/>
          <w:sz w:val="21"/>
          <w:szCs w:val="21"/>
        </w:rPr>
        <w:instrText xml:space="preserve"> HYPERLINK "https://baike.so.com/doc/6546363-6760109.html" \t "https://baike.so.com/doc/_blank" </w:instrText>
      </w:r>
      <w:r>
        <w:rPr>
          <w:rFonts w:hint="default" w:ascii="宋体" w:hAnsi="宋体"/>
          <w:sz w:val="21"/>
          <w:szCs w:val="21"/>
        </w:rPr>
        <w:fldChar w:fldCharType="separate"/>
      </w:r>
      <w:r>
        <w:rPr>
          <w:rFonts w:hint="default" w:ascii="宋体" w:hAnsi="宋体"/>
          <w:sz w:val="21"/>
          <w:szCs w:val="21"/>
        </w:rPr>
        <w:t>卫生技术人员</w:t>
      </w:r>
      <w:r>
        <w:rPr>
          <w:rFonts w:hint="default" w:ascii="宋体" w:hAnsi="宋体"/>
          <w:sz w:val="21"/>
          <w:szCs w:val="21"/>
        </w:rPr>
        <w:fldChar w:fldCharType="end"/>
      </w:r>
      <w:r>
        <w:rPr>
          <w:rFonts w:hint="default" w:ascii="宋体" w:hAnsi="宋体"/>
          <w:sz w:val="21"/>
          <w:szCs w:val="21"/>
        </w:rPr>
        <w:t>;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default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4、</w:t>
      </w:r>
      <w:r>
        <w:rPr>
          <w:rFonts w:hint="default" w:ascii="宋体" w:hAnsi="宋体"/>
          <w:sz w:val="21"/>
          <w:szCs w:val="21"/>
        </w:rPr>
        <w:t>有相应的规章制度;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textAlignment w:val="auto"/>
        <w:rPr>
          <w:rFonts w:hint="default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5、</w:t>
      </w:r>
      <w:r>
        <w:rPr>
          <w:rFonts w:hint="default" w:ascii="宋体" w:hAnsi="宋体"/>
          <w:sz w:val="21"/>
          <w:szCs w:val="21"/>
        </w:rPr>
        <w:t>能够独立承担民事责任</w:t>
      </w:r>
    </w:p>
    <w:p>
      <w:pPr>
        <w:widowControl/>
        <w:numPr>
          <w:numId w:val="0"/>
        </w:numPr>
        <w:shd w:val="clear" w:color="auto" w:fill="FFFFFF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七、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法定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</w:rPr>
        <w:t>办理时限：</w:t>
      </w:r>
    </w:p>
    <w:p>
      <w:pPr>
        <w:widowControl/>
        <w:numPr>
          <w:ilvl w:val="0"/>
          <w:numId w:val="0"/>
        </w:numPr>
        <w:shd w:val="clear" w:color="auto" w:fill="FFFFFF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shd w:val="clear" w:color="auto" w:fill="FFFFFF"/>
          <w:lang w:val="en-US" w:eastAsia="zh-CN"/>
        </w:rPr>
        <w:t>个工作日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、承诺办理时限：</w:t>
      </w:r>
    </w:p>
    <w:p>
      <w:pPr>
        <w:widowControl/>
        <w:numPr>
          <w:ilvl w:val="0"/>
          <w:numId w:val="0"/>
        </w:numPr>
        <w:shd w:val="clear" w:color="auto" w:fill="FFFFFF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color w:val="3E3E3E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3E3E3E"/>
          <w:sz w:val="24"/>
          <w:szCs w:val="24"/>
        </w:rPr>
        <w:t>个工作日</w:t>
      </w:r>
    </w:p>
    <w:p>
      <w:pPr>
        <w:widowControl/>
        <w:numPr>
          <w:numId w:val="0"/>
        </w:numPr>
        <w:shd w:val="clear" w:color="auto" w:fill="FFFFFF"/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收费标准：</w:t>
      </w:r>
    </w:p>
    <w:p>
      <w:pPr>
        <w:widowControl/>
        <w:numPr>
          <w:ilvl w:val="0"/>
          <w:numId w:val="0"/>
        </w:numPr>
        <w:shd w:val="clear" w:color="auto" w:fill="FFFFFF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不收费</w:t>
      </w:r>
    </w:p>
    <w:p>
      <w:pPr>
        <w:widowControl/>
        <w:numPr>
          <w:ilvl w:val="0"/>
          <w:numId w:val="0"/>
        </w:numPr>
        <w:shd w:val="clear" w:color="auto" w:fill="FFFFFF"/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窗口电话：</w:t>
      </w:r>
    </w:p>
    <w:p>
      <w:pPr>
        <w:widowControl/>
        <w:numPr>
          <w:ilvl w:val="0"/>
          <w:numId w:val="0"/>
        </w:numPr>
        <w:shd w:val="clear" w:color="auto" w:fill="FFFFFF"/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0319-7991101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投诉电话：</w:t>
      </w:r>
    </w:p>
    <w:p>
      <w:pPr>
        <w:widowControl/>
        <w:numPr>
          <w:ilvl w:val="0"/>
          <w:numId w:val="0"/>
        </w:numPr>
        <w:shd w:val="clear" w:color="auto" w:fill="FFFFFF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0319-7830678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C520"/>
    <w:multiLevelType w:val="singleLevel"/>
    <w:tmpl w:val="5724C5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2DF2"/>
    <w:rsid w:val="004F7F12"/>
    <w:rsid w:val="00B859B1"/>
    <w:rsid w:val="00DA33CD"/>
    <w:rsid w:val="03486040"/>
    <w:rsid w:val="04BE5EB7"/>
    <w:rsid w:val="09407A8B"/>
    <w:rsid w:val="0B0F142A"/>
    <w:rsid w:val="0BFD1BEE"/>
    <w:rsid w:val="18FC05EE"/>
    <w:rsid w:val="194774CD"/>
    <w:rsid w:val="1B643BD9"/>
    <w:rsid w:val="1B9B1FD6"/>
    <w:rsid w:val="1D0A46B5"/>
    <w:rsid w:val="1D1E13AB"/>
    <w:rsid w:val="1EC27C84"/>
    <w:rsid w:val="1FAD3FDB"/>
    <w:rsid w:val="204175CE"/>
    <w:rsid w:val="215F3FFC"/>
    <w:rsid w:val="252F2DF2"/>
    <w:rsid w:val="271B6693"/>
    <w:rsid w:val="2CC84355"/>
    <w:rsid w:val="2D7C31E5"/>
    <w:rsid w:val="304064A0"/>
    <w:rsid w:val="30D354A8"/>
    <w:rsid w:val="318C7ED7"/>
    <w:rsid w:val="31F41FC4"/>
    <w:rsid w:val="3564049F"/>
    <w:rsid w:val="408469DA"/>
    <w:rsid w:val="417058B6"/>
    <w:rsid w:val="42FD133C"/>
    <w:rsid w:val="450E353F"/>
    <w:rsid w:val="45AD4C35"/>
    <w:rsid w:val="46780927"/>
    <w:rsid w:val="480501B1"/>
    <w:rsid w:val="4AA0701A"/>
    <w:rsid w:val="4CBA140B"/>
    <w:rsid w:val="4D2D34C8"/>
    <w:rsid w:val="4DB22F32"/>
    <w:rsid w:val="4DD84134"/>
    <w:rsid w:val="505F39BD"/>
    <w:rsid w:val="50AA482E"/>
    <w:rsid w:val="51BC630C"/>
    <w:rsid w:val="542815B1"/>
    <w:rsid w:val="550332BD"/>
    <w:rsid w:val="563023AC"/>
    <w:rsid w:val="5C7F7BF6"/>
    <w:rsid w:val="5D13220A"/>
    <w:rsid w:val="62AD244A"/>
    <w:rsid w:val="6C001E5B"/>
    <w:rsid w:val="6CEA0F74"/>
    <w:rsid w:val="6CF463EE"/>
    <w:rsid w:val="6D535020"/>
    <w:rsid w:val="6D704164"/>
    <w:rsid w:val="7078473C"/>
    <w:rsid w:val="716F4CBB"/>
    <w:rsid w:val="77C05D5E"/>
    <w:rsid w:val="781E3E78"/>
    <w:rsid w:val="7CF00DEE"/>
    <w:rsid w:val="7D5B123F"/>
    <w:rsid w:val="7EE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uby_1.0.0.11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31</Words>
  <Characters>180</Characters>
  <Lines>1</Lines>
  <Paragraphs>1</Paragraphs>
  <TotalTime>1</TotalTime>
  <ScaleCrop>false</ScaleCrop>
  <LinksUpToDate>false</LinksUpToDate>
  <CharactersWithSpaces>210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2018-10-10T09:32:00Z</dcterms:created>
  <dc:creator>丽霞</dc:creator>
  <cp:lastModifiedBy>龟田太君</cp:lastModifiedBy>
  <dcterms:modified xsi:type="dcterms:W3CDTF">2022-07-01T07:52:14Z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