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平乡县市场监督管理局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政府信息公开工作年度报告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(2023年1月17日）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按照平乡县政府信息公开工作安排，我局认真贯彻落实《中华人民共和国政府信息公开条例》，切实落实工作机制，不断完善各项制度，通过政府信息公开平台及其它媒体积极向社会公开政务信息。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主动公开政府信息情况。2022年，通过公众号发布动态信息 243条；按照政府信息公开要求，积极主动在政府信息公开平台公开各类信息123条。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依申请公开政府信息情况。2022年我局未收到政府信息公开申请。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（三）政府信息管理。2022年我局持续严格落实上级通知要求，进一步加强信息审查，不断健全完善政府信息工作规范，有效保障了信息公开的严肃性、有效性。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平台建设。 坚持做好平台安全管理工作，建立规范的政务新媒体日常管理制度，明确职责分工，确保工作准确落实到责任人和经办人，网站登录后台用户名及密码由专职人员保管，定期更新密码，做好网站网络安全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（五）监督保障。将政务公开工作纳入年度目标绩效考核体系。统筹推进政务公开工作，抓好政务公开工作，做到凡需公开的项目必须公开，凡公开的内容必须真实、全面、及时。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484"/>
        <w:gridCol w:w="142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规章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规范性文件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去年处理决定数量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行政许可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行政强制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行政事业性收费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三、收到和处理政府信息公开申请情况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777"/>
        <w:gridCol w:w="585"/>
        <w:gridCol w:w="765"/>
        <w:gridCol w:w="750"/>
        <w:gridCol w:w="765"/>
        <w:gridCol w:w="780"/>
        <w:gridCol w:w="740"/>
        <w:gridCol w:w="1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1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4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自然人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法人或其他组织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商业企业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科研机构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社会公益组织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法律服务机构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二、上年结转政府信息公开申请数量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三、本年度办理结果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（一）予以公开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（三）不予公开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（四）无法提供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81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4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自然人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法人或其他组织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商业企业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科研机构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社会公益组织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法律服务机构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三、本年度办理结果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（五）不予处理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四、结转下年度继续办理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虽然在政务公开上做了一些工作，但仍然存在许多不足，主要表现在：一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主动向社会公开的领域有待于进一步拓展。二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加强栏目内容建设，提高服务、沟通功能。 在今后的工作中，我们将继续积极贯彻落实上级有关文件精神，做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好信息公开工作，丰富信息公开内容。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年我局未收取信息处理费。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B5E7E"/>
    <w:multiLevelType w:val="singleLevel"/>
    <w:tmpl w:val="C4CB5E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F6EDE"/>
    <w:rsid w:val="020879BB"/>
    <w:rsid w:val="078F6EDE"/>
    <w:rsid w:val="261F203F"/>
    <w:rsid w:val="2DA478F2"/>
    <w:rsid w:val="2FEA3DB6"/>
    <w:rsid w:val="32AF74AE"/>
    <w:rsid w:val="38D677F0"/>
    <w:rsid w:val="3FC36C71"/>
    <w:rsid w:val="59C967C6"/>
    <w:rsid w:val="707B608B"/>
    <w:rsid w:val="7BD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1596</Characters>
  <Lines>0</Lines>
  <Paragraphs>0</Paragraphs>
  <TotalTime>80</TotalTime>
  <ScaleCrop>false</ScaleCrop>
  <LinksUpToDate>false</LinksUpToDate>
  <CharactersWithSpaces>1598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2021-01-17T07:51:00Z</dcterms:created>
  <dc:creator>Administrator</dc:creator>
  <cp:lastModifiedBy>圆月豌豆</cp:lastModifiedBy>
  <cp:lastPrinted>2023-01-17T06:34:00Z</cp:lastPrinted>
  <dcterms:modified xsi:type="dcterms:W3CDTF">2023-02-07T07:46:37Z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