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C3A" w:rsidRPr="00EC33A9" w:rsidRDefault="00AA0C3A" w:rsidP="00F34C54">
      <w:pPr>
        <w:widowControl/>
        <w:shd w:val="clear" w:color="auto" w:fill="FFFFFF"/>
        <w:jc w:val="center"/>
        <w:outlineLvl w:val="0"/>
        <w:rPr>
          <w:rFonts w:asciiTheme="majorEastAsia" w:eastAsiaTheme="majorEastAsia" w:hAnsiTheme="majorEastAsia" w:cs="宋体"/>
          <w:b/>
          <w:bCs/>
          <w:color w:val="000000"/>
          <w:kern w:val="0"/>
          <w:sz w:val="44"/>
          <w:szCs w:val="44"/>
          <w:bdr w:val="none" w:sz="0" w:space="0" w:color="auto" w:frame="1"/>
          <w:shd w:val="clear" w:color="auto" w:fill="FFFFFF"/>
        </w:rPr>
      </w:pPr>
      <w:r w:rsidRPr="00EC33A9">
        <w:rPr>
          <w:rFonts w:asciiTheme="majorEastAsia" w:eastAsiaTheme="majorEastAsia" w:hAnsiTheme="majorEastAsia" w:cs="宋体" w:hint="eastAsia"/>
          <w:b/>
          <w:bCs/>
          <w:color w:val="404040"/>
          <w:kern w:val="36"/>
          <w:sz w:val="44"/>
          <w:szCs w:val="44"/>
        </w:rPr>
        <w:t>平乡县退役军人事务局2022年政府信息公开工作年度报告</w:t>
      </w:r>
    </w:p>
    <w:p w:rsidR="00013258" w:rsidRPr="00EC33A9" w:rsidRDefault="00013258" w:rsidP="00EC33A9">
      <w:pPr>
        <w:widowControl/>
        <w:shd w:val="clear" w:color="auto" w:fill="FFFFFF"/>
        <w:spacing w:line="510" w:lineRule="atLeast"/>
        <w:ind w:firstLineChars="200" w:firstLine="643"/>
        <w:jc w:val="left"/>
        <w:rPr>
          <w:rFonts w:ascii="仿宋" w:eastAsia="仿宋" w:hAnsi="仿宋" w:cs="宋体"/>
          <w:b/>
          <w:bCs/>
          <w:color w:val="000000"/>
          <w:kern w:val="0"/>
          <w:sz w:val="32"/>
          <w:szCs w:val="32"/>
          <w:bdr w:val="none" w:sz="0" w:space="0" w:color="auto" w:frame="1"/>
          <w:shd w:val="clear" w:color="auto" w:fill="FFFFFF"/>
        </w:rPr>
      </w:pPr>
      <w:r w:rsidRPr="00EC33A9">
        <w:rPr>
          <w:rFonts w:ascii="仿宋" w:eastAsia="仿宋" w:hAnsi="仿宋" w:cs="宋体"/>
          <w:b/>
          <w:bCs/>
          <w:color w:val="000000"/>
          <w:kern w:val="0"/>
          <w:sz w:val="32"/>
          <w:szCs w:val="32"/>
          <w:bdr w:val="none" w:sz="0" w:space="0" w:color="auto" w:frame="1"/>
          <w:shd w:val="clear" w:color="auto" w:fill="FFFFFF"/>
        </w:rPr>
        <w:t>根据《中华人民共和国政府信息公开条例》《河北省实施〈中华人民共和国政府信息公开条例〉办法》等规定，发布本年度报告。报告中所列数据统计期限为 2022年1月1日至12月31日。</w:t>
      </w:r>
    </w:p>
    <w:p w:rsidR="00AA0C3A" w:rsidRPr="00EC33A9" w:rsidRDefault="00AA0C3A" w:rsidP="00EC33A9">
      <w:pPr>
        <w:widowControl/>
        <w:shd w:val="clear" w:color="auto" w:fill="FFFFFF"/>
        <w:spacing w:line="510" w:lineRule="atLeast"/>
        <w:ind w:firstLineChars="200" w:firstLine="643"/>
        <w:jc w:val="left"/>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shd w:val="clear" w:color="auto" w:fill="FFFFFF"/>
        </w:rPr>
        <w:t>一、总体情况</w:t>
      </w:r>
    </w:p>
    <w:p w:rsidR="00AA0C3A" w:rsidRPr="00EC33A9" w:rsidRDefault="00AA0C3A" w:rsidP="00EC33A9">
      <w:pPr>
        <w:widowControl/>
        <w:shd w:val="clear" w:color="auto" w:fill="FFFFFF"/>
        <w:spacing w:line="510" w:lineRule="atLeast"/>
        <w:ind w:firstLineChars="200" w:firstLine="643"/>
        <w:jc w:val="left"/>
        <w:rPr>
          <w:rFonts w:ascii="仿宋" w:eastAsia="仿宋" w:hAnsi="仿宋" w:cs="宋体"/>
          <w:b/>
          <w:bCs/>
          <w:color w:val="000000"/>
          <w:kern w:val="0"/>
          <w:sz w:val="32"/>
          <w:szCs w:val="32"/>
          <w:bdr w:val="none" w:sz="0" w:space="0" w:color="auto" w:frame="1"/>
          <w:shd w:val="clear" w:color="auto" w:fill="FFFFFF"/>
        </w:rPr>
      </w:pPr>
      <w:r w:rsidRPr="00EC33A9">
        <w:rPr>
          <w:rFonts w:ascii="仿宋" w:eastAsia="仿宋" w:hAnsi="仿宋" w:cs="宋体" w:hint="eastAsia"/>
          <w:b/>
          <w:bCs/>
          <w:color w:val="000000"/>
          <w:kern w:val="0"/>
          <w:sz w:val="32"/>
          <w:szCs w:val="32"/>
          <w:bdr w:val="none" w:sz="0" w:space="0" w:color="auto" w:frame="1"/>
          <w:shd w:val="clear" w:color="auto" w:fill="FFFFFF"/>
        </w:rPr>
        <w:t>2022年，县退役军人事务局按照县政务公开领导小组办公室统一安排部署，认真贯彻落实上级各项工作要求，严格审查程序，狠抓责任落实，扎实做好2022年政府信息公开工作年度报告编制和公布工作，努力做到应公开的信息全部公开。</w:t>
      </w:r>
    </w:p>
    <w:p w:rsidR="00A07C21" w:rsidRPr="00EC33A9" w:rsidRDefault="00A07C21" w:rsidP="00EC33A9">
      <w:pPr>
        <w:widowControl/>
        <w:shd w:val="clear" w:color="auto" w:fill="FFFFFF"/>
        <w:spacing w:line="510" w:lineRule="atLeast"/>
        <w:ind w:firstLineChars="200" w:firstLine="643"/>
        <w:jc w:val="left"/>
        <w:rPr>
          <w:rFonts w:ascii="仿宋" w:eastAsia="仿宋" w:hAnsi="仿宋" w:cs="宋体"/>
          <w:b/>
          <w:bCs/>
          <w:color w:val="000000"/>
          <w:kern w:val="0"/>
          <w:sz w:val="32"/>
          <w:szCs w:val="32"/>
          <w:bdr w:val="none" w:sz="0" w:space="0" w:color="auto" w:frame="1"/>
          <w:shd w:val="clear" w:color="auto" w:fill="FFFFFF"/>
        </w:rPr>
      </w:pPr>
      <w:r w:rsidRPr="00EC33A9">
        <w:rPr>
          <w:rFonts w:ascii="仿宋" w:eastAsia="仿宋" w:hAnsi="仿宋" w:cs="宋体" w:hint="eastAsia"/>
          <w:b/>
          <w:bCs/>
          <w:color w:val="000000"/>
          <w:kern w:val="0"/>
          <w:sz w:val="32"/>
          <w:szCs w:val="32"/>
          <w:bdr w:val="none" w:sz="0" w:space="0" w:color="auto" w:frame="1"/>
          <w:shd w:val="clear" w:color="auto" w:fill="FFFFFF"/>
        </w:rPr>
        <w:t>（一）主动公开情况</w:t>
      </w:r>
    </w:p>
    <w:p w:rsidR="00A07C21" w:rsidRPr="00EC33A9" w:rsidRDefault="00A07C21" w:rsidP="00EC33A9">
      <w:pPr>
        <w:widowControl/>
        <w:shd w:val="clear" w:color="auto" w:fill="FFFFFF"/>
        <w:spacing w:line="510" w:lineRule="atLeast"/>
        <w:ind w:firstLineChars="200" w:firstLine="643"/>
        <w:jc w:val="left"/>
        <w:rPr>
          <w:rFonts w:ascii="仿宋" w:eastAsia="仿宋" w:hAnsi="仿宋" w:cs="宋体"/>
          <w:b/>
          <w:bCs/>
          <w:color w:val="000000"/>
          <w:kern w:val="0"/>
          <w:sz w:val="32"/>
          <w:szCs w:val="32"/>
          <w:bdr w:val="none" w:sz="0" w:space="0" w:color="auto" w:frame="1"/>
          <w:shd w:val="clear" w:color="auto" w:fill="FFFFFF"/>
        </w:rPr>
      </w:pPr>
      <w:r w:rsidRPr="00EC33A9">
        <w:rPr>
          <w:rFonts w:ascii="仿宋" w:eastAsia="仿宋" w:hAnsi="仿宋" w:cs="宋体" w:hint="eastAsia"/>
          <w:b/>
          <w:bCs/>
          <w:color w:val="000000"/>
          <w:kern w:val="0"/>
          <w:sz w:val="32"/>
          <w:szCs w:val="32"/>
          <w:bdr w:val="none" w:sz="0" w:space="0" w:color="auto" w:frame="1"/>
          <w:shd w:val="clear" w:color="auto" w:fill="FFFFFF"/>
        </w:rPr>
        <w:t>1.公开数量。2022年，县退役军人事务局公开信息数635条，通过公众号公开信息数304条，通过国家、省、市等各级媒体公开信息数331条。</w:t>
      </w:r>
    </w:p>
    <w:p w:rsidR="00A07C21" w:rsidRPr="00EC33A9" w:rsidRDefault="00A07C21" w:rsidP="00EC33A9">
      <w:pPr>
        <w:widowControl/>
        <w:shd w:val="clear" w:color="auto" w:fill="FFFFFF"/>
        <w:spacing w:line="510" w:lineRule="atLeast"/>
        <w:ind w:firstLineChars="200" w:firstLine="643"/>
        <w:jc w:val="left"/>
        <w:rPr>
          <w:rFonts w:ascii="仿宋" w:eastAsia="仿宋" w:hAnsi="仿宋" w:cs="宋体"/>
          <w:b/>
          <w:bCs/>
          <w:color w:val="000000"/>
          <w:kern w:val="0"/>
          <w:sz w:val="32"/>
          <w:szCs w:val="32"/>
          <w:bdr w:val="none" w:sz="0" w:space="0" w:color="auto" w:frame="1"/>
          <w:shd w:val="clear" w:color="auto" w:fill="FFFFFF"/>
        </w:rPr>
      </w:pPr>
      <w:r w:rsidRPr="00EC33A9">
        <w:rPr>
          <w:rFonts w:ascii="仿宋" w:eastAsia="仿宋" w:hAnsi="仿宋" w:cs="宋体" w:hint="eastAsia"/>
          <w:b/>
          <w:bCs/>
          <w:color w:val="000000"/>
          <w:kern w:val="0"/>
          <w:sz w:val="32"/>
          <w:szCs w:val="32"/>
          <w:bdr w:val="none" w:sz="0" w:space="0" w:color="auto" w:frame="1"/>
          <w:shd w:val="clear" w:color="auto" w:fill="FFFFFF"/>
        </w:rPr>
        <w:t>2.主要类别。主动公开的信息包括机构职能、领导活动及重大会议、工作动态、公告公示、政策解读等方面信息。</w:t>
      </w:r>
    </w:p>
    <w:p w:rsidR="00A07C21" w:rsidRPr="00EC33A9" w:rsidRDefault="00A07C21" w:rsidP="00EC33A9">
      <w:pPr>
        <w:pStyle w:val="a3"/>
        <w:shd w:val="clear" w:color="auto" w:fill="FFFFFF"/>
        <w:spacing w:beforeAutospacing="0" w:afterAutospacing="0" w:line="510" w:lineRule="atLeast"/>
        <w:ind w:firstLineChars="200" w:firstLine="643"/>
        <w:rPr>
          <w:rFonts w:ascii="仿宋" w:eastAsia="仿宋" w:hAnsi="仿宋"/>
          <w:b/>
          <w:bCs/>
          <w:color w:val="000000"/>
          <w:sz w:val="32"/>
          <w:szCs w:val="32"/>
          <w:bdr w:val="none" w:sz="0" w:space="0" w:color="auto" w:frame="1"/>
          <w:shd w:val="clear" w:color="auto" w:fill="FFFFFF"/>
        </w:rPr>
      </w:pPr>
      <w:r w:rsidRPr="00EC33A9">
        <w:rPr>
          <w:rFonts w:ascii="仿宋" w:eastAsia="仿宋" w:hAnsi="仿宋" w:hint="eastAsia"/>
          <w:b/>
          <w:bCs/>
          <w:color w:val="000000"/>
          <w:sz w:val="32"/>
          <w:szCs w:val="32"/>
          <w:bdr w:val="none" w:sz="0" w:space="0" w:color="auto" w:frame="1"/>
          <w:shd w:val="clear" w:color="auto" w:fill="FFFFFF"/>
        </w:rPr>
        <w:t>3.公开形式。通过平乡县退役军人事务局公众号、平乡县人民政府信息公开网站等新闻网络媒体，充分利用新媒体的互动功能，为公众提供及时、便捷的咨询服务。在日常工作中，通过橱窗展板、政务信息公示栏、电子屏幕等形式，</w:t>
      </w:r>
      <w:r w:rsidRPr="00EC33A9">
        <w:rPr>
          <w:rFonts w:ascii="仿宋" w:eastAsia="仿宋" w:hAnsi="仿宋" w:hint="eastAsia"/>
          <w:b/>
          <w:bCs/>
          <w:color w:val="000000"/>
          <w:sz w:val="32"/>
          <w:szCs w:val="32"/>
          <w:bdr w:val="none" w:sz="0" w:space="0" w:color="auto" w:frame="1"/>
          <w:shd w:val="clear" w:color="auto" w:fill="FFFFFF"/>
        </w:rPr>
        <w:lastRenderedPageBreak/>
        <w:t>及时发布各类权威政务信息、公众重大关切的公共事件和政策法规等信息，保障群众知情权。</w:t>
      </w:r>
    </w:p>
    <w:p w:rsidR="00A07C21" w:rsidRPr="00EC33A9" w:rsidRDefault="00A07C21" w:rsidP="00EC33A9">
      <w:pPr>
        <w:pStyle w:val="a3"/>
        <w:shd w:val="clear" w:color="auto" w:fill="FFFFFF"/>
        <w:spacing w:beforeAutospacing="0" w:afterAutospacing="0" w:line="510" w:lineRule="atLeast"/>
        <w:ind w:firstLineChars="200" w:firstLine="643"/>
        <w:rPr>
          <w:rFonts w:ascii="仿宋" w:eastAsia="仿宋" w:hAnsi="仿宋"/>
          <w:b/>
          <w:bCs/>
          <w:color w:val="000000"/>
          <w:sz w:val="32"/>
          <w:szCs w:val="32"/>
          <w:bdr w:val="none" w:sz="0" w:space="0" w:color="auto" w:frame="1"/>
          <w:shd w:val="clear" w:color="auto" w:fill="FFFFFF"/>
        </w:rPr>
      </w:pPr>
      <w:r w:rsidRPr="00EC33A9">
        <w:rPr>
          <w:rFonts w:ascii="仿宋" w:eastAsia="仿宋" w:hAnsi="仿宋" w:hint="eastAsia"/>
          <w:b/>
          <w:bCs/>
          <w:color w:val="000000"/>
          <w:sz w:val="32"/>
          <w:szCs w:val="32"/>
          <w:bdr w:val="none" w:sz="0" w:space="0" w:color="auto" w:frame="1"/>
          <w:shd w:val="clear" w:color="auto" w:fill="FFFFFF"/>
        </w:rPr>
        <w:t>（二）依申请公开情况</w:t>
      </w:r>
    </w:p>
    <w:p w:rsidR="00A07C21" w:rsidRPr="00EC33A9" w:rsidRDefault="00A07C21" w:rsidP="00EC33A9">
      <w:pPr>
        <w:pStyle w:val="a3"/>
        <w:shd w:val="clear" w:color="auto" w:fill="FFFFFF"/>
        <w:spacing w:beforeAutospacing="0" w:afterAutospacing="0" w:line="510" w:lineRule="atLeast"/>
        <w:ind w:firstLineChars="200" w:firstLine="643"/>
        <w:rPr>
          <w:rFonts w:ascii="仿宋" w:eastAsia="仿宋" w:hAnsi="仿宋"/>
          <w:b/>
          <w:bCs/>
          <w:color w:val="000000"/>
          <w:sz w:val="32"/>
          <w:szCs w:val="32"/>
          <w:bdr w:val="none" w:sz="0" w:space="0" w:color="auto" w:frame="1"/>
          <w:shd w:val="clear" w:color="auto" w:fill="FFFFFF"/>
        </w:rPr>
      </w:pPr>
      <w:r w:rsidRPr="00EC33A9">
        <w:rPr>
          <w:rFonts w:ascii="仿宋" w:eastAsia="仿宋" w:hAnsi="仿宋" w:hint="eastAsia"/>
          <w:b/>
          <w:bCs/>
          <w:color w:val="000000"/>
          <w:sz w:val="32"/>
          <w:szCs w:val="32"/>
          <w:bdr w:val="none" w:sz="0" w:space="0" w:color="auto" w:frame="1"/>
          <w:shd w:val="clear" w:color="auto" w:fill="FFFFFF"/>
        </w:rPr>
        <w:t>2022年，县退役军人事务局没有收到个人和组织递交的《信息公开申请表》。</w:t>
      </w:r>
    </w:p>
    <w:p w:rsidR="00A07C21" w:rsidRPr="00EC33A9" w:rsidRDefault="00A07C21" w:rsidP="00EC33A9">
      <w:pPr>
        <w:pStyle w:val="a3"/>
        <w:shd w:val="clear" w:color="auto" w:fill="FFFFFF"/>
        <w:spacing w:beforeAutospacing="0" w:afterAutospacing="0" w:line="510" w:lineRule="atLeast"/>
        <w:ind w:firstLineChars="150" w:firstLine="482"/>
        <w:rPr>
          <w:rFonts w:ascii="仿宋" w:eastAsia="仿宋" w:hAnsi="仿宋"/>
          <w:b/>
          <w:bCs/>
          <w:color w:val="000000"/>
          <w:sz w:val="32"/>
          <w:szCs w:val="32"/>
          <w:bdr w:val="none" w:sz="0" w:space="0" w:color="auto" w:frame="1"/>
          <w:shd w:val="clear" w:color="auto" w:fill="FFFFFF"/>
        </w:rPr>
      </w:pPr>
      <w:r w:rsidRPr="00EC33A9">
        <w:rPr>
          <w:rFonts w:ascii="仿宋" w:eastAsia="仿宋" w:hAnsi="仿宋" w:hint="eastAsia"/>
          <w:b/>
          <w:bCs/>
          <w:color w:val="000000"/>
          <w:sz w:val="32"/>
          <w:szCs w:val="32"/>
          <w:bdr w:val="none" w:sz="0" w:space="0" w:color="auto" w:frame="1"/>
          <w:shd w:val="clear" w:color="auto" w:fill="FFFFFF"/>
        </w:rPr>
        <w:t>（三）政府信息公开复议、诉讼情况</w:t>
      </w:r>
    </w:p>
    <w:p w:rsidR="00A07C21" w:rsidRPr="00EC33A9" w:rsidRDefault="00A07C21" w:rsidP="00EC33A9">
      <w:pPr>
        <w:pStyle w:val="a3"/>
        <w:shd w:val="clear" w:color="auto" w:fill="FFFFFF"/>
        <w:spacing w:beforeAutospacing="0" w:afterAutospacing="0" w:line="510" w:lineRule="atLeast"/>
        <w:ind w:firstLineChars="200" w:firstLine="643"/>
        <w:rPr>
          <w:rFonts w:ascii="仿宋" w:eastAsia="仿宋" w:hAnsi="仿宋"/>
          <w:b/>
          <w:bCs/>
          <w:color w:val="000000"/>
          <w:sz w:val="32"/>
          <w:szCs w:val="32"/>
          <w:bdr w:val="none" w:sz="0" w:space="0" w:color="auto" w:frame="1"/>
          <w:shd w:val="clear" w:color="auto" w:fill="FFFFFF"/>
        </w:rPr>
      </w:pPr>
      <w:r w:rsidRPr="00EC33A9">
        <w:rPr>
          <w:rFonts w:ascii="仿宋" w:eastAsia="仿宋" w:hAnsi="仿宋" w:hint="eastAsia"/>
          <w:b/>
          <w:bCs/>
          <w:color w:val="000000"/>
          <w:sz w:val="32"/>
          <w:szCs w:val="32"/>
          <w:bdr w:val="none" w:sz="0" w:space="0" w:color="auto" w:frame="1"/>
          <w:shd w:val="clear" w:color="auto" w:fill="FFFFFF"/>
        </w:rPr>
        <w:t>2022年，县退役军人事务局没有发生针对本单位有关政府信息公开事务的行政复议、诉讼情况。</w:t>
      </w:r>
    </w:p>
    <w:p w:rsidR="00A07C21" w:rsidRPr="00EC33A9" w:rsidRDefault="00A07C21" w:rsidP="00EC33A9">
      <w:pPr>
        <w:pStyle w:val="a3"/>
        <w:shd w:val="clear" w:color="auto" w:fill="FFFFFF"/>
        <w:spacing w:beforeAutospacing="0" w:afterAutospacing="0" w:line="510" w:lineRule="atLeast"/>
        <w:ind w:firstLineChars="150" w:firstLine="482"/>
        <w:rPr>
          <w:rFonts w:ascii="仿宋" w:eastAsia="仿宋" w:hAnsi="仿宋"/>
          <w:b/>
          <w:bCs/>
          <w:color w:val="000000"/>
          <w:sz w:val="32"/>
          <w:szCs w:val="32"/>
          <w:bdr w:val="none" w:sz="0" w:space="0" w:color="auto" w:frame="1"/>
          <w:shd w:val="clear" w:color="auto" w:fill="FFFFFF"/>
        </w:rPr>
      </w:pPr>
      <w:r w:rsidRPr="00EC33A9">
        <w:rPr>
          <w:rFonts w:ascii="仿宋" w:eastAsia="仿宋" w:hAnsi="仿宋" w:hint="eastAsia"/>
          <w:b/>
          <w:bCs/>
          <w:color w:val="000000"/>
          <w:sz w:val="32"/>
          <w:szCs w:val="32"/>
          <w:bdr w:val="none" w:sz="0" w:space="0" w:color="auto" w:frame="1"/>
          <w:shd w:val="clear" w:color="auto" w:fill="FFFFFF"/>
        </w:rPr>
        <w:t>（四）公开平台建设。一是保证数据的一致性，政府信息公开专栏数据与其他平台上的数据同步上传，确保数据的高度一致。二是加强信息公开专栏建设，全面落实制度。进一步明确专人负责局网站、信息公开网站。三是公开专栏专项自查，在区政府办的指导下对我局的各项专栏信息进行自查，进一步提高信息公开质效。</w:t>
      </w:r>
    </w:p>
    <w:p w:rsidR="00A07C21" w:rsidRPr="00EC33A9" w:rsidRDefault="00A07C21" w:rsidP="00EC33A9">
      <w:pPr>
        <w:pStyle w:val="a3"/>
        <w:shd w:val="clear" w:color="auto" w:fill="FFFFFF"/>
        <w:spacing w:beforeAutospacing="0" w:afterAutospacing="0" w:line="510" w:lineRule="atLeast"/>
        <w:ind w:firstLineChars="150" w:firstLine="482"/>
        <w:rPr>
          <w:rFonts w:ascii="仿宋" w:eastAsia="仿宋" w:hAnsi="仿宋" w:cs="微软雅黑"/>
          <w:color w:val="000000"/>
          <w:sz w:val="32"/>
          <w:szCs w:val="32"/>
          <w:shd w:val="clear" w:color="auto" w:fill="FFFFFF"/>
        </w:rPr>
      </w:pPr>
      <w:bookmarkStart w:id="0" w:name="_GoBack"/>
      <w:bookmarkEnd w:id="0"/>
      <w:r w:rsidRPr="00EC33A9">
        <w:rPr>
          <w:rFonts w:ascii="仿宋" w:eastAsia="仿宋" w:hAnsi="仿宋" w:hint="eastAsia"/>
          <w:b/>
          <w:bCs/>
          <w:color w:val="000000"/>
          <w:sz w:val="32"/>
          <w:szCs w:val="32"/>
          <w:bdr w:val="none" w:sz="0" w:space="0" w:color="auto" w:frame="1"/>
          <w:shd w:val="clear" w:color="auto" w:fill="FFFFFF"/>
        </w:rPr>
        <w:t>（五）监督保障。一是严格执行“三稿三审”制度。对报送的相关信息必须有相关拟稿人报送办公室初审，分管局领导审核，主要负责领导审批，再交由专人负责上传报送工作。二是严格内容信息关键要素审查。对公开的各类信息内容按照法律法规要求，对各类文字资料，音像文件、签名盖章等要素审核查备，避免缺项漏项。三是严格时间要求。主动公开、依申请公开事项发布信息及时、内容准确，健全政</w:t>
      </w:r>
      <w:r w:rsidRPr="00EC33A9">
        <w:rPr>
          <w:rFonts w:ascii="仿宋" w:eastAsia="仿宋" w:hAnsi="仿宋" w:hint="eastAsia"/>
          <w:b/>
          <w:bCs/>
          <w:color w:val="000000"/>
          <w:sz w:val="32"/>
          <w:szCs w:val="32"/>
          <w:bdr w:val="none" w:sz="0" w:space="0" w:color="auto" w:frame="1"/>
          <w:shd w:val="clear" w:color="auto" w:fill="FFFFFF"/>
        </w:rPr>
        <w:lastRenderedPageBreak/>
        <w:t>府信息公开工作机制，将政务公开工作纳入全局目标责任考核，主动接受区有关部门和人民群众的监督。</w:t>
      </w:r>
    </w:p>
    <w:p w:rsidR="00AA0C3A" w:rsidRPr="00EC33A9" w:rsidRDefault="00AA0C3A" w:rsidP="00AA0C3A">
      <w:pPr>
        <w:widowControl/>
        <w:shd w:val="clear" w:color="auto" w:fill="FFFFFF"/>
        <w:spacing w:line="540" w:lineRule="atLeast"/>
        <w:ind w:firstLine="645"/>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shd w:val="clear" w:color="auto" w:fill="FFFFFF"/>
        </w:rPr>
        <w:t>二、主动公开政府信息情况</w:t>
      </w:r>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2070"/>
        <w:gridCol w:w="2055"/>
        <w:gridCol w:w="2055"/>
        <w:gridCol w:w="2070"/>
      </w:tblGrid>
      <w:tr w:rsidR="00AA0C3A" w:rsidRPr="00EC33A9" w:rsidTr="00AA0C3A">
        <w:trPr>
          <w:trHeight w:val="570"/>
          <w:tblCellSpacing w:w="15" w:type="dxa"/>
        </w:trPr>
        <w:tc>
          <w:tcPr>
            <w:tcW w:w="8175" w:type="dxa"/>
            <w:gridSpan w:val="4"/>
            <w:tcBorders>
              <w:top w:val="single" w:sz="6" w:space="0" w:color="auto"/>
              <w:left w:val="single" w:sz="6" w:space="0" w:color="auto"/>
              <w:bottom w:val="single" w:sz="6" w:space="0" w:color="auto"/>
              <w:right w:val="single" w:sz="6" w:space="0" w:color="auto"/>
            </w:tcBorders>
            <w:shd w:val="clear" w:color="auto" w:fill="C6D9F1"/>
            <w:tcMar>
              <w:top w:w="0" w:type="dxa"/>
              <w:left w:w="60" w:type="dxa"/>
              <w:bottom w:w="0" w:type="dxa"/>
              <w:right w:w="60" w:type="dxa"/>
            </w:tcMar>
            <w:vAlign w:val="center"/>
            <w:hideMark/>
          </w:tcPr>
          <w:p w:rsidR="00AA0C3A" w:rsidRPr="00EC33A9" w:rsidRDefault="00AA0C3A" w:rsidP="00AA0C3A">
            <w:pPr>
              <w:widowControl/>
              <w:spacing w:line="540"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第二十条第（一）项</w:t>
            </w:r>
          </w:p>
        </w:tc>
      </w:tr>
      <w:tr w:rsidR="00AA0C3A" w:rsidRPr="00EC33A9" w:rsidTr="00AA0C3A">
        <w:trPr>
          <w:trHeight w:val="570"/>
          <w:tblCellSpacing w:w="15" w:type="dxa"/>
        </w:trPr>
        <w:tc>
          <w:tcPr>
            <w:tcW w:w="202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540"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信息内容</w:t>
            </w:r>
          </w:p>
        </w:tc>
        <w:tc>
          <w:tcPr>
            <w:tcW w:w="202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540"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本年制发件数</w:t>
            </w:r>
          </w:p>
        </w:tc>
        <w:tc>
          <w:tcPr>
            <w:tcW w:w="202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540"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本年废止件数</w:t>
            </w:r>
          </w:p>
        </w:tc>
        <w:tc>
          <w:tcPr>
            <w:tcW w:w="202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540"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现行有效件数</w:t>
            </w:r>
          </w:p>
        </w:tc>
      </w:tr>
      <w:tr w:rsidR="00AA0C3A" w:rsidRPr="00EC33A9" w:rsidTr="00AA0C3A">
        <w:trPr>
          <w:trHeight w:val="570"/>
          <w:tblCellSpacing w:w="15" w:type="dxa"/>
        </w:trPr>
        <w:tc>
          <w:tcPr>
            <w:tcW w:w="202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540"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规章</w:t>
            </w:r>
          </w:p>
        </w:tc>
        <w:tc>
          <w:tcPr>
            <w:tcW w:w="202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jc w:val="left"/>
              <w:rPr>
                <w:rFonts w:ascii="仿宋" w:eastAsia="仿宋" w:hAnsi="仿宋" w:cs="宋体"/>
                <w:color w:val="000000"/>
                <w:kern w:val="0"/>
                <w:sz w:val="32"/>
                <w:szCs w:val="32"/>
              </w:rPr>
            </w:pPr>
          </w:p>
        </w:tc>
        <w:tc>
          <w:tcPr>
            <w:tcW w:w="202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jc w:val="left"/>
              <w:rPr>
                <w:rFonts w:ascii="仿宋" w:eastAsia="仿宋" w:hAnsi="仿宋" w:cs="宋体"/>
                <w:color w:val="000000"/>
                <w:kern w:val="0"/>
                <w:sz w:val="32"/>
                <w:szCs w:val="32"/>
              </w:rPr>
            </w:pPr>
          </w:p>
        </w:tc>
        <w:tc>
          <w:tcPr>
            <w:tcW w:w="202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jc w:val="left"/>
              <w:rPr>
                <w:rFonts w:ascii="仿宋" w:eastAsia="仿宋" w:hAnsi="仿宋" w:cs="宋体"/>
                <w:color w:val="000000"/>
                <w:kern w:val="0"/>
                <w:sz w:val="32"/>
                <w:szCs w:val="32"/>
              </w:rPr>
            </w:pPr>
          </w:p>
        </w:tc>
      </w:tr>
      <w:tr w:rsidR="00AA0C3A" w:rsidRPr="00EC33A9" w:rsidTr="00AA0C3A">
        <w:trPr>
          <w:trHeight w:val="570"/>
          <w:tblCellSpacing w:w="15" w:type="dxa"/>
        </w:trPr>
        <w:tc>
          <w:tcPr>
            <w:tcW w:w="202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540"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行政规范性文件</w:t>
            </w:r>
          </w:p>
        </w:tc>
        <w:tc>
          <w:tcPr>
            <w:tcW w:w="202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540"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202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540"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202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540"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r>
      <w:tr w:rsidR="00AA0C3A" w:rsidRPr="00EC33A9" w:rsidTr="00AA0C3A">
        <w:trPr>
          <w:trHeight w:val="570"/>
          <w:tblCellSpacing w:w="15" w:type="dxa"/>
        </w:trPr>
        <w:tc>
          <w:tcPr>
            <w:tcW w:w="8175" w:type="dxa"/>
            <w:gridSpan w:val="4"/>
            <w:tcBorders>
              <w:top w:val="single" w:sz="6" w:space="0" w:color="auto"/>
              <w:left w:val="single" w:sz="6" w:space="0" w:color="auto"/>
              <w:bottom w:val="single" w:sz="6" w:space="0" w:color="auto"/>
              <w:right w:val="single" w:sz="6" w:space="0" w:color="auto"/>
            </w:tcBorders>
            <w:shd w:val="clear" w:color="auto" w:fill="C6D9F1"/>
            <w:tcMar>
              <w:top w:w="0" w:type="dxa"/>
              <w:left w:w="60" w:type="dxa"/>
              <w:bottom w:w="0" w:type="dxa"/>
              <w:right w:w="60" w:type="dxa"/>
            </w:tcMar>
            <w:vAlign w:val="center"/>
            <w:hideMark/>
          </w:tcPr>
          <w:p w:rsidR="00AA0C3A" w:rsidRPr="00EC33A9" w:rsidRDefault="00AA0C3A" w:rsidP="00AA0C3A">
            <w:pPr>
              <w:widowControl/>
              <w:spacing w:line="540"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第二十条第（五）项</w:t>
            </w:r>
          </w:p>
        </w:tc>
      </w:tr>
      <w:tr w:rsidR="00AA0C3A" w:rsidRPr="00EC33A9" w:rsidTr="00AA0C3A">
        <w:trPr>
          <w:trHeight w:val="570"/>
          <w:tblCellSpacing w:w="15" w:type="dxa"/>
        </w:trPr>
        <w:tc>
          <w:tcPr>
            <w:tcW w:w="202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540"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信息内容</w:t>
            </w:r>
          </w:p>
        </w:tc>
        <w:tc>
          <w:tcPr>
            <w:tcW w:w="6120" w:type="dxa"/>
            <w:gridSpan w:val="3"/>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540"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本年处理决定数量</w:t>
            </w:r>
          </w:p>
        </w:tc>
      </w:tr>
      <w:tr w:rsidR="00AA0C3A" w:rsidRPr="00EC33A9" w:rsidTr="00AA0C3A">
        <w:trPr>
          <w:trHeight w:val="570"/>
          <w:tblCellSpacing w:w="15" w:type="dxa"/>
        </w:trPr>
        <w:tc>
          <w:tcPr>
            <w:tcW w:w="202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540"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行政许可</w:t>
            </w:r>
          </w:p>
        </w:tc>
        <w:tc>
          <w:tcPr>
            <w:tcW w:w="6120" w:type="dxa"/>
            <w:gridSpan w:val="3"/>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540"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r>
      <w:tr w:rsidR="00AA0C3A" w:rsidRPr="00EC33A9" w:rsidTr="00AA0C3A">
        <w:trPr>
          <w:trHeight w:val="570"/>
          <w:tblCellSpacing w:w="15" w:type="dxa"/>
        </w:trPr>
        <w:tc>
          <w:tcPr>
            <w:tcW w:w="8175" w:type="dxa"/>
            <w:gridSpan w:val="4"/>
            <w:tcBorders>
              <w:top w:val="single" w:sz="6" w:space="0" w:color="auto"/>
              <w:left w:val="single" w:sz="6" w:space="0" w:color="auto"/>
              <w:bottom w:val="single" w:sz="6" w:space="0" w:color="auto"/>
              <w:right w:val="single" w:sz="6" w:space="0" w:color="auto"/>
            </w:tcBorders>
            <w:shd w:val="clear" w:color="auto" w:fill="C6D9F1"/>
            <w:tcMar>
              <w:top w:w="0" w:type="dxa"/>
              <w:left w:w="60" w:type="dxa"/>
              <w:bottom w:w="0" w:type="dxa"/>
              <w:right w:w="60" w:type="dxa"/>
            </w:tcMar>
            <w:vAlign w:val="center"/>
            <w:hideMark/>
          </w:tcPr>
          <w:p w:rsidR="00AA0C3A" w:rsidRPr="00EC33A9" w:rsidRDefault="00AA0C3A" w:rsidP="00AA0C3A">
            <w:pPr>
              <w:widowControl/>
              <w:spacing w:line="540"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第二十条第（六）项</w:t>
            </w:r>
          </w:p>
        </w:tc>
      </w:tr>
      <w:tr w:rsidR="00AA0C3A" w:rsidRPr="00EC33A9" w:rsidTr="00AA0C3A">
        <w:trPr>
          <w:trHeight w:val="570"/>
          <w:tblCellSpacing w:w="15" w:type="dxa"/>
        </w:trPr>
        <w:tc>
          <w:tcPr>
            <w:tcW w:w="202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540"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信息内容</w:t>
            </w:r>
          </w:p>
        </w:tc>
        <w:tc>
          <w:tcPr>
            <w:tcW w:w="6120" w:type="dxa"/>
            <w:gridSpan w:val="3"/>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540"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本年处理决定数量</w:t>
            </w:r>
          </w:p>
        </w:tc>
      </w:tr>
      <w:tr w:rsidR="00AA0C3A" w:rsidRPr="00EC33A9" w:rsidTr="00AA0C3A">
        <w:trPr>
          <w:trHeight w:val="570"/>
          <w:tblCellSpacing w:w="15" w:type="dxa"/>
        </w:trPr>
        <w:tc>
          <w:tcPr>
            <w:tcW w:w="202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540"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行政处罚</w:t>
            </w:r>
          </w:p>
        </w:tc>
        <w:tc>
          <w:tcPr>
            <w:tcW w:w="6120" w:type="dxa"/>
            <w:gridSpan w:val="3"/>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540"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r>
      <w:tr w:rsidR="00AA0C3A" w:rsidRPr="00EC33A9" w:rsidTr="00AA0C3A">
        <w:trPr>
          <w:trHeight w:val="570"/>
          <w:tblCellSpacing w:w="15" w:type="dxa"/>
        </w:trPr>
        <w:tc>
          <w:tcPr>
            <w:tcW w:w="202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540"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行政强制</w:t>
            </w:r>
          </w:p>
        </w:tc>
        <w:tc>
          <w:tcPr>
            <w:tcW w:w="6120" w:type="dxa"/>
            <w:gridSpan w:val="3"/>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540"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r>
      <w:tr w:rsidR="00AA0C3A" w:rsidRPr="00EC33A9" w:rsidTr="00AA0C3A">
        <w:trPr>
          <w:trHeight w:val="570"/>
          <w:tblCellSpacing w:w="15" w:type="dxa"/>
        </w:trPr>
        <w:tc>
          <w:tcPr>
            <w:tcW w:w="8175" w:type="dxa"/>
            <w:gridSpan w:val="4"/>
            <w:tcBorders>
              <w:top w:val="single" w:sz="6" w:space="0" w:color="auto"/>
              <w:left w:val="single" w:sz="6" w:space="0" w:color="auto"/>
              <w:bottom w:val="single" w:sz="6" w:space="0" w:color="auto"/>
              <w:right w:val="single" w:sz="6" w:space="0" w:color="auto"/>
            </w:tcBorders>
            <w:shd w:val="clear" w:color="auto" w:fill="C6D9F1"/>
            <w:tcMar>
              <w:top w:w="0" w:type="dxa"/>
              <w:left w:w="60" w:type="dxa"/>
              <w:bottom w:w="0" w:type="dxa"/>
              <w:right w:w="60" w:type="dxa"/>
            </w:tcMar>
            <w:vAlign w:val="center"/>
            <w:hideMark/>
          </w:tcPr>
          <w:p w:rsidR="00AA0C3A" w:rsidRPr="00EC33A9" w:rsidRDefault="00AA0C3A" w:rsidP="00AA0C3A">
            <w:pPr>
              <w:widowControl/>
              <w:spacing w:line="540"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第二十条第（八）项</w:t>
            </w:r>
          </w:p>
        </w:tc>
      </w:tr>
      <w:tr w:rsidR="00AA0C3A" w:rsidRPr="00EC33A9" w:rsidTr="00AA0C3A">
        <w:trPr>
          <w:trHeight w:val="570"/>
          <w:tblCellSpacing w:w="15" w:type="dxa"/>
        </w:trPr>
        <w:tc>
          <w:tcPr>
            <w:tcW w:w="202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540"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信息内容</w:t>
            </w:r>
          </w:p>
        </w:tc>
        <w:tc>
          <w:tcPr>
            <w:tcW w:w="6120" w:type="dxa"/>
            <w:gridSpan w:val="3"/>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540"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本年收费金额（单位：万元）</w:t>
            </w:r>
          </w:p>
        </w:tc>
      </w:tr>
      <w:tr w:rsidR="00AA0C3A" w:rsidRPr="00EC33A9" w:rsidTr="00AA0C3A">
        <w:trPr>
          <w:trHeight w:val="645"/>
          <w:tblCellSpacing w:w="15" w:type="dxa"/>
        </w:trPr>
        <w:tc>
          <w:tcPr>
            <w:tcW w:w="202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540"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行政事业性收费</w:t>
            </w:r>
          </w:p>
        </w:tc>
        <w:tc>
          <w:tcPr>
            <w:tcW w:w="6120" w:type="dxa"/>
            <w:gridSpan w:val="3"/>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540"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r>
    </w:tbl>
    <w:p w:rsidR="00AA0C3A" w:rsidRPr="00EC33A9" w:rsidRDefault="00AA0C3A" w:rsidP="00AA0C3A">
      <w:pPr>
        <w:widowControl/>
        <w:shd w:val="clear" w:color="auto" w:fill="FFFFFF"/>
        <w:spacing w:line="540" w:lineRule="atLeast"/>
        <w:jc w:val="left"/>
        <w:rPr>
          <w:rFonts w:ascii="仿宋" w:eastAsia="仿宋" w:hAnsi="仿宋" w:cs="宋体"/>
          <w:color w:val="000000"/>
          <w:kern w:val="0"/>
          <w:sz w:val="32"/>
          <w:szCs w:val="32"/>
        </w:rPr>
      </w:pPr>
      <w:r w:rsidRPr="00EC33A9">
        <w:rPr>
          <w:rFonts w:ascii="宋体" w:eastAsia="宋体" w:hAnsi="宋体" w:cs="宋体" w:hint="eastAsia"/>
          <w:b/>
          <w:bCs/>
          <w:color w:val="333333"/>
          <w:kern w:val="0"/>
          <w:sz w:val="32"/>
          <w:szCs w:val="32"/>
          <w:bdr w:val="none" w:sz="0" w:space="0" w:color="auto" w:frame="1"/>
          <w:shd w:val="clear" w:color="auto" w:fill="FFFFFF"/>
        </w:rPr>
        <w:lastRenderedPageBreak/>
        <w:t> </w:t>
      </w:r>
    </w:p>
    <w:p w:rsidR="00AA0C3A" w:rsidRPr="00EC33A9" w:rsidRDefault="00AA0C3A" w:rsidP="00AA0C3A">
      <w:pPr>
        <w:widowControl/>
        <w:shd w:val="clear" w:color="auto" w:fill="FFFFFF"/>
        <w:spacing w:line="540" w:lineRule="atLeast"/>
        <w:ind w:firstLine="645"/>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shd w:val="clear" w:color="auto" w:fill="FFFFFF"/>
        </w:rPr>
        <w:t>三、收到和处理政府信息公开申请情况</w:t>
      </w:r>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838"/>
        <w:gridCol w:w="1144"/>
        <w:gridCol w:w="2325"/>
        <w:gridCol w:w="585"/>
        <w:gridCol w:w="585"/>
        <w:gridCol w:w="585"/>
        <w:gridCol w:w="585"/>
        <w:gridCol w:w="585"/>
        <w:gridCol w:w="600"/>
        <w:gridCol w:w="615"/>
      </w:tblGrid>
      <w:tr w:rsidR="00AA0C3A" w:rsidRPr="00EC33A9" w:rsidTr="00AA0C3A">
        <w:trPr>
          <w:trHeight w:val="585"/>
          <w:tblCellSpacing w:w="15" w:type="dxa"/>
        </w:trPr>
        <w:tc>
          <w:tcPr>
            <w:tcW w:w="4200" w:type="dxa"/>
            <w:gridSpan w:val="3"/>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A0C3A" w:rsidRPr="00EC33A9" w:rsidRDefault="00AA0C3A" w:rsidP="00AA0C3A">
            <w:pPr>
              <w:widowControl/>
              <w:spacing w:line="465" w:lineRule="atLeast"/>
              <w:jc w:val="left"/>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（本列数据的勾稽关系为：第一项加第二项之和，等于第三项加第四项之和）</w:t>
            </w:r>
          </w:p>
        </w:tc>
        <w:tc>
          <w:tcPr>
            <w:tcW w:w="406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申请人情况</w:t>
            </w:r>
          </w:p>
        </w:tc>
      </w:tr>
      <w:tr w:rsidR="00AA0C3A" w:rsidRPr="00EC33A9" w:rsidTr="00AA0C3A">
        <w:trPr>
          <w:trHeight w:val="525"/>
          <w:tblCellSpacing w:w="15" w:type="dxa"/>
        </w:trPr>
        <w:tc>
          <w:tcPr>
            <w:tcW w:w="0" w:type="auto"/>
            <w:gridSpan w:val="3"/>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A0C3A" w:rsidRPr="00EC33A9" w:rsidRDefault="00AA0C3A" w:rsidP="00AA0C3A">
            <w:pPr>
              <w:widowControl/>
              <w:jc w:val="left"/>
              <w:rPr>
                <w:rFonts w:ascii="仿宋" w:eastAsia="仿宋" w:hAnsi="仿宋" w:cs="宋体"/>
                <w:color w:val="000000"/>
                <w:kern w:val="0"/>
                <w:sz w:val="32"/>
                <w:szCs w:val="32"/>
              </w:rPr>
            </w:pPr>
          </w:p>
        </w:tc>
        <w:tc>
          <w:tcPr>
            <w:tcW w:w="55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自然人</w:t>
            </w:r>
          </w:p>
        </w:tc>
        <w:tc>
          <w:tcPr>
            <w:tcW w:w="2895" w:type="dxa"/>
            <w:gridSpan w:val="5"/>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法人或其他组织</w:t>
            </w:r>
          </w:p>
        </w:tc>
        <w:tc>
          <w:tcPr>
            <w:tcW w:w="570"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总计</w:t>
            </w:r>
          </w:p>
        </w:tc>
      </w:tr>
      <w:tr w:rsidR="00AA0C3A" w:rsidRPr="00EC33A9" w:rsidTr="00AA0C3A">
        <w:trPr>
          <w:trHeight w:val="1545"/>
          <w:tblCellSpacing w:w="15" w:type="dxa"/>
        </w:trPr>
        <w:tc>
          <w:tcPr>
            <w:tcW w:w="0" w:type="auto"/>
            <w:gridSpan w:val="3"/>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A0C3A" w:rsidRPr="00EC33A9" w:rsidRDefault="00AA0C3A" w:rsidP="00AA0C3A">
            <w:pPr>
              <w:widowControl/>
              <w:jc w:val="left"/>
              <w:rPr>
                <w:rFonts w:ascii="仿宋" w:eastAsia="仿宋" w:hAnsi="仿宋" w:cs="宋体"/>
                <w:color w:val="000000"/>
                <w:kern w:val="0"/>
                <w:sz w:val="32"/>
                <w:szCs w:val="32"/>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A0C3A" w:rsidRPr="00EC33A9" w:rsidRDefault="00AA0C3A" w:rsidP="00AA0C3A">
            <w:pPr>
              <w:widowControl/>
              <w:jc w:val="left"/>
              <w:rPr>
                <w:rFonts w:ascii="仿宋" w:eastAsia="仿宋" w:hAnsi="仿宋" w:cs="宋体"/>
                <w:color w:val="000000"/>
                <w:kern w:val="0"/>
                <w:sz w:val="32"/>
                <w:szCs w:val="32"/>
              </w:rPr>
            </w:pP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商业</w:t>
            </w:r>
          </w:p>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企业</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科研</w:t>
            </w:r>
          </w:p>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机构</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社会公益组织</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法律服务机构</w:t>
            </w:r>
          </w:p>
        </w:tc>
        <w:tc>
          <w:tcPr>
            <w:tcW w:w="570"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其他</w:t>
            </w: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A0C3A" w:rsidRPr="00EC33A9" w:rsidRDefault="00AA0C3A" w:rsidP="00AA0C3A">
            <w:pPr>
              <w:widowControl/>
              <w:jc w:val="left"/>
              <w:rPr>
                <w:rFonts w:ascii="仿宋" w:eastAsia="仿宋" w:hAnsi="仿宋" w:cs="宋体"/>
                <w:color w:val="000000"/>
                <w:kern w:val="0"/>
                <w:sz w:val="32"/>
                <w:szCs w:val="32"/>
              </w:rPr>
            </w:pPr>
          </w:p>
        </w:tc>
      </w:tr>
      <w:tr w:rsidR="00AA0C3A" w:rsidRPr="00EC33A9" w:rsidTr="00AA0C3A">
        <w:trPr>
          <w:trHeight w:val="735"/>
          <w:tblCellSpacing w:w="15" w:type="dxa"/>
        </w:trPr>
        <w:tc>
          <w:tcPr>
            <w:tcW w:w="4200" w:type="dxa"/>
            <w:gridSpan w:val="3"/>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left"/>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一、本年新收政府信息公开申请数量</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70"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70"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hideMark/>
          </w:tcPr>
          <w:p w:rsidR="00AA0C3A" w:rsidRPr="00EC33A9" w:rsidRDefault="00AA0C3A" w:rsidP="00AA0C3A">
            <w:pPr>
              <w:widowControl/>
              <w:spacing w:line="465" w:lineRule="atLeast"/>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r>
      <w:tr w:rsidR="00AA0C3A" w:rsidRPr="00EC33A9" w:rsidTr="00AA0C3A">
        <w:trPr>
          <w:trHeight w:val="675"/>
          <w:tblCellSpacing w:w="15" w:type="dxa"/>
        </w:trPr>
        <w:tc>
          <w:tcPr>
            <w:tcW w:w="4200" w:type="dxa"/>
            <w:gridSpan w:val="3"/>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left"/>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二、上年结转政府信息公开申请数量</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70"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70"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hideMark/>
          </w:tcPr>
          <w:p w:rsidR="00AA0C3A" w:rsidRPr="00EC33A9" w:rsidRDefault="00AA0C3A" w:rsidP="00AA0C3A">
            <w:pPr>
              <w:widowControl/>
              <w:spacing w:line="465" w:lineRule="atLeast"/>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r>
      <w:tr w:rsidR="00AA0C3A" w:rsidRPr="00EC33A9" w:rsidTr="00AA0C3A">
        <w:trPr>
          <w:trHeight w:val="585"/>
          <w:tblCellSpacing w:w="15" w:type="dxa"/>
        </w:trPr>
        <w:tc>
          <w:tcPr>
            <w:tcW w:w="76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left"/>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三、本年度办理结果</w:t>
            </w:r>
          </w:p>
        </w:tc>
        <w:tc>
          <w:tcPr>
            <w:tcW w:w="340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left"/>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（一）予以公开</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70"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70"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hideMark/>
          </w:tcPr>
          <w:p w:rsidR="00AA0C3A" w:rsidRPr="00EC33A9" w:rsidRDefault="00AA0C3A" w:rsidP="00AA0C3A">
            <w:pPr>
              <w:widowControl/>
              <w:spacing w:line="465" w:lineRule="atLeast"/>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r>
      <w:tr w:rsidR="00AA0C3A" w:rsidRPr="00EC33A9" w:rsidTr="00AA0C3A">
        <w:trPr>
          <w:trHeight w:val="870"/>
          <w:tblCellSpacing w:w="15" w:type="dxa"/>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A0C3A" w:rsidRPr="00EC33A9" w:rsidRDefault="00AA0C3A" w:rsidP="00AA0C3A">
            <w:pPr>
              <w:widowControl/>
              <w:jc w:val="left"/>
              <w:rPr>
                <w:rFonts w:ascii="仿宋" w:eastAsia="仿宋" w:hAnsi="仿宋" w:cs="宋体"/>
                <w:color w:val="000000"/>
                <w:kern w:val="0"/>
                <w:sz w:val="32"/>
                <w:szCs w:val="32"/>
              </w:rPr>
            </w:pPr>
          </w:p>
        </w:tc>
        <w:tc>
          <w:tcPr>
            <w:tcW w:w="340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left"/>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（二）部分公开（区分处理的，只计这一情形，不计其他情形）</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70"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70"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hideMark/>
          </w:tcPr>
          <w:p w:rsidR="00AA0C3A" w:rsidRPr="00EC33A9" w:rsidRDefault="00AA0C3A" w:rsidP="00AA0C3A">
            <w:pPr>
              <w:widowControl/>
              <w:spacing w:line="465" w:lineRule="atLeast"/>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r>
      <w:tr w:rsidR="00AA0C3A" w:rsidRPr="00EC33A9" w:rsidTr="00AA0C3A">
        <w:trPr>
          <w:trHeight w:val="525"/>
          <w:tblCellSpacing w:w="15" w:type="dxa"/>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A0C3A" w:rsidRPr="00EC33A9" w:rsidRDefault="00AA0C3A" w:rsidP="00AA0C3A">
            <w:pPr>
              <w:widowControl/>
              <w:jc w:val="left"/>
              <w:rPr>
                <w:rFonts w:ascii="仿宋" w:eastAsia="仿宋" w:hAnsi="仿宋" w:cs="宋体"/>
                <w:color w:val="000000"/>
                <w:kern w:val="0"/>
                <w:sz w:val="32"/>
                <w:szCs w:val="32"/>
              </w:rPr>
            </w:pPr>
          </w:p>
        </w:tc>
        <w:tc>
          <w:tcPr>
            <w:tcW w:w="1080"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left"/>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（三）不予公开</w:t>
            </w:r>
          </w:p>
        </w:tc>
        <w:tc>
          <w:tcPr>
            <w:tcW w:w="229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hideMark/>
          </w:tcPr>
          <w:p w:rsidR="00AA0C3A" w:rsidRPr="00EC33A9" w:rsidRDefault="00AA0C3A" w:rsidP="00AA0C3A">
            <w:pPr>
              <w:widowControl/>
              <w:spacing w:line="465" w:lineRule="atLeast"/>
              <w:jc w:val="left"/>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1.属于国家秘密</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70"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70"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hideMark/>
          </w:tcPr>
          <w:p w:rsidR="00AA0C3A" w:rsidRPr="00EC33A9" w:rsidRDefault="00AA0C3A" w:rsidP="00AA0C3A">
            <w:pPr>
              <w:widowControl/>
              <w:spacing w:line="465" w:lineRule="atLeast"/>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r>
      <w:tr w:rsidR="00AA0C3A" w:rsidRPr="00EC33A9" w:rsidTr="00AA0C3A">
        <w:trPr>
          <w:trHeight w:val="510"/>
          <w:tblCellSpacing w:w="15" w:type="dxa"/>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A0C3A" w:rsidRPr="00EC33A9" w:rsidRDefault="00AA0C3A" w:rsidP="00AA0C3A">
            <w:pPr>
              <w:widowControl/>
              <w:jc w:val="left"/>
              <w:rPr>
                <w:rFonts w:ascii="仿宋" w:eastAsia="仿宋" w:hAnsi="仿宋" w:cs="宋体"/>
                <w:color w:val="000000"/>
                <w:kern w:val="0"/>
                <w:sz w:val="32"/>
                <w:szCs w:val="32"/>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A0C3A" w:rsidRPr="00EC33A9" w:rsidRDefault="00AA0C3A" w:rsidP="00AA0C3A">
            <w:pPr>
              <w:widowControl/>
              <w:jc w:val="left"/>
              <w:rPr>
                <w:rFonts w:ascii="仿宋" w:eastAsia="仿宋" w:hAnsi="仿宋" w:cs="宋体"/>
                <w:color w:val="000000"/>
                <w:kern w:val="0"/>
                <w:sz w:val="32"/>
                <w:szCs w:val="32"/>
              </w:rPr>
            </w:pPr>
          </w:p>
        </w:tc>
        <w:tc>
          <w:tcPr>
            <w:tcW w:w="229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hideMark/>
          </w:tcPr>
          <w:p w:rsidR="00AA0C3A" w:rsidRPr="00EC33A9" w:rsidRDefault="00AA0C3A" w:rsidP="00AA0C3A">
            <w:pPr>
              <w:widowControl/>
              <w:spacing w:line="465" w:lineRule="atLeast"/>
              <w:jc w:val="left"/>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2.其他法律行</w:t>
            </w:r>
            <w:r w:rsidRPr="00EC33A9">
              <w:rPr>
                <w:rFonts w:ascii="仿宋" w:eastAsia="仿宋" w:hAnsi="仿宋" w:cs="宋体" w:hint="eastAsia"/>
                <w:b/>
                <w:bCs/>
                <w:color w:val="000000"/>
                <w:kern w:val="0"/>
                <w:sz w:val="32"/>
                <w:szCs w:val="32"/>
                <w:bdr w:val="none" w:sz="0" w:space="0" w:color="auto" w:frame="1"/>
              </w:rPr>
              <w:lastRenderedPageBreak/>
              <w:t>政法规禁止公开</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lastRenderedPageBreak/>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70"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70"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hideMark/>
          </w:tcPr>
          <w:p w:rsidR="00AA0C3A" w:rsidRPr="00EC33A9" w:rsidRDefault="00AA0C3A" w:rsidP="00AA0C3A">
            <w:pPr>
              <w:widowControl/>
              <w:spacing w:line="465" w:lineRule="atLeast"/>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r>
      <w:tr w:rsidR="00AA0C3A" w:rsidRPr="00EC33A9" w:rsidTr="00AA0C3A">
        <w:trPr>
          <w:trHeight w:val="570"/>
          <w:tblCellSpacing w:w="15" w:type="dxa"/>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A0C3A" w:rsidRPr="00EC33A9" w:rsidRDefault="00AA0C3A" w:rsidP="00AA0C3A">
            <w:pPr>
              <w:widowControl/>
              <w:jc w:val="left"/>
              <w:rPr>
                <w:rFonts w:ascii="仿宋" w:eastAsia="仿宋" w:hAnsi="仿宋" w:cs="宋体"/>
                <w:color w:val="000000"/>
                <w:kern w:val="0"/>
                <w:sz w:val="32"/>
                <w:szCs w:val="32"/>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A0C3A" w:rsidRPr="00EC33A9" w:rsidRDefault="00AA0C3A" w:rsidP="00AA0C3A">
            <w:pPr>
              <w:widowControl/>
              <w:jc w:val="left"/>
              <w:rPr>
                <w:rFonts w:ascii="仿宋" w:eastAsia="仿宋" w:hAnsi="仿宋" w:cs="宋体"/>
                <w:color w:val="000000"/>
                <w:kern w:val="0"/>
                <w:sz w:val="32"/>
                <w:szCs w:val="32"/>
              </w:rPr>
            </w:pPr>
          </w:p>
        </w:tc>
        <w:tc>
          <w:tcPr>
            <w:tcW w:w="229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hideMark/>
          </w:tcPr>
          <w:p w:rsidR="00AA0C3A" w:rsidRPr="00EC33A9" w:rsidRDefault="00AA0C3A" w:rsidP="00AA0C3A">
            <w:pPr>
              <w:widowControl/>
              <w:spacing w:line="465" w:lineRule="atLeast"/>
              <w:jc w:val="left"/>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3.危及“三安全一稳定”</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70"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70"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hideMark/>
          </w:tcPr>
          <w:p w:rsidR="00AA0C3A" w:rsidRPr="00EC33A9" w:rsidRDefault="00AA0C3A" w:rsidP="00AA0C3A">
            <w:pPr>
              <w:widowControl/>
              <w:spacing w:line="465" w:lineRule="atLeast"/>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r>
      <w:tr w:rsidR="00AA0C3A" w:rsidRPr="00EC33A9" w:rsidTr="00AA0C3A">
        <w:trPr>
          <w:trHeight w:val="495"/>
          <w:tblCellSpacing w:w="15" w:type="dxa"/>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A0C3A" w:rsidRPr="00EC33A9" w:rsidRDefault="00AA0C3A" w:rsidP="00AA0C3A">
            <w:pPr>
              <w:widowControl/>
              <w:jc w:val="left"/>
              <w:rPr>
                <w:rFonts w:ascii="仿宋" w:eastAsia="仿宋" w:hAnsi="仿宋" w:cs="宋体"/>
                <w:color w:val="000000"/>
                <w:kern w:val="0"/>
                <w:sz w:val="32"/>
                <w:szCs w:val="32"/>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A0C3A" w:rsidRPr="00EC33A9" w:rsidRDefault="00AA0C3A" w:rsidP="00AA0C3A">
            <w:pPr>
              <w:widowControl/>
              <w:jc w:val="left"/>
              <w:rPr>
                <w:rFonts w:ascii="仿宋" w:eastAsia="仿宋" w:hAnsi="仿宋" w:cs="宋体"/>
                <w:color w:val="000000"/>
                <w:kern w:val="0"/>
                <w:sz w:val="32"/>
                <w:szCs w:val="32"/>
              </w:rPr>
            </w:pPr>
          </w:p>
        </w:tc>
        <w:tc>
          <w:tcPr>
            <w:tcW w:w="229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hideMark/>
          </w:tcPr>
          <w:p w:rsidR="00AA0C3A" w:rsidRPr="00EC33A9" w:rsidRDefault="00AA0C3A" w:rsidP="00AA0C3A">
            <w:pPr>
              <w:widowControl/>
              <w:spacing w:line="465" w:lineRule="atLeast"/>
              <w:jc w:val="left"/>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4.保护第三方合法权益</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70"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70"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hideMark/>
          </w:tcPr>
          <w:p w:rsidR="00AA0C3A" w:rsidRPr="00EC33A9" w:rsidRDefault="00AA0C3A" w:rsidP="00AA0C3A">
            <w:pPr>
              <w:widowControl/>
              <w:spacing w:line="465" w:lineRule="atLeast"/>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r>
      <w:tr w:rsidR="00AA0C3A" w:rsidRPr="00EC33A9" w:rsidTr="00AA0C3A">
        <w:trPr>
          <w:trHeight w:val="510"/>
          <w:tblCellSpacing w:w="15" w:type="dxa"/>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A0C3A" w:rsidRPr="00EC33A9" w:rsidRDefault="00AA0C3A" w:rsidP="00AA0C3A">
            <w:pPr>
              <w:widowControl/>
              <w:jc w:val="left"/>
              <w:rPr>
                <w:rFonts w:ascii="仿宋" w:eastAsia="仿宋" w:hAnsi="仿宋" w:cs="宋体"/>
                <w:color w:val="000000"/>
                <w:kern w:val="0"/>
                <w:sz w:val="32"/>
                <w:szCs w:val="32"/>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A0C3A" w:rsidRPr="00EC33A9" w:rsidRDefault="00AA0C3A" w:rsidP="00AA0C3A">
            <w:pPr>
              <w:widowControl/>
              <w:jc w:val="left"/>
              <w:rPr>
                <w:rFonts w:ascii="仿宋" w:eastAsia="仿宋" w:hAnsi="仿宋" w:cs="宋体"/>
                <w:color w:val="000000"/>
                <w:kern w:val="0"/>
                <w:sz w:val="32"/>
                <w:szCs w:val="32"/>
              </w:rPr>
            </w:pPr>
          </w:p>
        </w:tc>
        <w:tc>
          <w:tcPr>
            <w:tcW w:w="229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hideMark/>
          </w:tcPr>
          <w:p w:rsidR="00AA0C3A" w:rsidRPr="00EC33A9" w:rsidRDefault="00AA0C3A" w:rsidP="00AA0C3A">
            <w:pPr>
              <w:widowControl/>
              <w:spacing w:line="465" w:lineRule="atLeast"/>
              <w:jc w:val="left"/>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5.属于三类内部事务信息</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70"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70"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hideMark/>
          </w:tcPr>
          <w:p w:rsidR="00AA0C3A" w:rsidRPr="00EC33A9" w:rsidRDefault="00AA0C3A" w:rsidP="00AA0C3A">
            <w:pPr>
              <w:widowControl/>
              <w:spacing w:line="465" w:lineRule="atLeast"/>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r>
      <w:tr w:rsidR="00AA0C3A" w:rsidRPr="00EC33A9" w:rsidTr="00AA0C3A">
        <w:trPr>
          <w:trHeight w:val="585"/>
          <w:tblCellSpacing w:w="15" w:type="dxa"/>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A0C3A" w:rsidRPr="00EC33A9" w:rsidRDefault="00AA0C3A" w:rsidP="00AA0C3A">
            <w:pPr>
              <w:widowControl/>
              <w:jc w:val="left"/>
              <w:rPr>
                <w:rFonts w:ascii="仿宋" w:eastAsia="仿宋" w:hAnsi="仿宋" w:cs="宋体"/>
                <w:color w:val="000000"/>
                <w:kern w:val="0"/>
                <w:sz w:val="32"/>
                <w:szCs w:val="32"/>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A0C3A" w:rsidRPr="00EC33A9" w:rsidRDefault="00AA0C3A" w:rsidP="00AA0C3A">
            <w:pPr>
              <w:widowControl/>
              <w:jc w:val="left"/>
              <w:rPr>
                <w:rFonts w:ascii="仿宋" w:eastAsia="仿宋" w:hAnsi="仿宋" w:cs="宋体"/>
                <w:color w:val="000000"/>
                <w:kern w:val="0"/>
                <w:sz w:val="32"/>
                <w:szCs w:val="32"/>
              </w:rPr>
            </w:pPr>
          </w:p>
        </w:tc>
        <w:tc>
          <w:tcPr>
            <w:tcW w:w="229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hideMark/>
          </w:tcPr>
          <w:p w:rsidR="00AA0C3A" w:rsidRPr="00EC33A9" w:rsidRDefault="00AA0C3A" w:rsidP="00AA0C3A">
            <w:pPr>
              <w:widowControl/>
              <w:spacing w:line="465" w:lineRule="atLeast"/>
              <w:jc w:val="left"/>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6.属于四类过程性信息</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70"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70"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hideMark/>
          </w:tcPr>
          <w:p w:rsidR="00AA0C3A" w:rsidRPr="00EC33A9" w:rsidRDefault="00AA0C3A" w:rsidP="00AA0C3A">
            <w:pPr>
              <w:widowControl/>
              <w:spacing w:line="465" w:lineRule="atLeast"/>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r>
      <w:tr w:rsidR="00AA0C3A" w:rsidRPr="00EC33A9" w:rsidTr="00AA0C3A">
        <w:trPr>
          <w:trHeight w:val="570"/>
          <w:tblCellSpacing w:w="15" w:type="dxa"/>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A0C3A" w:rsidRPr="00EC33A9" w:rsidRDefault="00AA0C3A" w:rsidP="00AA0C3A">
            <w:pPr>
              <w:widowControl/>
              <w:jc w:val="left"/>
              <w:rPr>
                <w:rFonts w:ascii="仿宋" w:eastAsia="仿宋" w:hAnsi="仿宋" w:cs="宋体"/>
                <w:color w:val="000000"/>
                <w:kern w:val="0"/>
                <w:sz w:val="32"/>
                <w:szCs w:val="32"/>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A0C3A" w:rsidRPr="00EC33A9" w:rsidRDefault="00AA0C3A" w:rsidP="00AA0C3A">
            <w:pPr>
              <w:widowControl/>
              <w:jc w:val="left"/>
              <w:rPr>
                <w:rFonts w:ascii="仿宋" w:eastAsia="仿宋" w:hAnsi="仿宋" w:cs="宋体"/>
                <w:color w:val="000000"/>
                <w:kern w:val="0"/>
                <w:sz w:val="32"/>
                <w:szCs w:val="32"/>
              </w:rPr>
            </w:pPr>
          </w:p>
        </w:tc>
        <w:tc>
          <w:tcPr>
            <w:tcW w:w="229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hideMark/>
          </w:tcPr>
          <w:p w:rsidR="00AA0C3A" w:rsidRPr="00EC33A9" w:rsidRDefault="00AA0C3A" w:rsidP="00AA0C3A">
            <w:pPr>
              <w:widowControl/>
              <w:spacing w:line="465" w:lineRule="atLeast"/>
              <w:jc w:val="left"/>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7.属于行政执法案卷</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70"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70"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hideMark/>
          </w:tcPr>
          <w:p w:rsidR="00AA0C3A" w:rsidRPr="00EC33A9" w:rsidRDefault="00AA0C3A" w:rsidP="00AA0C3A">
            <w:pPr>
              <w:widowControl/>
              <w:spacing w:line="465" w:lineRule="atLeast"/>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r>
      <w:tr w:rsidR="00AA0C3A" w:rsidRPr="00EC33A9" w:rsidTr="00AA0C3A">
        <w:trPr>
          <w:trHeight w:val="495"/>
          <w:tblCellSpacing w:w="15" w:type="dxa"/>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A0C3A" w:rsidRPr="00EC33A9" w:rsidRDefault="00AA0C3A" w:rsidP="00AA0C3A">
            <w:pPr>
              <w:widowControl/>
              <w:jc w:val="left"/>
              <w:rPr>
                <w:rFonts w:ascii="仿宋" w:eastAsia="仿宋" w:hAnsi="仿宋" w:cs="宋体"/>
                <w:color w:val="000000"/>
                <w:kern w:val="0"/>
                <w:sz w:val="32"/>
                <w:szCs w:val="32"/>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A0C3A" w:rsidRPr="00EC33A9" w:rsidRDefault="00AA0C3A" w:rsidP="00AA0C3A">
            <w:pPr>
              <w:widowControl/>
              <w:jc w:val="left"/>
              <w:rPr>
                <w:rFonts w:ascii="仿宋" w:eastAsia="仿宋" w:hAnsi="仿宋" w:cs="宋体"/>
                <w:color w:val="000000"/>
                <w:kern w:val="0"/>
                <w:sz w:val="32"/>
                <w:szCs w:val="32"/>
              </w:rPr>
            </w:pPr>
          </w:p>
        </w:tc>
        <w:tc>
          <w:tcPr>
            <w:tcW w:w="229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hideMark/>
          </w:tcPr>
          <w:p w:rsidR="00AA0C3A" w:rsidRPr="00EC33A9" w:rsidRDefault="00AA0C3A" w:rsidP="00AA0C3A">
            <w:pPr>
              <w:widowControl/>
              <w:spacing w:line="465" w:lineRule="atLeast"/>
              <w:jc w:val="left"/>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8.属于行政查询事项</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70"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70"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hideMark/>
          </w:tcPr>
          <w:p w:rsidR="00AA0C3A" w:rsidRPr="00EC33A9" w:rsidRDefault="00AA0C3A" w:rsidP="00AA0C3A">
            <w:pPr>
              <w:widowControl/>
              <w:spacing w:line="465" w:lineRule="atLeast"/>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r>
      <w:tr w:rsidR="00AA0C3A" w:rsidRPr="00EC33A9" w:rsidTr="00AA0C3A">
        <w:trPr>
          <w:trHeight w:val="645"/>
          <w:tblCellSpacing w:w="15" w:type="dxa"/>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A0C3A" w:rsidRPr="00EC33A9" w:rsidRDefault="00AA0C3A" w:rsidP="00AA0C3A">
            <w:pPr>
              <w:widowControl/>
              <w:jc w:val="left"/>
              <w:rPr>
                <w:rFonts w:ascii="仿宋" w:eastAsia="仿宋" w:hAnsi="仿宋" w:cs="宋体"/>
                <w:color w:val="000000"/>
                <w:kern w:val="0"/>
                <w:sz w:val="32"/>
                <w:szCs w:val="32"/>
              </w:rPr>
            </w:pPr>
          </w:p>
        </w:tc>
        <w:tc>
          <w:tcPr>
            <w:tcW w:w="1080"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left"/>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（四）无法提供</w:t>
            </w:r>
          </w:p>
        </w:tc>
        <w:tc>
          <w:tcPr>
            <w:tcW w:w="229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hideMark/>
          </w:tcPr>
          <w:p w:rsidR="00AA0C3A" w:rsidRPr="00EC33A9" w:rsidRDefault="00AA0C3A" w:rsidP="00AA0C3A">
            <w:pPr>
              <w:widowControl/>
              <w:spacing w:line="465" w:lineRule="atLeast"/>
              <w:jc w:val="left"/>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1.本机关不掌握相关政府信息</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70"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70"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hideMark/>
          </w:tcPr>
          <w:p w:rsidR="00AA0C3A" w:rsidRPr="00EC33A9" w:rsidRDefault="00AA0C3A" w:rsidP="00AA0C3A">
            <w:pPr>
              <w:widowControl/>
              <w:spacing w:line="465" w:lineRule="atLeast"/>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r>
      <w:tr w:rsidR="00AA0C3A" w:rsidRPr="00EC33A9" w:rsidTr="00AA0C3A">
        <w:trPr>
          <w:trHeight w:val="630"/>
          <w:tblCellSpacing w:w="15" w:type="dxa"/>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A0C3A" w:rsidRPr="00EC33A9" w:rsidRDefault="00AA0C3A" w:rsidP="00AA0C3A">
            <w:pPr>
              <w:widowControl/>
              <w:jc w:val="left"/>
              <w:rPr>
                <w:rFonts w:ascii="仿宋" w:eastAsia="仿宋" w:hAnsi="仿宋" w:cs="宋体"/>
                <w:color w:val="000000"/>
                <w:kern w:val="0"/>
                <w:sz w:val="32"/>
                <w:szCs w:val="32"/>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A0C3A" w:rsidRPr="00EC33A9" w:rsidRDefault="00AA0C3A" w:rsidP="00AA0C3A">
            <w:pPr>
              <w:widowControl/>
              <w:jc w:val="left"/>
              <w:rPr>
                <w:rFonts w:ascii="仿宋" w:eastAsia="仿宋" w:hAnsi="仿宋" w:cs="宋体"/>
                <w:color w:val="000000"/>
                <w:kern w:val="0"/>
                <w:sz w:val="32"/>
                <w:szCs w:val="32"/>
              </w:rPr>
            </w:pPr>
          </w:p>
        </w:tc>
        <w:tc>
          <w:tcPr>
            <w:tcW w:w="229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hideMark/>
          </w:tcPr>
          <w:p w:rsidR="00AA0C3A" w:rsidRPr="00EC33A9" w:rsidRDefault="00AA0C3A" w:rsidP="00AA0C3A">
            <w:pPr>
              <w:widowControl/>
              <w:spacing w:line="465" w:lineRule="atLeast"/>
              <w:jc w:val="left"/>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2.没有现成信息需要另行制作</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70"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70"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hideMark/>
          </w:tcPr>
          <w:p w:rsidR="00AA0C3A" w:rsidRPr="00EC33A9" w:rsidRDefault="00AA0C3A" w:rsidP="00AA0C3A">
            <w:pPr>
              <w:widowControl/>
              <w:spacing w:line="465" w:lineRule="atLeast"/>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r>
      <w:tr w:rsidR="00AA0C3A" w:rsidRPr="00EC33A9" w:rsidTr="00AA0C3A">
        <w:trPr>
          <w:trHeight w:val="465"/>
          <w:tblCellSpacing w:w="15" w:type="dxa"/>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A0C3A" w:rsidRPr="00EC33A9" w:rsidRDefault="00AA0C3A" w:rsidP="00AA0C3A">
            <w:pPr>
              <w:widowControl/>
              <w:jc w:val="left"/>
              <w:rPr>
                <w:rFonts w:ascii="仿宋" w:eastAsia="仿宋" w:hAnsi="仿宋" w:cs="宋体"/>
                <w:color w:val="000000"/>
                <w:kern w:val="0"/>
                <w:sz w:val="32"/>
                <w:szCs w:val="32"/>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A0C3A" w:rsidRPr="00EC33A9" w:rsidRDefault="00AA0C3A" w:rsidP="00AA0C3A">
            <w:pPr>
              <w:widowControl/>
              <w:jc w:val="left"/>
              <w:rPr>
                <w:rFonts w:ascii="仿宋" w:eastAsia="仿宋" w:hAnsi="仿宋" w:cs="宋体"/>
                <w:color w:val="000000"/>
                <w:kern w:val="0"/>
                <w:sz w:val="32"/>
                <w:szCs w:val="32"/>
              </w:rPr>
            </w:pPr>
          </w:p>
        </w:tc>
        <w:tc>
          <w:tcPr>
            <w:tcW w:w="229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hideMark/>
          </w:tcPr>
          <w:p w:rsidR="00AA0C3A" w:rsidRPr="00EC33A9" w:rsidRDefault="00AA0C3A" w:rsidP="00AA0C3A">
            <w:pPr>
              <w:widowControl/>
              <w:spacing w:line="465" w:lineRule="atLeast"/>
              <w:jc w:val="left"/>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3.补正后申请</w:t>
            </w:r>
            <w:r w:rsidRPr="00EC33A9">
              <w:rPr>
                <w:rFonts w:ascii="仿宋" w:eastAsia="仿宋" w:hAnsi="仿宋" w:cs="宋体" w:hint="eastAsia"/>
                <w:b/>
                <w:bCs/>
                <w:color w:val="000000"/>
                <w:kern w:val="0"/>
                <w:sz w:val="32"/>
                <w:szCs w:val="32"/>
                <w:bdr w:val="none" w:sz="0" w:space="0" w:color="auto" w:frame="1"/>
              </w:rPr>
              <w:lastRenderedPageBreak/>
              <w:t>内容仍不明确</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lastRenderedPageBreak/>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70"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70"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hideMark/>
          </w:tcPr>
          <w:p w:rsidR="00AA0C3A" w:rsidRPr="00EC33A9" w:rsidRDefault="00AA0C3A" w:rsidP="00AA0C3A">
            <w:pPr>
              <w:widowControl/>
              <w:spacing w:line="465" w:lineRule="atLeast"/>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r>
      <w:tr w:rsidR="00AA0C3A" w:rsidRPr="00EC33A9" w:rsidTr="00AA0C3A">
        <w:trPr>
          <w:trHeight w:val="585"/>
          <w:tblCellSpacing w:w="15" w:type="dxa"/>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A0C3A" w:rsidRPr="00EC33A9" w:rsidRDefault="00AA0C3A" w:rsidP="00AA0C3A">
            <w:pPr>
              <w:widowControl/>
              <w:jc w:val="left"/>
              <w:rPr>
                <w:rFonts w:ascii="仿宋" w:eastAsia="仿宋" w:hAnsi="仿宋" w:cs="宋体"/>
                <w:color w:val="000000"/>
                <w:kern w:val="0"/>
                <w:sz w:val="32"/>
                <w:szCs w:val="32"/>
              </w:rPr>
            </w:pPr>
          </w:p>
        </w:tc>
        <w:tc>
          <w:tcPr>
            <w:tcW w:w="1080"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left"/>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（五）不予处理</w:t>
            </w:r>
          </w:p>
        </w:tc>
        <w:tc>
          <w:tcPr>
            <w:tcW w:w="229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hideMark/>
          </w:tcPr>
          <w:p w:rsidR="00AA0C3A" w:rsidRPr="00EC33A9" w:rsidRDefault="00AA0C3A" w:rsidP="00AA0C3A">
            <w:pPr>
              <w:widowControl/>
              <w:spacing w:line="465" w:lineRule="atLeast"/>
              <w:jc w:val="left"/>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1.信访举报投诉类申请</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70"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70"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hideMark/>
          </w:tcPr>
          <w:p w:rsidR="00AA0C3A" w:rsidRPr="00EC33A9" w:rsidRDefault="00AA0C3A" w:rsidP="00AA0C3A">
            <w:pPr>
              <w:widowControl/>
              <w:spacing w:line="465" w:lineRule="atLeast"/>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r>
      <w:tr w:rsidR="00AA0C3A" w:rsidRPr="00EC33A9" w:rsidTr="00AA0C3A">
        <w:trPr>
          <w:trHeight w:val="525"/>
          <w:tblCellSpacing w:w="15" w:type="dxa"/>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A0C3A" w:rsidRPr="00EC33A9" w:rsidRDefault="00AA0C3A" w:rsidP="00AA0C3A">
            <w:pPr>
              <w:widowControl/>
              <w:jc w:val="left"/>
              <w:rPr>
                <w:rFonts w:ascii="仿宋" w:eastAsia="仿宋" w:hAnsi="仿宋" w:cs="宋体"/>
                <w:color w:val="000000"/>
                <w:kern w:val="0"/>
                <w:sz w:val="32"/>
                <w:szCs w:val="32"/>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A0C3A" w:rsidRPr="00EC33A9" w:rsidRDefault="00AA0C3A" w:rsidP="00AA0C3A">
            <w:pPr>
              <w:widowControl/>
              <w:jc w:val="left"/>
              <w:rPr>
                <w:rFonts w:ascii="仿宋" w:eastAsia="仿宋" w:hAnsi="仿宋" w:cs="宋体"/>
                <w:color w:val="000000"/>
                <w:kern w:val="0"/>
                <w:sz w:val="32"/>
                <w:szCs w:val="32"/>
              </w:rPr>
            </w:pPr>
          </w:p>
        </w:tc>
        <w:tc>
          <w:tcPr>
            <w:tcW w:w="229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hideMark/>
          </w:tcPr>
          <w:p w:rsidR="00AA0C3A" w:rsidRPr="00EC33A9" w:rsidRDefault="00AA0C3A" w:rsidP="00AA0C3A">
            <w:pPr>
              <w:widowControl/>
              <w:spacing w:line="465" w:lineRule="atLeast"/>
              <w:jc w:val="left"/>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2.重复申请</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70"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70"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hideMark/>
          </w:tcPr>
          <w:p w:rsidR="00AA0C3A" w:rsidRPr="00EC33A9" w:rsidRDefault="00AA0C3A" w:rsidP="00AA0C3A">
            <w:pPr>
              <w:widowControl/>
              <w:spacing w:line="465" w:lineRule="atLeast"/>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r>
      <w:tr w:rsidR="00AA0C3A" w:rsidRPr="00EC33A9" w:rsidTr="00AA0C3A">
        <w:trPr>
          <w:trHeight w:val="510"/>
          <w:tblCellSpacing w:w="15" w:type="dxa"/>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A0C3A" w:rsidRPr="00EC33A9" w:rsidRDefault="00AA0C3A" w:rsidP="00AA0C3A">
            <w:pPr>
              <w:widowControl/>
              <w:jc w:val="left"/>
              <w:rPr>
                <w:rFonts w:ascii="仿宋" w:eastAsia="仿宋" w:hAnsi="仿宋" w:cs="宋体"/>
                <w:color w:val="000000"/>
                <w:kern w:val="0"/>
                <w:sz w:val="32"/>
                <w:szCs w:val="32"/>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A0C3A" w:rsidRPr="00EC33A9" w:rsidRDefault="00AA0C3A" w:rsidP="00AA0C3A">
            <w:pPr>
              <w:widowControl/>
              <w:jc w:val="left"/>
              <w:rPr>
                <w:rFonts w:ascii="仿宋" w:eastAsia="仿宋" w:hAnsi="仿宋" w:cs="宋体"/>
                <w:color w:val="000000"/>
                <w:kern w:val="0"/>
                <w:sz w:val="32"/>
                <w:szCs w:val="32"/>
              </w:rPr>
            </w:pPr>
          </w:p>
        </w:tc>
        <w:tc>
          <w:tcPr>
            <w:tcW w:w="229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hideMark/>
          </w:tcPr>
          <w:p w:rsidR="00AA0C3A" w:rsidRPr="00EC33A9" w:rsidRDefault="00AA0C3A" w:rsidP="00AA0C3A">
            <w:pPr>
              <w:widowControl/>
              <w:spacing w:line="465" w:lineRule="atLeast"/>
              <w:jc w:val="left"/>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3.要求提供公开出版物</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70"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70"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hideMark/>
          </w:tcPr>
          <w:p w:rsidR="00AA0C3A" w:rsidRPr="00EC33A9" w:rsidRDefault="00AA0C3A" w:rsidP="00AA0C3A">
            <w:pPr>
              <w:widowControl/>
              <w:spacing w:line="465" w:lineRule="atLeast"/>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r>
      <w:tr w:rsidR="00AA0C3A" w:rsidRPr="00EC33A9" w:rsidTr="00AA0C3A">
        <w:trPr>
          <w:trHeight w:val="540"/>
          <w:tblCellSpacing w:w="15" w:type="dxa"/>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A0C3A" w:rsidRPr="00EC33A9" w:rsidRDefault="00AA0C3A" w:rsidP="00AA0C3A">
            <w:pPr>
              <w:widowControl/>
              <w:jc w:val="left"/>
              <w:rPr>
                <w:rFonts w:ascii="仿宋" w:eastAsia="仿宋" w:hAnsi="仿宋" w:cs="宋体"/>
                <w:color w:val="000000"/>
                <w:kern w:val="0"/>
                <w:sz w:val="32"/>
                <w:szCs w:val="32"/>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A0C3A" w:rsidRPr="00EC33A9" w:rsidRDefault="00AA0C3A" w:rsidP="00AA0C3A">
            <w:pPr>
              <w:widowControl/>
              <w:jc w:val="left"/>
              <w:rPr>
                <w:rFonts w:ascii="仿宋" w:eastAsia="仿宋" w:hAnsi="仿宋" w:cs="宋体"/>
                <w:color w:val="000000"/>
                <w:kern w:val="0"/>
                <w:sz w:val="32"/>
                <w:szCs w:val="32"/>
              </w:rPr>
            </w:pPr>
          </w:p>
        </w:tc>
        <w:tc>
          <w:tcPr>
            <w:tcW w:w="229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hideMark/>
          </w:tcPr>
          <w:p w:rsidR="00AA0C3A" w:rsidRPr="00EC33A9" w:rsidRDefault="00AA0C3A" w:rsidP="00AA0C3A">
            <w:pPr>
              <w:widowControl/>
              <w:spacing w:line="465" w:lineRule="atLeast"/>
              <w:jc w:val="left"/>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4.无正当理由大量反复申请</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70"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70"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hideMark/>
          </w:tcPr>
          <w:p w:rsidR="00AA0C3A" w:rsidRPr="00EC33A9" w:rsidRDefault="00AA0C3A" w:rsidP="00AA0C3A">
            <w:pPr>
              <w:widowControl/>
              <w:spacing w:line="465" w:lineRule="atLeast"/>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r>
      <w:tr w:rsidR="00AA0C3A" w:rsidRPr="00EC33A9" w:rsidTr="00AA0C3A">
        <w:trPr>
          <w:trHeight w:val="885"/>
          <w:tblCellSpacing w:w="15" w:type="dxa"/>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A0C3A" w:rsidRPr="00EC33A9" w:rsidRDefault="00AA0C3A" w:rsidP="00AA0C3A">
            <w:pPr>
              <w:widowControl/>
              <w:jc w:val="left"/>
              <w:rPr>
                <w:rFonts w:ascii="仿宋" w:eastAsia="仿宋" w:hAnsi="仿宋" w:cs="宋体"/>
                <w:color w:val="000000"/>
                <w:kern w:val="0"/>
                <w:sz w:val="32"/>
                <w:szCs w:val="32"/>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A0C3A" w:rsidRPr="00EC33A9" w:rsidRDefault="00AA0C3A" w:rsidP="00AA0C3A">
            <w:pPr>
              <w:widowControl/>
              <w:jc w:val="left"/>
              <w:rPr>
                <w:rFonts w:ascii="仿宋" w:eastAsia="仿宋" w:hAnsi="仿宋" w:cs="宋体"/>
                <w:color w:val="000000"/>
                <w:kern w:val="0"/>
                <w:sz w:val="32"/>
                <w:szCs w:val="32"/>
              </w:rPr>
            </w:pPr>
          </w:p>
        </w:tc>
        <w:tc>
          <w:tcPr>
            <w:tcW w:w="229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5.要求行政机关确认或重新出具已获取信息</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70"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70"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hideMark/>
          </w:tcPr>
          <w:p w:rsidR="00AA0C3A" w:rsidRPr="00EC33A9" w:rsidRDefault="00AA0C3A" w:rsidP="00AA0C3A">
            <w:pPr>
              <w:widowControl/>
              <w:spacing w:line="465" w:lineRule="atLeast"/>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r>
      <w:tr w:rsidR="00AA0C3A" w:rsidRPr="00EC33A9" w:rsidTr="00AA0C3A">
        <w:trPr>
          <w:trHeight w:val="1305"/>
          <w:tblCellSpacing w:w="15" w:type="dxa"/>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A0C3A" w:rsidRPr="00EC33A9" w:rsidRDefault="00AA0C3A" w:rsidP="00AA0C3A">
            <w:pPr>
              <w:widowControl/>
              <w:jc w:val="left"/>
              <w:rPr>
                <w:rFonts w:ascii="仿宋" w:eastAsia="仿宋" w:hAnsi="仿宋" w:cs="宋体"/>
                <w:color w:val="000000"/>
                <w:kern w:val="0"/>
                <w:sz w:val="32"/>
                <w:szCs w:val="32"/>
              </w:rPr>
            </w:pPr>
          </w:p>
        </w:tc>
        <w:tc>
          <w:tcPr>
            <w:tcW w:w="1080"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left"/>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（六）其他处理</w:t>
            </w:r>
          </w:p>
        </w:tc>
        <w:tc>
          <w:tcPr>
            <w:tcW w:w="229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1.申请人无正当理由逾期不补正、行政机关不再处理其政府信息公开申请</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70"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70"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hideMark/>
          </w:tcPr>
          <w:p w:rsidR="00AA0C3A" w:rsidRPr="00EC33A9" w:rsidRDefault="00AA0C3A" w:rsidP="00AA0C3A">
            <w:pPr>
              <w:widowControl/>
              <w:spacing w:line="465" w:lineRule="atLeast"/>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r>
      <w:tr w:rsidR="00AA0C3A" w:rsidRPr="00EC33A9" w:rsidTr="00AA0C3A">
        <w:trPr>
          <w:trHeight w:val="1380"/>
          <w:tblCellSpacing w:w="15" w:type="dxa"/>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A0C3A" w:rsidRPr="00EC33A9" w:rsidRDefault="00AA0C3A" w:rsidP="00AA0C3A">
            <w:pPr>
              <w:widowControl/>
              <w:jc w:val="left"/>
              <w:rPr>
                <w:rFonts w:ascii="仿宋" w:eastAsia="仿宋" w:hAnsi="仿宋" w:cs="宋体"/>
                <w:color w:val="000000"/>
                <w:kern w:val="0"/>
                <w:sz w:val="32"/>
                <w:szCs w:val="32"/>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A0C3A" w:rsidRPr="00EC33A9" w:rsidRDefault="00AA0C3A" w:rsidP="00AA0C3A">
            <w:pPr>
              <w:widowControl/>
              <w:jc w:val="left"/>
              <w:rPr>
                <w:rFonts w:ascii="仿宋" w:eastAsia="仿宋" w:hAnsi="仿宋" w:cs="宋体"/>
                <w:color w:val="000000"/>
                <w:kern w:val="0"/>
                <w:sz w:val="32"/>
                <w:szCs w:val="32"/>
              </w:rPr>
            </w:pPr>
          </w:p>
        </w:tc>
        <w:tc>
          <w:tcPr>
            <w:tcW w:w="229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2.申请人逾期未按收费通知要求缴纳费用、</w:t>
            </w:r>
            <w:r w:rsidRPr="00EC33A9">
              <w:rPr>
                <w:rFonts w:ascii="仿宋" w:eastAsia="仿宋" w:hAnsi="仿宋" w:cs="宋体" w:hint="eastAsia"/>
                <w:b/>
                <w:bCs/>
                <w:color w:val="000000"/>
                <w:kern w:val="0"/>
                <w:sz w:val="32"/>
                <w:szCs w:val="32"/>
                <w:bdr w:val="none" w:sz="0" w:space="0" w:color="auto" w:frame="1"/>
              </w:rPr>
              <w:lastRenderedPageBreak/>
              <w:t>行政机关不再处理其政府信息公开申请</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lastRenderedPageBreak/>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70"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70"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hideMark/>
          </w:tcPr>
          <w:p w:rsidR="00AA0C3A" w:rsidRPr="00EC33A9" w:rsidRDefault="00AA0C3A" w:rsidP="00AA0C3A">
            <w:pPr>
              <w:widowControl/>
              <w:spacing w:line="465" w:lineRule="atLeast"/>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r>
      <w:tr w:rsidR="00AA0C3A" w:rsidRPr="00EC33A9" w:rsidTr="00AA0C3A">
        <w:trPr>
          <w:trHeight w:val="585"/>
          <w:tblCellSpacing w:w="15" w:type="dxa"/>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A0C3A" w:rsidRPr="00EC33A9" w:rsidRDefault="00AA0C3A" w:rsidP="00AA0C3A">
            <w:pPr>
              <w:widowControl/>
              <w:jc w:val="left"/>
              <w:rPr>
                <w:rFonts w:ascii="仿宋" w:eastAsia="仿宋" w:hAnsi="仿宋" w:cs="宋体"/>
                <w:color w:val="000000"/>
                <w:kern w:val="0"/>
                <w:sz w:val="32"/>
                <w:szCs w:val="32"/>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A0C3A" w:rsidRPr="00EC33A9" w:rsidRDefault="00AA0C3A" w:rsidP="00AA0C3A">
            <w:pPr>
              <w:widowControl/>
              <w:jc w:val="left"/>
              <w:rPr>
                <w:rFonts w:ascii="仿宋" w:eastAsia="仿宋" w:hAnsi="仿宋" w:cs="宋体"/>
                <w:color w:val="000000"/>
                <w:kern w:val="0"/>
                <w:sz w:val="32"/>
                <w:szCs w:val="32"/>
              </w:rPr>
            </w:pPr>
          </w:p>
        </w:tc>
        <w:tc>
          <w:tcPr>
            <w:tcW w:w="229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left"/>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3.其他</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70"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70"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hideMark/>
          </w:tcPr>
          <w:p w:rsidR="00AA0C3A" w:rsidRPr="00EC33A9" w:rsidRDefault="00AA0C3A" w:rsidP="00AA0C3A">
            <w:pPr>
              <w:widowControl/>
              <w:spacing w:line="465" w:lineRule="atLeast"/>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r>
      <w:tr w:rsidR="00AA0C3A" w:rsidRPr="00EC33A9" w:rsidTr="00AA0C3A">
        <w:trPr>
          <w:trHeight w:val="585"/>
          <w:tblCellSpacing w:w="15" w:type="dxa"/>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A0C3A" w:rsidRPr="00EC33A9" w:rsidRDefault="00AA0C3A" w:rsidP="00AA0C3A">
            <w:pPr>
              <w:widowControl/>
              <w:jc w:val="left"/>
              <w:rPr>
                <w:rFonts w:ascii="仿宋" w:eastAsia="仿宋" w:hAnsi="仿宋" w:cs="宋体"/>
                <w:color w:val="000000"/>
                <w:kern w:val="0"/>
                <w:sz w:val="32"/>
                <w:szCs w:val="32"/>
              </w:rPr>
            </w:pPr>
          </w:p>
        </w:tc>
        <w:tc>
          <w:tcPr>
            <w:tcW w:w="340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left"/>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（七）总计</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70"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70"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hideMark/>
          </w:tcPr>
          <w:p w:rsidR="00AA0C3A" w:rsidRPr="00EC33A9" w:rsidRDefault="00AA0C3A" w:rsidP="00AA0C3A">
            <w:pPr>
              <w:widowControl/>
              <w:spacing w:line="465" w:lineRule="atLeast"/>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r>
      <w:tr w:rsidR="00AA0C3A" w:rsidRPr="00EC33A9" w:rsidTr="00AA0C3A">
        <w:trPr>
          <w:trHeight w:val="585"/>
          <w:tblCellSpacing w:w="15" w:type="dxa"/>
        </w:trPr>
        <w:tc>
          <w:tcPr>
            <w:tcW w:w="4200" w:type="dxa"/>
            <w:gridSpan w:val="3"/>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left"/>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四、结转下年度继续办理</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70"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70"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hideMark/>
          </w:tcPr>
          <w:p w:rsidR="00AA0C3A" w:rsidRPr="00EC33A9" w:rsidRDefault="00AA0C3A" w:rsidP="00AA0C3A">
            <w:pPr>
              <w:widowControl/>
              <w:spacing w:line="465" w:lineRule="atLeast"/>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r>
    </w:tbl>
    <w:p w:rsidR="00AA0C3A" w:rsidRPr="00EC33A9" w:rsidRDefault="00AA0C3A" w:rsidP="00AA0C3A">
      <w:pPr>
        <w:widowControl/>
        <w:shd w:val="clear" w:color="auto" w:fill="FFFFFF"/>
        <w:spacing w:line="540" w:lineRule="atLeast"/>
        <w:ind w:firstLine="645"/>
        <w:rPr>
          <w:rFonts w:ascii="仿宋" w:eastAsia="仿宋" w:hAnsi="仿宋" w:cs="宋体"/>
          <w:color w:val="000000"/>
          <w:kern w:val="0"/>
          <w:sz w:val="32"/>
          <w:szCs w:val="32"/>
        </w:rPr>
      </w:pPr>
      <w:r w:rsidRPr="00EC33A9">
        <w:rPr>
          <w:rFonts w:ascii="宋体" w:eastAsia="宋体" w:hAnsi="宋体" w:cs="宋体" w:hint="eastAsia"/>
          <w:b/>
          <w:bCs/>
          <w:color w:val="000000"/>
          <w:kern w:val="0"/>
          <w:sz w:val="32"/>
          <w:szCs w:val="32"/>
          <w:bdr w:val="none" w:sz="0" w:space="0" w:color="auto" w:frame="1"/>
          <w:shd w:val="clear" w:color="auto" w:fill="FFFFFF"/>
        </w:rPr>
        <w:t> </w:t>
      </w:r>
    </w:p>
    <w:p w:rsidR="00AA0C3A" w:rsidRPr="00EC33A9" w:rsidRDefault="00AA0C3A" w:rsidP="00AA0C3A">
      <w:pPr>
        <w:widowControl/>
        <w:shd w:val="clear" w:color="auto" w:fill="FFFFFF"/>
        <w:spacing w:line="540" w:lineRule="atLeast"/>
        <w:ind w:firstLine="645"/>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shd w:val="clear" w:color="auto" w:fill="FFFFFF"/>
        </w:rPr>
        <w:t>四、政府信息公开行政复议、行政诉讼情况</w:t>
      </w:r>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430"/>
        <w:gridCol w:w="629"/>
        <w:gridCol w:w="629"/>
        <w:gridCol w:w="629"/>
        <w:gridCol w:w="414"/>
        <w:gridCol w:w="629"/>
        <w:gridCol w:w="629"/>
        <w:gridCol w:w="629"/>
        <w:gridCol w:w="629"/>
        <w:gridCol w:w="414"/>
        <w:gridCol w:w="629"/>
        <w:gridCol w:w="629"/>
        <w:gridCol w:w="629"/>
        <w:gridCol w:w="629"/>
        <w:gridCol w:w="429"/>
      </w:tblGrid>
      <w:tr w:rsidR="00AA0C3A" w:rsidRPr="00EC33A9" w:rsidTr="00AA0C3A">
        <w:trPr>
          <w:trHeight w:val="540"/>
          <w:tblCellSpacing w:w="15" w:type="dxa"/>
        </w:trPr>
        <w:tc>
          <w:tcPr>
            <w:tcW w:w="2850" w:type="dxa"/>
            <w:gridSpan w:val="5"/>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行政复议</w:t>
            </w:r>
          </w:p>
        </w:tc>
        <w:tc>
          <w:tcPr>
            <w:tcW w:w="5715" w:type="dxa"/>
            <w:gridSpan w:val="10"/>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行政诉讼</w:t>
            </w:r>
          </w:p>
        </w:tc>
      </w:tr>
      <w:tr w:rsidR="00AA0C3A" w:rsidRPr="00EC33A9" w:rsidTr="00AA0C3A">
        <w:trPr>
          <w:trHeight w:val="540"/>
          <w:tblCellSpacing w:w="15" w:type="dxa"/>
        </w:trPr>
        <w:tc>
          <w:tcPr>
            <w:tcW w:w="540"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结果维持</w:t>
            </w:r>
          </w:p>
        </w:tc>
        <w:tc>
          <w:tcPr>
            <w:tcW w:w="540"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结果</w:t>
            </w:r>
            <w:r w:rsidRPr="00EC33A9">
              <w:rPr>
                <w:rFonts w:ascii="仿宋" w:eastAsia="仿宋" w:hAnsi="仿宋" w:cs="宋体" w:hint="eastAsia"/>
                <w:b/>
                <w:bCs/>
                <w:color w:val="000000"/>
                <w:kern w:val="0"/>
                <w:sz w:val="32"/>
                <w:szCs w:val="32"/>
                <w:bdr w:val="none" w:sz="0" w:space="0" w:color="auto" w:frame="1"/>
              </w:rPr>
              <w:br/>
            </w:r>
            <w:r w:rsidRPr="00EC33A9">
              <w:rPr>
                <w:rFonts w:ascii="宋体" w:eastAsia="宋体" w:hAnsi="宋体" w:cs="宋体" w:hint="eastAsia"/>
                <w:b/>
                <w:bCs/>
                <w:color w:val="000000"/>
                <w:kern w:val="0"/>
                <w:sz w:val="32"/>
                <w:szCs w:val="32"/>
                <w:bdr w:val="none" w:sz="0" w:space="0" w:color="auto" w:frame="1"/>
              </w:rPr>
              <w:t> </w:t>
            </w:r>
            <w:r w:rsidRPr="00EC33A9">
              <w:rPr>
                <w:rFonts w:ascii="仿宋" w:eastAsia="仿宋" w:hAnsi="仿宋" w:cs="宋体" w:hint="eastAsia"/>
                <w:b/>
                <w:bCs/>
                <w:color w:val="000000"/>
                <w:kern w:val="0"/>
                <w:sz w:val="32"/>
                <w:szCs w:val="32"/>
                <w:bdr w:val="none" w:sz="0" w:space="0" w:color="auto" w:frame="1"/>
              </w:rPr>
              <w:t xml:space="preserve"> 纠正</w:t>
            </w:r>
          </w:p>
        </w:tc>
        <w:tc>
          <w:tcPr>
            <w:tcW w:w="540"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其他</w:t>
            </w:r>
            <w:r w:rsidRPr="00EC33A9">
              <w:rPr>
                <w:rFonts w:ascii="仿宋" w:eastAsia="仿宋" w:hAnsi="仿宋" w:cs="宋体" w:hint="eastAsia"/>
                <w:b/>
                <w:bCs/>
                <w:color w:val="000000"/>
                <w:kern w:val="0"/>
                <w:sz w:val="32"/>
                <w:szCs w:val="32"/>
                <w:bdr w:val="none" w:sz="0" w:space="0" w:color="auto" w:frame="1"/>
              </w:rPr>
              <w:br/>
            </w:r>
            <w:r w:rsidRPr="00EC33A9">
              <w:rPr>
                <w:rFonts w:ascii="宋体" w:eastAsia="宋体" w:hAnsi="宋体" w:cs="宋体" w:hint="eastAsia"/>
                <w:b/>
                <w:bCs/>
                <w:color w:val="000000"/>
                <w:kern w:val="0"/>
                <w:sz w:val="32"/>
                <w:szCs w:val="32"/>
                <w:bdr w:val="none" w:sz="0" w:space="0" w:color="auto" w:frame="1"/>
              </w:rPr>
              <w:t> </w:t>
            </w:r>
            <w:r w:rsidRPr="00EC33A9">
              <w:rPr>
                <w:rFonts w:ascii="仿宋" w:eastAsia="仿宋" w:hAnsi="仿宋" w:cs="宋体" w:hint="eastAsia"/>
                <w:b/>
                <w:bCs/>
                <w:color w:val="000000"/>
                <w:kern w:val="0"/>
                <w:sz w:val="32"/>
                <w:szCs w:val="32"/>
                <w:bdr w:val="none" w:sz="0" w:space="0" w:color="auto" w:frame="1"/>
              </w:rPr>
              <w:t xml:space="preserve"> 结果</w:t>
            </w:r>
          </w:p>
        </w:tc>
        <w:tc>
          <w:tcPr>
            <w:tcW w:w="540"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尚未</w:t>
            </w:r>
            <w:r w:rsidRPr="00EC33A9">
              <w:rPr>
                <w:rFonts w:ascii="仿宋" w:eastAsia="仿宋" w:hAnsi="仿宋" w:cs="宋体" w:hint="eastAsia"/>
                <w:b/>
                <w:bCs/>
                <w:color w:val="000000"/>
                <w:kern w:val="0"/>
                <w:sz w:val="32"/>
                <w:szCs w:val="32"/>
                <w:bdr w:val="none" w:sz="0" w:space="0" w:color="auto" w:frame="1"/>
              </w:rPr>
              <w:br/>
            </w:r>
            <w:r w:rsidRPr="00EC33A9">
              <w:rPr>
                <w:rFonts w:ascii="宋体" w:eastAsia="宋体" w:hAnsi="宋体" w:cs="宋体" w:hint="eastAsia"/>
                <w:b/>
                <w:bCs/>
                <w:color w:val="000000"/>
                <w:kern w:val="0"/>
                <w:sz w:val="32"/>
                <w:szCs w:val="32"/>
                <w:bdr w:val="none" w:sz="0" w:space="0" w:color="auto" w:frame="1"/>
              </w:rPr>
              <w:t> </w:t>
            </w:r>
            <w:r w:rsidRPr="00EC33A9">
              <w:rPr>
                <w:rFonts w:ascii="仿宋" w:eastAsia="仿宋" w:hAnsi="仿宋" w:cs="宋体" w:hint="eastAsia"/>
                <w:b/>
                <w:bCs/>
                <w:color w:val="000000"/>
                <w:kern w:val="0"/>
                <w:sz w:val="32"/>
                <w:szCs w:val="32"/>
                <w:bdr w:val="none" w:sz="0" w:space="0" w:color="auto" w:frame="1"/>
              </w:rPr>
              <w:t xml:space="preserve"> 审结</w:t>
            </w:r>
          </w:p>
        </w:tc>
        <w:tc>
          <w:tcPr>
            <w:tcW w:w="55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总计</w:t>
            </w:r>
          </w:p>
        </w:tc>
        <w:tc>
          <w:tcPr>
            <w:tcW w:w="2850" w:type="dxa"/>
            <w:gridSpan w:val="5"/>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未经复议直接起诉</w:t>
            </w:r>
          </w:p>
        </w:tc>
        <w:tc>
          <w:tcPr>
            <w:tcW w:w="2850" w:type="dxa"/>
            <w:gridSpan w:val="5"/>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复议后起诉</w:t>
            </w:r>
          </w:p>
        </w:tc>
      </w:tr>
      <w:tr w:rsidR="00AA0C3A" w:rsidRPr="00EC33A9" w:rsidTr="00AA0C3A">
        <w:trPr>
          <w:trHeight w:val="540"/>
          <w:tblCellSpacing w:w="15" w:type="dxa"/>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A0C3A" w:rsidRPr="00EC33A9" w:rsidRDefault="00AA0C3A" w:rsidP="00AA0C3A">
            <w:pPr>
              <w:widowControl/>
              <w:jc w:val="left"/>
              <w:rPr>
                <w:rFonts w:ascii="仿宋" w:eastAsia="仿宋" w:hAnsi="仿宋" w:cs="宋体"/>
                <w:color w:val="000000"/>
                <w:kern w:val="0"/>
                <w:sz w:val="32"/>
                <w:szCs w:val="32"/>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A0C3A" w:rsidRPr="00EC33A9" w:rsidRDefault="00AA0C3A" w:rsidP="00AA0C3A">
            <w:pPr>
              <w:widowControl/>
              <w:jc w:val="left"/>
              <w:rPr>
                <w:rFonts w:ascii="仿宋" w:eastAsia="仿宋" w:hAnsi="仿宋" w:cs="宋体"/>
                <w:color w:val="000000"/>
                <w:kern w:val="0"/>
                <w:sz w:val="32"/>
                <w:szCs w:val="32"/>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A0C3A" w:rsidRPr="00EC33A9" w:rsidRDefault="00AA0C3A" w:rsidP="00AA0C3A">
            <w:pPr>
              <w:widowControl/>
              <w:jc w:val="left"/>
              <w:rPr>
                <w:rFonts w:ascii="仿宋" w:eastAsia="仿宋" w:hAnsi="仿宋" w:cs="宋体"/>
                <w:color w:val="000000"/>
                <w:kern w:val="0"/>
                <w:sz w:val="32"/>
                <w:szCs w:val="32"/>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A0C3A" w:rsidRPr="00EC33A9" w:rsidRDefault="00AA0C3A" w:rsidP="00AA0C3A">
            <w:pPr>
              <w:widowControl/>
              <w:jc w:val="left"/>
              <w:rPr>
                <w:rFonts w:ascii="仿宋" w:eastAsia="仿宋" w:hAnsi="仿宋" w:cs="宋体"/>
                <w:color w:val="000000"/>
                <w:kern w:val="0"/>
                <w:sz w:val="32"/>
                <w:szCs w:val="32"/>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A0C3A" w:rsidRPr="00EC33A9" w:rsidRDefault="00AA0C3A" w:rsidP="00AA0C3A">
            <w:pPr>
              <w:widowControl/>
              <w:jc w:val="left"/>
              <w:rPr>
                <w:rFonts w:ascii="仿宋" w:eastAsia="仿宋" w:hAnsi="仿宋" w:cs="宋体"/>
                <w:color w:val="000000"/>
                <w:kern w:val="0"/>
                <w:sz w:val="32"/>
                <w:szCs w:val="32"/>
              </w:rPr>
            </w:pPr>
          </w:p>
        </w:tc>
        <w:tc>
          <w:tcPr>
            <w:tcW w:w="54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结果</w:t>
            </w:r>
            <w:r w:rsidRPr="00EC33A9">
              <w:rPr>
                <w:rFonts w:ascii="仿宋" w:eastAsia="仿宋" w:hAnsi="仿宋" w:cs="宋体" w:hint="eastAsia"/>
                <w:b/>
                <w:bCs/>
                <w:color w:val="000000"/>
                <w:kern w:val="0"/>
                <w:sz w:val="32"/>
                <w:szCs w:val="32"/>
                <w:bdr w:val="none" w:sz="0" w:space="0" w:color="auto" w:frame="1"/>
              </w:rPr>
              <w:br/>
            </w:r>
            <w:r w:rsidRPr="00EC33A9">
              <w:rPr>
                <w:rFonts w:ascii="宋体" w:eastAsia="宋体" w:hAnsi="宋体" w:cs="宋体" w:hint="eastAsia"/>
                <w:b/>
                <w:bCs/>
                <w:color w:val="000000"/>
                <w:kern w:val="0"/>
                <w:sz w:val="32"/>
                <w:szCs w:val="32"/>
                <w:bdr w:val="none" w:sz="0" w:space="0" w:color="auto" w:frame="1"/>
              </w:rPr>
              <w:t> </w:t>
            </w:r>
            <w:r w:rsidRPr="00EC33A9">
              <w:rPr>
                <w:rFonts w:ascii="仿宋" w:eastAsia="仿宋" w:hAnsi="仿宋" w:cs="宋体" w:hint="eastAsia"/>
                <w:b/>
                <w:bCs/>
                <w:color w:val="000000"/>
                <w:kern w:val="0"/>
                <w:sz w:val="32"/>
                <w:szCs w:val="32"/>
                <w:bdr w:val="none" w:sz="0" w:space="0" w:color="auto" w:frame="1"/>
              </w:rPr>
              <w:t xml:space="preserve"> 维持</w:t>
            </w:r>
          </w:p>
        </w:tc>
        <w:tc>
          <w:tcPr>
            <w:tcW w:w="54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结果</w:t>
            </w:r>
            <w:r w:rsidRPr="00EC33A9">
              <w:rPr>
                <w:rFonts w:ascii="仿宋" w:eastAsia="仿宋" w:hAnsi="仿宋" w:cs="宋体" w:hint="eastAsia"/>
                <w:b/>
                <w:bCs/>
                <w:color w:val="000000"/>
                <w:kern w:val="0"/>
                <w:sz w:val="32"/>
                <w:szCs w:val="32"/>
                <w:bdr w:val="none" w:sz="0" w:space="0" w:color="auto" w:frame="1"/>
              </w:rPr>
              <w:br/>
            </w:r>
            <w:r w:rsidRPr="00EC33A9">
              <w:rPr>
                <w:rFonts w:ascii="宋体" w:eastAsia="宋体" w:hAnsi="宋体" w:cs="宋体" w:hint="eastAsia"/>
                <w:b/>
                <w:bCs/>
                <w:color w:val="000000"/>
                <w:kern w:val="0"/>
                <w:sz w:val="32"/>
                <w:szCs w:val="32"/>
                <w:bdr w:val="none" w:sz="0" w:space="0" w:color="auto" w:frame="1"/>
              </w:rPr>
              <w:t> </w:t>
            </w:r>
            <w:r w:rsidRPr="00EC33A9">
              <w:rPr>
                <w:rFonts w:ascii="仿宋" w:eastAsia="仿宋" w:hAnsi="仿宋" w:cs="宋体" w:hint="eastAsia"/>
                <w:b/>
                <w:bCs/>
                <w:color w:val="000000"/>
                <w:kern w:val="0"/>
                <w:sz w:val="32"/>
                <w:szCs w:val="32"/>
                <w:bdr w:val="none" w:sz="0" w:space="0" w:color="auto" w:frame="1"/>
              </w:rPr>
              <w:t xml:space="preserve"> 纠正</w:t>
            </w:r>
          </w:p>
        </w:tc>
        <w:tc>
          <w:tcPr>
            <w:tcW w:w="54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其他</w:t>
            </w:r>
            <w:r w:rsidRPr="00EC33A9">
              <w:rPr>
                <w:rFonts w:ascii="仿宋" w:eastAsia="仿宋" w:hAnsi="仿宋" w:cs="宋体" w:hint="eastAsia"/>
                <w:b/>
                <w:bCs/>
                <w:color w:val="000000"/>
                <w:kern w:val="0"/>
                <w:sz w:val="32"/>
                <w:szCs w:val="32"/>
                <w:bdr w:val="none" w:sz="0" w:space="0" w:color="auto" w:frame="1"/>
              </w:rPr>
              <w:br/>
            </w:r>
            <w:r w:rsidRPr="00EC33A9">
              <w:rPr>
                <w:rFonts w:ascii="宋体" w:eastAsia="宋体" w:hAnsi="宋体" w:cs="宋体" w:hint="eastAsia"/>
                <w:b/>
                <w:bCs/>
                <w:color w:val="000000"/>
                <w:kern w:val="0"/>
                <w:sz w:val="32"/>
                <w:szCs w:val="32"/>
                <w:bdr w:val="none" w:sz="0" w:space="0" w:color="auto" w:frame="1"/>
              </w:rPr>
              <w:t> </w:t>
            </w:r>
            <w:r w:rsidRPr="00EC33A9">
              <w:rPr>
                <w:rFonts w:ascii="仿宋" w:eastAsia="仿宋" w:hAnsi="仿宋" w:cs="宋体" w:hint="eastAsia"/>
                <w:b/>
                <w:bCs/>
                <w:color w:val="000000"/>
                <w:kern w:val="0"/>
                <w:sz w:val="32"/>
                <w:szCs w:val="32"/>
                <w:bdr w:val="none" w:sz="0" w:space="0" w:color="auto" w:frame="1"/>
              </w:rPr>
              <w:t xml:space="preserve"> 结果</w:t>
            </w:r>
          </w:p>
        </w:tc>
        <w:tc>
          <w:tcPr>
            <w:tcW w:w="54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尚未</w:t>
            </w:r>
            <w:r w:rsidRPr="00EC33A9">
              <w:rPr>
                <w:rFonts w:ascii="仿宋" w:eastAsia="仿宋" w:hAnsi="仿宋" w:cs="宋体" w:hint="eastAsia"/>
                <w:b/>
                <w:bCs/>
                <w:color w:val="000000"/>
                <w:kern w:val="0"/>
                <w:sz w:val="32"/>
                <w:szCs w:val="32"/>
                <w:bdr w:val="none" w:sz="0" w:space="0" w:color="auto" w:frame="1"/>
              </w:rPr>
              <w:br/>
            </w:r>
            <w:r w:rsidRPr="00EC33A9">
              <w:rPr>
                <w:rFonts w:ascii="宋体" w:eastAsia="宋体" w:hAnsi="宋体" w:cs="宋体" w:hint="eastAsia"/>
                <w:b/>
                <w:bCs/>
                <w:color w:val="000000"/>
                <w:kern w:val="0"/>
                <w:sz w:val="32"/>
                <w:szCs w:val="32"/>
                <w:bdr w:val="none" w:sz="0" w:space="0" w:color="auto" w:frame="1"/>
              </w:rPr>
              <w:t> </w:t>
            </w:r>
            <w:r w:rsidRPr="00EC33A9">
              <w:rPr>
                <w:rFonts w:ascii="仿宋" w:eastAsia="仿宋" w:hAnsi="仿宋" w:cs="宋体" w:hint="eastAsia"/>
                <w:b/>
                <w:bCs/>
                <w:color w:val="000000"/>
                <w:kern w:val="0"/>
                <w:sz w:val="32"/>
                <w:szCs w:val="32"/>
                <w:bdr w:val="none" w:sz="0" w:space="0" w:color="auto" w:frame="1"/>
              </w:rPr>
              <w:t xml:space="preserve"> 审结</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总计</w:t>
            </w:r>
          </w:p>
        </w:tc>
        <w:tc>
          <w:tcPr>
            <w:tcW w:w="54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结果</w:t>
            </w:r>
            <w:r w:rsidRPr="00EC33A9">
              <w:rPr>
                <w:rFonts w:ascii="仿宋" w:eastAsia="仿宋" w:hAnsi="仿宋" w:cs="宋体" w:hint="eastAsia"/>
                <w:b/>
                <w:bCs/>
                <w:color w:val="000000"/>
                <w:kern w:val="0"/>
                <w:sz w:val="32"/>
                <w:szCs w:val="32"/>
                <w:bdr w:val="none" w:sz="0" w:space="0" w:color="auto" w:frame="1"/>
              </w:rPr>
              <w:br/>
            </w:r>
            <w:r w:rsidRPr="00EC33A9">
              <w:rPr>
                <w:rFonts w:ascii="宋体" w:eastAsia="宋体" w:hAnsi="宋体" w:cs="宋体" w:hint="eastAsia"/>
                <w:b/>
                <w:bCs/>
                <w:color w:val="000000"/>
                <w:kern w:val="0"/>
                <w:sz w:val="32"/>
                <w:szCs w:val="32"/>
                <w:bdr w:val="none" w:sz="0" w:space="0" w:color="auto" w:frame="1"/>
              </w:rPr>
              <w:t> </w:t>
            </w:r>
            <w:r w:rsidRPr="00EC33A9">
              <w:rPr>
                <w:rFonts w:ascii="仿宋" w:eastAsia="仿宋" w:hAnsi="仿宋" w:cs="宋体" w:hint="eastAsia"/>
                <w:b/>
                <w:bCs/>
                <w:color w:val="000000"/>
                <w:kern w:val="0"/>
                <w:sz w:val="32"/>
                <w:szCs w:val="32"/>
                <w:bdr w:val="none" w:sz="0" w:space="0" w:color="auto" w:frame="1"/>
              </w:rPr>
              <w:t xml:space="preserve"> 维持</w:t>
            </w:r>
          </w:p>
        </w:tc>
        <w:tc>
          <w:tcPr>
            <w:tcW w:w="54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结果</w:t>
            </w:r>
            <w:r w:rsidRPr="00EC33A9">
              <w:rPr>
                <w:rFonts w:ascii="仿宋" w:eastAsia="仿宋" w:hAnsi="仿宋" w:cs="宋体" w:hint="eastAsia"/>
                <w:b/>
                <w:bCs/>
                <w:color w:val="000000"/>
                <w:kern w:val="0"/>
                <w:sz w:val="32"/>
                <w:szCs w:val="32"/>
                <w:bdr w:val="none" w:sz="0" w:space="0" w:color="auto" w:frame="1"/>
              </w:rPr>
              <w:br/>
            </w:r>
            <w:r w:rsidRPr="00EC33A9">
              <w:rPr>
                <w:rFonts w:ascii="宋体" w:eastAsia="宋体" w:hAnsi="宋体" w:cs="宋体" w:hint="eastAsia"/>
                <w:b/>
                <w:bCs/>
                <w:color w:val="000000"/>
                <w:kern w:val="0"/>
                <w:sz w:val="32"/>
                <w:szCs w:val="32"/>
                <w:bdr w:val="none" w:sz="0" w:space="0" w:color="auto" w:frame="1"/>
              </w:rPr>
              <w:t> </w:t>
            </w:r>
            <w:r w:rsidRPr="00EC33A9">
              <w:rPr>
                <w:rFonts w:ascii="仿宋" w:eastAsia="仿宋" w:hAnsi="仿宋" w:cs="宋体" w:hint="eastAsia"/>
                <w:b/>
                <w:bCs/>
                <w:color w:val="000000"/>
                <w:kern w:val="0"/>
                <w:sz w:val="32"/>
                <w:szCs w:val="32"/>
                <w:bdr w:val="none" w:sz="0" w:space="0" w:color="auto" w:frame="1"/>
              </w:rPr>
              <w:t xml:space="preserve"> 纠正</w:t>
            </w:r>
          </w:p>
        </w:tc>
        <w:tc>
          <w:tcPr>
            <w:tcW w:w="54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其他</w:t>
            </w:r>
            <w:r w:rsidRPr="00EC33A9">
              <w:rPr>
                <w:rFonts w:ascii="仿宋" w:eastAsia="仿宋" w:hAnsi="仿宋" w:cs="宋体" w:hint="eastAsia"/>
                <w:b/>
                <w:bCs/>
                <w:color w:val="000000"/>
                <w:kern w:val="0"/>
                <w:sz w:val="32"/>
                <w:szCs w:val="32"/>
                <w:bdr w:val="none" w:sz="0" w:space="0" w:color="auto" w:frame="1"/>
              </w:rPr>
              <w:br/>
            </w:r>
            <w:r w:rsidRPr="00EC33A9">
              <w:rPr>
                <w:rFonts w:ascii="宋体" w:eastAsia="宋体" w:hAnsi="宋体" w:cs="宋体" w:hint="eastAsia"/>
                <w:b/>
                <w:bCs/>
                <w:color w:val="000000"/>
                <w:kern w:val="0"/>
                <w:sz w:val="32"/>
                <w:szCs w:val="32"/>
                <w:bdr w:val="none" w:sz="0" w:space="0" w:color="auto" w:frame="1"/>
              </w:rPr>
              <w:t> </w:t>
            </w:r>
            <w:r w:rsidRPr="00EC33A9">
              <w:rPr>
                <w:rFonts w:ascii="仿宋" w:eastAsia="仿宋" w:hAnsi="仿宋" w:cs="宋体" w:hint="eastAsia"/>
                <w:b/>
                <w:bCs/>
                <w:color w:val="000000"/>
                <w:kern w:val="0"/>
                <w:sz w:val="32"/>
                <w:szCs w:val="32"/>
                <w:bdr w:val="none" w:sz="0" w:space="0" w:color="auto" w:frame="1"/>
              </w:rPr>
              <w:t xml:space="preserve"> 结果</w:t>
            </w:r>
          </w:p>
        </w:tc>
        <w:tc>
          <w:tcPr>
            <w:tcW w:w="54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尚未</w:t>
            </w:r>
            <w:r w:rsidRPr="00EC33A9">
              <w:rPr>
                <w:rFonts w:ascii="仿宋" w:eastAsia="仿宋" w:hAnsi="仿宋" w:cs="宋体" w:hint="eastAsia"/>
                <w:b/>
                <w:bCs/>
                <w:color w:val="000000"/>
                <w:kern w:val="0"/>
                <w:sz w:val="32"/>
                <w:szCs w:val="32"/>
                <w:bdr w:val="none" w:sz="0" w:space="0" w:color="auto" w:frame="1"/>
              </w:rPr>
              <w:br/>
            </w:r>
            <w:r w:rsidRPr="00EC33A9">
              <w:rPr>
                <w:rFonts w:ascii="宋体" w:eastAsia="宋体" w:hAnsi="宋体" w:cs="宋体" w:hint="eastAsia"/>
                <w:b/>
                <w:bCs/>
                <w:color w:val="000000"/>
                <w:kern w:val="0"/>
                <w:sz w:val="32"/>
                <w:szCs w:val="32"/>
                <w:bdr w:val="none" w:sz="0" w:space="0" w:color="auto" w:frame="1"/>
              </w:rPr>
              <w:t> </w:t>
            </w:r>
            <w:r w:rsidRPr="00EC33A9">
              <w:rPr>
                <w:rFonts w:ascii="仿宋" w:eastAsia="仿宋" w:hAnsi="仿宋" w:cs="宋体" w:hint="eastAsia"/>
                <w:b/>
                <w:bCs/>
                <w:color w:val="000000"/>
                <w:kern w:val="0"/>
                <w:sz w:val="32"/>
                <w:szCs w:val="32"/>
                <w:bdr w:val="none" w:sz="0" w:space="0" w:color="auto" w:frame="1"/>
              </w:rPr>
              <w:t xml:space="preserve"> 审结</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总计</w:t>
            </w:r>
          </w:p>
        </w:tc>
      </w:tr>
      <w:tr w:rsidR="00AA0C3A" w:rsidRPr="00EC33A9" w:rsidTr="00AA0C3A">
        <w:trPr>
          <w:trHeight w:val="645"/>
          <w:tblCellSpacing w:w="15" w:type="dxa"/>
        </w:trPr>
        <w:tc>
          <w:tcPr>
            <w:tcW w:w="54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4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4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4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4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4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4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4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4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4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4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4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c>
          <w:tcPr>
            <w:tcW w:w="55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A0C3A" w:rsidRPr="00EC33A9" w:rsidRDefault="00AA0C3A" w:rsidP="00AA0C3A">
            <w:pPr>
              <w:widowControl/>
              <w:spacing w:line="465" w:lineRule="atLeast"/>
              <w:jc w:val="center"/>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0</w:t>
            </w:r>
          </w:p>
        </w:tc>
      </w:tr>
    </w:tbl>
    <w:p w:rsidR="00AA0C3A" w:rsidRPr="00EC33A9" w:rsidRDefault="00AA0C3A" w:rsidP="00AA0C3A">
      <w:pPr>
        <w:widowControl/>
        <w:shd w:val="clear" w:color="auto" w:fill="FFFFFF"/>
        <w:spacing w:line="540" w:lineRule="atLeast"/>
        <w:ind w:firstLine="645"/>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rPr>
        <w:t>五、</w:t>
      </w:r>
      <w:r w:rsidRPr="00EC33A9">
        <w:rPr>
          <w:rFonts w:ascii="仿宋" w:eastAsia="仿宋" w:hAnsi="仿宋" w:cs="宋体" w:hint="eastAsia"/>
          <w:b/>
          <w:bCs/>
          <w:color w:val="000000"/>
          <w:kern w:val="0"/>
          <w:sz w:val="32"/>
          <w:szCs w:val="32"/>
          <w:bdr w:val="none" w:sz="0" w:space="0" w:color="auto" w:frame="1"/>
          <w:shd w:val="clear" w:color="auto" w:fill="FFFFFF"/>
        </w:rPr>
        <w:t>存在的主要问题及改进情况</w:t>
      </w:r>
    </w:p>
    <w:p w:rsidR="00AA0C3A" w:rsidRPr="00EC33A9" w:rsidRDefault="00AA0C3A" w:rsidP="00AA0C3A">
      <w:pPr>
        <w:widowControl/>
        <w:shd w:val="clear" w:color="auto" w:fill="FFFFFF"/>
        <w:spacing w:line="540" w:lineRule="atLeast"/>
        <w:ind w:firstLine="645"/>
        <w:jc w:val="left"/>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shd w:val="clear" w:color="auto" w:fill="FFFFFF"/>
        </w:rPr>
        <w:t>2022年，县退役军人事务局对应公开信息积极主动公开，但在工作中仍存在一是从事政府信息工作的人员业务水平需加强，二是政策解读方式不够多元化，政务信息公开的全</w:t>
      </w:r>
      <w:r w:rsidRPr="00EC33A9">
        <w:rPr>
          <w:rFonts w:ascii="仿宋" w:eastAsia="仿宋" w:hAnsi="仿宋" w:cs="宋体" w:hint="eastAsia"/>
          <w:b/>
          <w:bCs/>
          <w:color w:val="000000"/>
          <w:kern w:val="0"/>
          <w:sz w:val="32"/>
          <w:szCs w:val="32"/>
          <w:bdr w:val="none" w:sz="0" w:space="0" w:color="auto" w:frame="1"/>
          <w:shd w:val="clear" w:color="auto" w:fill="FFFFFF"/>
        </w:rPr>
        <w:lastRenderedPageBreak/>
        <w:t>面性、实效性等方面还存在一些差距，三是政府信息公开工作创新的手段还不够丰富，在满足群众多层次多样化信息需求上有待改进。下一步，县退役军人事务局将采取以下措施加强公开工作：一是加强政府信息公开的广度、深度，拓宽公开渠道，多平台公开；二是信息公开栏目按照规范标准及时更新；三是及时认真向社会主动公开各类政府信息、新修订的政府政策及落实情况，保障了人民群众对政府信息的知情权。</w:t>
      </w:r>
    </w:p>
    <w:p w:rsidR="00AA0C3A" w:rsidRPr="00EC33A9" w:rsidRDefault="00AA0C3A" w:rsidP="00AA0C3A">
      <w:pPr>
        <w:widowControl/>
        <w:shd w:val="clear" w:color="auto" w:fill="FFFFFF"/>
        <w:spacing w:line="540" w:lineRule="atLeast"/>
        <w:ind w:firstLine="645"/>
        <w:jc w:val="left"/>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shd w:val="clear" w:color="auto" w:fill="FFFFFF"/>
        </w:rPr>
        <w:t>针对信息公开平台要加强日常督导检查，确保各项工作任务扎实推进，及时公开。</w:t>
      </w:r>
    </w:p>
    <w:p w:rsidR="00AA0C3A" w:rsidRPr="00EC33A9" w:rsidRDefault="00AA0C3A" w:rsidP="00AA0C3A">
      <w:pPr>
        <w:widowControl/>
        <w:shd w:val="clear" w:color="auto" w:fill="FFFFFF"/>
        <w:spacing w:line="540" w:lineRule="atLeast"/>
        <w:ind w:firstLine="645"/>
        <w:jc w:val="left"/>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shd w:val="clear" w:color="auto" w:fill="FFFFFF"/>
        </w:rPr>
        <w:t>六、其他需要报告的事项</w:t>
      </w:r>
    </w:p>
    <w:p w:rsidR="00AA0C3A" w:rsidRPr="00EC33A9" w:rsidRDefault="00AA0C3A" w:rsidP="00AA0C3A">
      <w:pPr>
        <w:widowControl/>
        <w:shd w:val="clear" w:color="auto" w:fill="FFFFFF"/>
        <w:spacing w:line="540" w:lineRule="atLeast"/>
        <w:ind w:firstLine="645"/>
        <w:jc w:val="left"/>
        <w:rPr>
          <w:rFonts w:ascii="仿宋" w:eastAsia="仿宋" w:hAnsi="仿宋" w:cs="宋体"/>
          <w:color w:val="000000"/>
          <w:kern w:val="0"/>
          <w:sz w:val="32"/>
          <w:szCs w:val="32"/>
        </w:rPr>
      </w:pPr>
      <w:r w:rsidRPr="00EC33A9">
        <w:rPr>
          <w:rFonts w:ascii="仿宋" w:eastAsia="仿宋" w:hAnsi="仿宋" w:cs="宋体" w:hint="eastAsia"/>
          <w:b/>
          <w:bCs/>
          <w:color w:val="000000"/>
          <w:kern w:val="0"/>
          <w:sz w:val="32"/>
          <w:szCs w:val="32"/>
          <w:bdr w:val="none" w:sz="0" w:space="0" w:color="auto" w:frame="1"/>
          <w:shd w:val="clear" w:color="auto" w:fill="FFFFFF"/>
        </w:rPr>
        <w:t>认真贯彻执行国务院办公厅《政府信息公开信息处理费管理办法》和《关于政府信息公开处理费管理有关事项的通知》。2022年县退役军人事务局未收取信息处理费。</w:t>
      </w:r>
    </w:p>
    <w:p w:rsidR="00A34197" w:rsidRPr="00EC33A9" w:rsidRDefault="00A34197">
      <w:pPr>
        <w:rPr>
          <w:rFonts w:ascii="仿宋" w:eastAsia="仿宋" w:hAnsi="仿宋"/>
          <w:sz w:val="32"/>
          <w:szCs w:val="32"/>
        </w:rPr>
      </w:pPr>
    </w:p>
    <w:sectPr w:rsidR="00A34197" w:rsidRPr="00EC33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15C"/>
    <w:rsid w:val="00013258"/>
    <w:rsid w:val="00065E54"/>
    <w:rsid w:val="002A415C"/>
    <w:rsid w:val="00A07C21"/>
    <w:rsid w:val="00A34197"/>
    <w:rsid w:val="00AA0C3A"/>
    <w:rsid w:val="00BA4FE7"/>
    <w:rsid w:val="00EC33A9"/>
    <w:rsid w:val="00F34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A0C3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A0C3A"/>
    <w:rPr>
      <w:rFonts w:ascii="宋体" w:eastAsia="宋体" w:hAnsi="宋体" w:cs="宋体"/>
      <w:b/>
      <w:bCs/>
      <w:kern w:val="36"/>
      <w:sz w:val="48"/>
      <w:szCs w:val="48"/>
    </w:rPr>
  </w:style>
  <w:style w:type="paragraph" w:styleId="a3">
    <w:name w:val="Normal (Web)"/>
    <w:basedOn w:val="a"/>
    <w:uiPriority w:val="99"/>
    <w:unhideWhenUsed/>
    <w:rsid w:val="00AA0C3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A0C3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A0C3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A0C3A"/>
    <w:rPr>
      <w:rFonts w:ascii="宋体" w:eastAsia="宋体" w:hAnsi="宋体" w:cs="宋体"/>
      <w:b/>
      <w:bCs/>
      <w:kern w:val="36"/>
      <w:sz w:val="48"/>
      <w:szCs w:val="48"/>
    </w:rPr>
  </w:style>
  <w:style w:type="paragraph" w:styleId="a3">
    <w:name w:val="Normal (Web)"/>
    <w:basedOn w:val="a"/>
    <w:uiPriority w:val="99"/>
    <w:unhideWhenUsed/>
    <w:rsid w:val="00AA0C3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A0C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417876">
      <w:bodyDiv w:val="1"/>
      <w:marLeft w:val="0"/>
      <w:marRight w:val="0"/>
      <w:marTop w:val="0"/>
      <w:marBottom w:val="0"/>
      <w:divBdr>
        <w:top w:val="none" w:sz="0" w:space="0" w:color="auto"/>
        <w:left w:val="none" w:sz="0" w:space="0" w:color="auto"/>
        <w:bottom w:val="none" w:sz="0" w:space="0" w:color="auto"/>
        <w:right w:val="none" w:sz="0" w:space="0" w:color="auto"/>
      </w:divBdr>
    </w:div>
    <w:div w:id="117966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56794B0-87C5-4074-AFB7-D58DCD81E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404</Words>
  <Characters>2306</Characters>
  <Application>Microsoft Office Word</Application>
  <DocSecurity>0</DocSecurity>
  <Lines>19</Lines>
  <Paragraphs>5</Paragraphs>
  <ScaleCrop>false</ScaleCrop>
  <Company/>
  <LinksUpToDate>false</LinksUpToDate>
  <CharactersWithSpaces>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2023-01-29T08:01:00Z</dcterms:created>
  <dc:creator>xb21cn</dc:creator>
  <cp:lastModifiedBy>xb21cn</cp:lastModifiedBy>
  <cp:lastPrinted>2023-02-08T07:47:00Z</cp:lastPrinted>
  <dcterms:modified xsi:type="dcterms:W3CDTF">2023-02-08T07:50:00Z</dcterms:modified>
  <cp:revision>10</cp:revision>
</cp:coreProperties>
</file>