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44"/>
          <w:szCs w:val="44"/>
        </w:rPr>
      </w:pPr>
      <w:r>
        <w:rPr>
          <w:rFonts w:hint="eastAsia" w:ascii="黑体" w:hAnsi="黑体" w:eastAsia="黑体" w:cs="Times New Roman"/>
          <w:sz w:val="44"/>
          <w:szCs w:val="44"/>
        </w:rPr>
        <w:t>平乡县红十字会</w:t>
      </w:r>
    </w:p>
    <w:p>
      <w:pPr>
        <w:jc w:val="center"/>
        <w:rPr>
          <w:rFonts w:ascii="黑体" w:hAnsi="黑体" w:eastAsia="黑体" w:cs="Times New Roman"/>
          <w:sz w:val="44"/>
          <w:szCs w:val="44"/>
        </w:rPr>
      </w:pPr>
      <w:r>
        <w:rPr>
          <w:rFonts w:ascii="黑体" w:hAnsi="黑体" w:eastAsia="黑体" w:cs="Times New Roman"/>
          <w:sz w:val="44"/>
          <w:szCs w:val="44"/>
        </w:rPr>
        <w:t>201</w:t>
      </w:r>
      <w:r>
        <w:rPr>
          <w:rFonts w:hint="eastAsia" w:ascii="黑体" w:hAnsi="黑体" w:eastAsia="黑体" w:cs="Times New Roman"/>
          <w:sz w:val="44"/>
          <w:szCs w:val="44"/>
        </w:rPr>
        <w:t>9</w:t>
      </w:r>
      <w:r>
        <w:rPr>
          <w:rFonts w:ascii="黑体" w:hAnsi="黑体" w:eastAsia="黑体" w:cs="Times New Roman"/>
          <w:sz w:val="44"/>
          <w:szCs w:val="44"/>
        </w:rPr>
        <w:t>年部门预算信息公开</w:t>
      </w:r>
      <w:r>
        <w:rPr>
          <w:rFonts w:hint="eastAsia" w:ascii="黑体" w:hAnsi="黑体" w:eastAsia="黑体" w:cs="Times New Roman"/>
          <w:sz w:val="44"/>
          <w:szCs w:val="44"/>
        </w:rPr>
        <w:t>说明</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按照《预算法》、《地方预决算公开操作规程》和《河北省省级预算公开办法》规定，现将平乡县红十字会2019年部门预算公开如下：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bookmarkStart w:id="2" w:name="_GoBack"/>
      <w:bookmarkEnd w:id="2"/>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　</w:t>
      </w:r>
    </w:p>
    <w:p>
      <w:pPr>
        <w:ind w:firstLine="640" w:firstLineChars="200"/>
        <w:rPr>
          <w:rFonts w:ascii="仿宋" w:hAnsi="仿宋" w:eastAsia="仿宋" w:cs="Times New Roman"/>
          <w:bCs/>
          <w:sz w:val="32"/>
          <w:szCs w:val="32"/>
        </w:rPr>
      </w:pPr>
      <w:r>
        <w:rPr>
          <w:rFonts w:hint="eastAsia" w:ascii="仿宋" w:hAnsi="仿宋" w:eastAsia="仿宋"/>
          <w:bCs/>
          <w:sz w:val="32"/>
          <w:szCs w:val="32"/>
        </w:rPr>
        <w:t>(一)社会救助 建立健全应急救援体系，建立应急救护培训长效机制，提高人道救助能力：</w:t>
      </w:r>
      <w:r>
        <w:rPr>
          <w:rFonts w:hint="eastAsia" w:ascii="仿宋" w:hAnsi="仿宋" w:eastAsia="仿宋" w:cs="Times New Roman"/>
          <w:b/>
          <w:sz w:val="32"/>
          <w:szCs w:val="32"/>
        </w:rPr>
        <w:t xml:space="preserve"> 1、应急救援</w:t>
      </w:r>
      <w:r>
        <w:rPr>
          <w:rFonts w:hint="eastAsia" w:ascii="仿宋" w:hAnsi="仿宋" w:eastAsia="仿宋" w:cs="Times New Roman"/>
          <w:bCs/>
          <w:sz w:val="32"/>
          <w:szCs w:val="32"/>
        </w:rPr>
        <w:t xml:space="preserve"> 建立健全红十字会应急救援体系，设立备灾救灾仓库，储备备灾物资，组建应急救援队。开展自然灾害的救助及突发事件的应急救援，参与灾后重建。</w:t>
      </w:r>
      <w:r>
        <w:rPr>
          <w:rFonts w:hint="eastAsia" w:ascii="仿宋" w:hAnsi="仿宋" w:eastAsia="仿宋" w:cs="Times New Roman"/>
          <w:b/>
          <w:sz w:val="32"/>
          <w:szCs w:val="32"/>
        </w:rPr>
        <w:t>2、应急救护</w:t>
      </w:r>
      <w:r>
        <w:rPr>
          <w:rFonts w:hint="eastAsia" w:ascii="仿宋" w:hAnsi="仿宋" w:eastAsia="仿宋" w:cs="Times New Roman"/>
          <w:bCs/>
          <w:sz w:val="32"/>
          <w:szCs w:val="32"/>
        </w:rPr>
        <w:t xml:space="preserve"> 建立红十字应急救护培训长效机制，积极推动红十字救护培训进社区、进农村、进学校、进企业、进机关，参加总会应急救护大赛。</w:t>
      </w:r>
      <w:r>
        <w:rPr>
          <w:rFonts w:hint="eastAsia" w:ascii="仿宋" w:hAnsi="仿宋" w:eastAsia="仿宋" w:cs="Times New Roman"/>
          <w:b/>
          <w:sz w:val="32"/>
          <w:szCs w:val="32"/>
        </w:rPr>
        <w:t xml:space="preserve">3、人道救助 </w:t>
      </w:r>
      <w:r>
        <w:rPr>
          <w:rFonts w:hint="eastAsia" w:ascii="仿宋" w:hAnsi="仿宋" w:eastAsia="仿宋" w:cs="Times New Roman"/>
          <w:bCs/>
          <w:sz w:val="32"/>
          <w:szCs w:val="32"/>
        </w:rPr>
        <w:t>向社会大力募集资金，建立专项救助基金。面向困难群体开展符合其宗旨的人道救助工作，重点救助患病儿童及困难群众。</w:t>
      </w:r>
    </w:p>
    <w:p>
      <w:pPr>
        <w:ind w:firstLine="640" w:firstLineChars="200"/>
        <w:rPr>
          <w:rFonts w:ascii="仿宋" w:hAnsi="仿宋" w:eastAsia="仿宋" w:cs="Times New Roman"/>
          <w:sz w:val="32"/>
          <w:szCs w:val="32"/>
        </w:rPr>
      </w:pPr>
      <w:r>
        <w:rPr>
          <w:rFonts w:hint="eastAsia" w:ascii="仿宋" w:hAnsi="仿宋" w:eastAsia="仿宋"/>
          <w:sz w:val="32"/>
          <w:szCs w:val="32"/>
        </w:rPr>
        <w:t xml:space="preserve">(二)红十字会事业发展 认真贯彻执行《中华人民共和国红十字会法》和《中国红十字会章程》，推动红十字各项工作的开展 </w:t>
      </w:r>
      <w:r>
        <w:rPr>
          <w:rFonts w:hint="eastAsia" w:ascii="仿宋" w:hAnsi="仿宋" w:eastAsia="仿宋" w:cs="Times New Roman"/>
          <w:b/>
          <w:bCs/>
          <w:sz w:val="32"/>
          <w:szCs w:val="32"/>
        </w:rPr>
        <w:t>1、“三献”工作</w:t>
      </w:r>
      <w:r>
        <w:rPr>
          <w:rFonts w:hint="eastAsia" w:ascii="仿宋" w:hAnsi="仿宋" w:eastAsia="仿宋" w:cs="Times New Roman"/>
          <w:sz w:val="32"/>
          <w:szCs w:val="32"/>
        </w:rPr>
        <w:t xml:space="preserve"> 加强造血干细胞捐献资料库建设、全面开展遗体和人体器官捐献工作。</w:t>
      </w:r>
      <w:r>
        <w:rPr>
          <w:rFonts w:hint="eastAsia" w:ascii="仿宋" w:hAnsi="仿宋" w:eastAsia="仿宋" w:cs="Times New Roman"/>
          <w:b/>
          <w:bCs/>
          <w:sz w:val="32"/>
          <w:szCs w:val="32"/>
        </w:rPr>
        <w:t xml:space="preserve">2、国际人道援助和志愿者工作 </w:t>
      </w:r>
      <w:r>
        <w:rPr>
          <w:rFonts w:hint="eastAsia" w:ascii="仿宋" w:hAnsi="仿宋" w:eastAsia="仿宋" w:cs="Times New Roman"/>
          <w:sz w:val="32"/>
          <w:szCs w:val="32"/>
        </w:rPr>
        <w:t>加强与国际红十字及港澳台组织在人道救援、志愿服务、红十字青少年等方面交流与合作。积极参与国际红十字运动，发展红十字志愿者，不断扩大红十字会影响。</w:t>
      </w:r>
      <w:r>
        <w:rPr>
          <w:rFonts w:hint="eastAsia" w:ascii="仿宋" w:hAnsi="仿宋" w:eastAsia="仿宋" w:cs="Times New Roman"/>
          <w:b/>
          <w:bCs/>
          <w:sz w:val="32"/>
          <w:szCs w:val="32"/>
        </w:rPr>
        <w:t>3、红十字会综合事务工作</w:t>
      </w:r>
      <w:r>
        <w:rPr>
          <w:rFonts w:hint="eastAsia" w:ascii="仿宋" w:hAnsi="仿宋" w:eastAsia="仿宋" w:cs="Times New Roman"/>
          <w:sz w:val="32"/>
          <w:szCs w:val="32"/>
        </w:rPr>
        <w:t xml:space="preserve"> 指导全县红十字会组织开展全县性活动，广泛宣传《红十字会法》和红十字工作，积极参与国际红十字运动。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平乡县红十字会根据工作需要，设有业务部、办公室两个职能股室，</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134"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276"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902"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134"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276"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2902"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平乡县红十字会</w:t>
            </w:r>
          </w:p>
        </w:tc>
        <w:tc>
          <w:tcPr>
            <w:tcW w:w="1134"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276"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902"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pPr>
        <w:rPr>
          <w:rFonts w:ascii="仿宋_GB2312" w:eastAsia="仿宋_GB2312"/>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按照预算管理有关规定，目前我县部门预算的编制实行综合预算制度，即全部收入和支出都反映的预算中。平乡县红十字会的收支包含在部门预算中。</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1、收入说明</w:t>
      </w:r>
    </w:p>
    <w:p>
      <w:pPr>
        <w:ind w:firstLine="640"/>
        <w:rPr>
          <w:rFonts w:ascii="仿宋_GB2312" w:hAnsi="Times New Roman" w:eastAsia="仿宋_GB2312" w:cs="Times New Roman"/>
          <w:sz w:val="32"/>
          <w:szCs w:val="32"/>
        </w:rPr>
      </w:pPr>
      <w:r>
        <w:rPr>
          <w:rFonts w:hint="eastAsia" w:ascii="Times New Roman" w:hAnsi="Times New Roman" w:eastAsia="仿宋" w:cs="Times New Roman"/>
          <w:sz w:val="32"/>
          <w:szCs w:val="32"/>
        </w:rPr>
        <w:t>反应本部门当年全部收入。</w:t>
      </w:r>
      <w:r>
        <w:rPr>
          <w:rFonts w:hint="eastAsia" w:ascii="仿宋_GB2312" w:hAnsi="Times New Roman" w:eastAsia="仿宋_GB2312" w:cs="Times New Roman"/>
          <w:sz w:val="32"/>
          <w:szCs w:val="32"/>
        </w:rPr>
        <w:t>2019年预算收入1万元，其中：一般公共预算收入1万元，基金预算收入0万元，财政专户核拨收入0万元，其他来源收入0万元。</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2、支出说明</w:t>
      </w:r>
    </w:p>
    <w:p>
      <w:pPr>
        <w:ind w:firstLine="640"/>
        <w:rPr>
          <w:rFonts w:ascii="仿宋_GB2312" w:hAnsi="Times New Roman" w:eastAsia="仿宋_GB2312"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仿宋_GB2312" w:hAnsi="Times New Roman" w:eastAsia="仿宋_GB2312" w:cs="Times New Roman"/>
          <w:sz w:val="32"/>
          <w:szCs w:val="32"/>
        </w:rPr>
        <w:t>平乡县红十字会</w:t>
      </w:r>
      <w:r>
        <w:rPr>
          <w:rFonts w:hint="eastAsia" w:ascii="Times New Roman" w:hAnsi="Times New Roman" w:eastAsia="仿宋" w:cs="Times New Roman"/>
          <w:sz w:val="32"/>
          <w:szCs w:val="32"/>
        </w:rPr>
        <w:t>年度部门预算中支出预算的总体情况。</w:t>
      </w:r>
      <w:r>
        <w:rPr>
          <w:rFonts w:hint="eastAsia" w:ascii="仿宋_GB2312" w:hAnsi="Times New Roman" w:eastAsia="仿宋_GB2312" w:cs="Times New Roman"/>
          <w:sz w:val="32"/>
          <w:szCs w:val="32"/>
        </w:rPr>
        <w:t>2019年部门支出预算为1万元，其中项目支出1万元，主要为三献经费0.5万元；救助困难群众、群体费用0.5万元。</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835" w:firstLineChars="261"/>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2019年，我部门机关运行经费共计安排0万元。</w:t>
      </w:r>
    </w:p>
    <w:p>
      <w:pPr>
        <w:ind w:firstLine="640"/>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ind w:firstLine="720" w:firstLineChars="225"/>
        <w:rPr>
          <w:rFonts w:ascii="仿宋_GB2312" w:eastAsia="仿宋_GB2312" w:cs="Times New Roman"/>
          <w:sz w:val="32"/>
          <w:szCs w:val="32"/>
        </w:rPr>
      </w:pPr>
      <w:r>
        <w:rPr>
          <w:rFonts w:hint="eastAsia" w:ascii="仿宋" w:hAnsi="仿宋" w:eastAsia="仿宋" w:cs="Times New Roman"/>
          <w:sz w:val="32"/>
          <w:szCs w:val="32"/>
          <w:lang w:val="zh-CN"/>
        </w:rPr>
        <w:t>20</w:t>
      </w:r>
      <w:r>
        <w:rPr>
          <w:rFonts w:hint="eastAsia" w:ascii="仿宋" w:hAnsi="仿宋" w:eastAsia="仿宋" w:cs="Times New Roman"/>
          <w:sz w:val="32"/>
          <w:szCs w:val="32"/>
        </w:rPr>
        <w:t>19</w:t>
      </w:r>
      <w:r>
        <w:rPr>
          <w:rFonts w:hint="eastAsia" w:ascii="仿宋" w:hAnsi="仿宋" w:eastAsia="仿宋" w:cs="Times New Roman"/>
          <w:sz w:val="32"/>
          <w:szCs w:val="32"/>
          <w:lang w:val="zh-CN"/>
        </w:rPr>
        <w:t>年本部门未安排“三公”经费，</w:t>
      </w:r>
      <w:r>
        <w:rPr>
          <w:rFonts w:hint="eastAsia" w:ascii="仿宋" w:hAnsi="仿宋" w:eastAsia="仿宋" w:cs="Times New Roman"/>
          <w:sz w:val="32"/>
          <w:szCs w:val="32"/>
        </w:rPr>
        <w:t>其中：因公出国（境）费0万元；公务用车购置及运维费0万元0；公务接待费0万元。</w:t>
      </w:r>
      <w:r>
        <w:rPr>
          <w:rFonts w:hint="eastAsia" w:ascii="仿宋" w:hAnsi="仿宋" w:eastAsia="仿宋" w:cs="仿宋"/>
          <w:kern w:val="0"/>
          <w:sz w:val="32"/>
          <w:szCs w:val="32"/>
          <w:lang w:val="zh-CN"/>
        </w:rPr>
        <w:t>我部门为今年新增部门，上年无三公经费。</w:t>
      </w:r>
    </w:p>
    <w:p>
      <w:pPr>
        <w:ind w:firstLine="800" w:firstLineChars="250"/>
        <w:rPr>
          <w:rFonts w:ascii="黑体" w:hAnsi="黑体" w:eastAsia="黑体" w:cs="Times New Roman"/>
          <w:sz w:val="32"/>
          <w:szCs w:val="32"/>
        </w:rPr>
      </w:pPr>
      <w:r>
        <w:rPr>
          <w:rFonts w:hint="eastAsia" w:ascii="黑体" w:hAnsi="黑体" w:eastAsia="黑体" w:cs="Times New Roman"/>
          <w:sz w:val="32"/>
          <w:szCs w:val="32"/>
        </w:rPr>
        <w:t>五、绩效预算信息</w:t>
      </w:r>
    </w:p>
    <w:p>
      <w:pPr>
        <w:jc w:val="left"/>
        <w:rPr>
          <w:rFonts w:ascii="仿宋" w:hAnsi="仿宋" w:eastAsia="仿宋" w:cs="Times New Roman"/>
          <w:sz w:val="32"/>
          <w:szCs w:val="32"/>
        </w:rPr>
      </w:pPr>
      <w:r>
        <w:rPr>
          <w:rFonts w:hint="eastAsia" w:ascii="方正楷体_GBK" w:eastAsia="方正楷体_GBK"/>
          <w:b/>
          <w:sz w:val="28"/>
        </w:rPr>
        <w:t xml:space="preserve">    </w:t>
      </w:r>
      <w:r>
        <w:rPr>
          <w:rFonts w:hint="eastAsia" w:ascii="仿宋" w:hAnsi="仿宋" w:eastAsia="仿宋" w:cs="Times New Roman"/>
          <w:sz w:val="32"/>
          <w:szCs w:val="32"/>
        </w:rPr>
        <w:t>总体目标</w:t>
      </w:r>
    </w:p>
    <w:p>
      <w:pPr>
        <w:jc w:val="left"/>
        <w:rPr>
          <w:rFonts w:ascii="仿宋" w:hAnsi="仿宋" w:eastAsia="仿宋" w:cs="Times New Roman"/>
          <w:sz w:val="32"/>
          <w:szCs w:val="32"/>
        </w:rPr>
      </w:pPr>
      <w:r>
        <w:rPr>
          <w:rFonts w:hint="eastAsia" w:ascii="仿宋" w:hAnsi="仿宋" w:eastAsia="仿宋" w:cs="Times New Roman"/>
          <w:sz w:val="32"/>
          <w:szCs w:val="32"/>
        </w:rPr>
        <w:t xml:space="preserve"> </w:t>
      </w:r>
      <w:r>
        <w:rPr>
          <w:rFonts w:ascii="仿宋" w:hAnsi="仿宋" w:eastAsia="仿宋" w:cs="Times New Roman"/>
          <w:sz w:val="32"/>
          <w:szCs w:val="32"/>
        </w:rPr>
        <w:t xml:space="preserve">   2019年，平乡县红十字会要坚持以习近平新时代中国特色社会主义思想为统领，深入贯彻落实党的十九大精神和省、市、县决策部署以及省市红十字会各项要求，围绕中心大局，提高政治</w:t>
      </w:r>
      <w:r>
        <w:rPr>
          <w:rFonts w:hint="eastAsia" w:ascii="仿宋" w:hAnsi="仿宋" w:eastAsia="仿宋" w:cs="Times New Roman"/>
          <w:sz w:val="32"/>
          <w:szCs w:val="32"/>
          <w:lang w:eastAsia="zh-CN"/>
        </w:rPr>
        <w:t>站位</w:t>
      </w:r>
      <w:r>
        <w:rPr>
          <w:rFonts w:ascii="仿宋" w:hAnsi="仿宋" w:eastAsia="仿宋" w:cs="Times New Roman"/>
          <w:sz w:val="32"/>
          <w:szCs w:val="32"/>
        </w:rPr>
        <w:t>，积极主动作为，强化使命担当，积极贯彻新发展理念，着力推动我县红十字事业在新时代实现高质量发展，切实发挥党和政府在人道领域联系群众的桥梁和纽带作用，为开创新时代全面建设经济强县、美丽平乡新局面做出积极贡献。</w:t>
      </w:r>
    </w:p>
    <w:p>
      <w:pPr>
        <w:jc w:val="left"/>
        <w:rPr>
          <w:rFonts w:ascii="仿宋" w:hAnsi="仿宋" w:eastAsia="仿宋" w:cs="Times New Roman"/>
          <w:sz w:val="32"/>
          <w:szCs w:val="32"/>
        </w:rPr>
      </w:pPr>
      <w:r>
        <w:rPr>
          <w:rFonts w:hint="eastAsia" w:ascii="仿宋" w:hAnsi="仿宋" w:eastAsia="仿宋" w:cs="Times New Roman"/>
          <w:sz w:val="32"/>
          <w:szCs w:val="32"/>
        </w:rPr>
        <w:t xml:space="preserve">    职责分类绩效目标：</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红十字会是从事人道主义工作的社会救助团体，以弘扬“人道、博爱、奉献”的红十字精神，保护人的生命和健康，促进人类和平进步事业为宗旨。也就是说，红十字会是向社会大众特工公共服务的非盈利性组织，其绩效评价的目标明显不同于盈利性组织。</w:t>
      </w:r>
    </w:p>
    <w:p>
      <w:pPr>
        <w:jc w:val="left"/>
        <w:rPr>
          <w:rFonts w:ascii="仿宋" w:hAnsi="仿宋" w:eastAsia="仿宋" w:cs="Times New Roman"/>
          <w:sz w:val="32"/>
          <w:szCs w:val="32"/>
        </w:rPr>
      </w:pPr>
      <w:r>
        <w:rPr>
          <w:rFonts w:hint="eastAsia" w:ascii="仿宋" w:hAnsi="仿宋" w:eastAsia="仿宋" w:cs="Times New Roman"/>
          <w:sz w:val="32"/>
          <w:szCs w:val="32"/>
        </w:rPr>
        <w:t xml:space="preserve">    二、实现年度发展规划目标的保障措施</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、完善基层红十字会组织建设。坚持“组织健全，管理规范、作用突出、发展全面”的工作方针，大力加强红十字基层组织建设。</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全力推进红十字志愿服务工作。要积极组建红十字无偿献血志愿服务队、造血干细胞捐献志愿服务队等多种服务内容的志愿者队伍，定期开展志愿服务活动，同时，要积极在社会各界招募志愿者，不断扩大志愿者队伍，推动志愿服务制度化、规范化、常态化，提升红会社会形象。</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 xml:space="preserve"> 3</w:t>
      </w:r>
      <w:r>
        <w:rPr>
          <w:rFonts w:ascii="仿宋" w:hAnsi="仿宋" w:eastAsia="仿宋" w:cs="Times New Roman"/>
          <w:sz w:val="32"/>
          <w:szCs w:val="32"/>
        </w:rPr>
        <w:t>、加强宣传工作，提高红十字会社会认知度。（一）是抓住重要节点宣传。（二）是借助网络媒体宣传。同时，借助网络的力量，通过微博、网站传播文化，讲述故事，互动交流，答疑解惑，让人道理念深入人心。</w:t>
      </w:r>
    </w:p>
    <w:p>
      <w:pPr>
        <w:jc w:val="left"/>
        <w:sectPr>
          <w:footerReference r:id="rId4" w:type="default"/>
          <w:pgSz w:w="11907" w:h="16839"/>
          <w:pgMar w:top="1531" w:right="1134" w:bottom="1474" w:left="1134" w:header="851" w:footer="992" w:gutter="0"/>
          <w:pgNumType w:start="1"/>
          <w:cols w:space="425" w:num="1"/>
          <w:docGrid w:type="lines" w:linePitch="312" w:charSpace="0"/>
        </w:sectPr>
      </w:pPr>
    </w:p>
    <w:p>
      <w:pPr>
        <w:jc w:val="center"/>
        <w:outlineLvl w:val="0"/>
        <w:rPr>
          <w:rFonts w:ascii="方正小标宋_GBK" w:eastAsia="方正小标宋_GBK"/>
          <w:color w:val="FFFFFF"/>
          <w:sz w:val="32"/>
        </w:rPr>
      </w:pPr>
      <w:bookmarkStart w:id="0" w:name="_Toc858009"/>
      <w:r>
        <w:rPr>
          <w:rFonts w:hint="eastAsia" w:ascii="方正小标宋_GBK" w:eastAsia="方正小标宋_GBK"/>
          <w:sz w:val="32"/>
        </w:rPr>
        <w:t>部门职责-工作活动绩效目标</w:t>
      </w:r>
      <w:r>
        <w:rPr>
          <w:rStyle w:val="8"/>
          <w:rFonts w:ascii="方正小标宋_GBK" w:eastAsia="方正小标宋_GBK"/>
          <w:color w:val="FFFFFF"/>
          <w:sz w:val="32"/>
        </w:rPr>
        <w:footnoteReference w:id="0" w:customMarkFollows="1"/>
        <w:sym w:font="Symbol" w:char="F020"/>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761</w:t>
            </w:r>
            <w:r>
              <w:rPr>
                <w:rFonts w:hint="eastAsia" w:ascii="方正小标宋_GBK" w:eastAsia="方正小标宋_GBK"/>
                <w:sz w:val="24"/>
              </w:rPr>
              <w:t>平乡县红十字会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一、社会救助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建立健全应急救援体系，建立应急救护培训长效机制，提高人道救助能力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提升备灾救灾能力，普及应急救护知识，增强救助力度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二、红十字会事业发展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认真贯彻执行《中华人民共和国红十字会法》和《中国红十字会章程》，推动红十字各项工作的开展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加强无偿献血、造血干细胞捐献、遗体和人体器官捐献工作；积极参与国际红十字运动，开展红十字青少年活动，广泛宣传《红十字会法》，发展红十字志愿者，不断扩大红十字会影响</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、红十字会综合事务工作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指导全县红十字会组织开展全县性活动，广泛宣传《红十字会法》和红十字工作，积极参与国际红十字运动。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《红十字会法》得到贯彻执行，按期完成总会及市红十字会部署的工作，全县红十字标志使用及冠名医疗单位管理规范，加强与国际红十字组织的交流与合作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《红十字会法》和红十字工作宣传次数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p>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center"/>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jc w:val="left"/>
        <w:outlineLvl w:val="0"/>
        <w:rPr>
          <w:rFonts w:ascii="仿宋_GB2312" w:hAnsi="Times New Roman" w:eastAsia="仿宋_GB2312" w:cs="Times New Roman"/>
          <w:sz w:val="32"/>
          <w:szCs w:val="24"/>
        </w:rPr>
      </w:pPr>
      <w:bookmarkStart w:id="1" w:name="_Toc471398468"/>
      <w:r>
        <w:rPr>
          <w:rFonts w:hint="eastAsia" w:ascii="仿宋_GB2312" w:hAnsi="Times New Roman" w:eastAsia="仿宋_GB2312" w:cs="Times New Roman"/>
          <w:sz w:val="32"/>
          <w:szCs w:val="24"/>
        </w:rPr>
        <w:t>2019年，我部门无政府采购预算。</w:t>
      </w:r>
      <w:bookmarkEnd w:id="1"/>
    </w:p>
    <w:p>
      <w:pPr>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平乡县红十字会</w:t>
      </w:r>
      <w:r>
        <w:rPr>
          <w:rFonts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rPr>
        <w:t>018年末固定资产金额为</w:t>
      </w:r>
      <w:r>
        <w:rPr>
          <w:rFonts w:hint="eastAsia" w:ascii="Times New Roman" w:hAnsi="Times New Roman" w:eastAsia="方正仿宋_GBK" w:cs="Times New Roman"/>
          <w:color w:val="000000"/>
          <w:sz w:val="32"/>
          <w:szCs w:val="32"/>
        </w:rPr>
        <w:t>0</w:t>
      </w:r>
      <w:r>
        <w:rPr>
          <w:rFonts w:hint="eastAsia" w:ascii="Times New Roman" w:hAnsi="Times New Roman" w:eastAsia="方正仿宋_GBK" w:cs="方正仿宋_GBK"/>
          <w:color w:val="000000"/>
          <w:sz w:val="32"/>
          <w:szCs w:val="32"/>
        </w:rPr>
        <w:t>万元（详见下表）。</w:t>
      </w:r>
    </w:p>
    <w:tbl>
      <w:tblPr>
        <w:tblStyle w:val="5"/>
        <w:tblW w:w="9240" w:type="dxa"/>
        <w:tblInd w:w="2672" w:type="dxa"/>
        <w:tblLayout w:type="fixed"/>
        <w:tblCellMar>
          <w:top w:w="0" w:type="dxa"/>
          <w:left w:w="108" w:type="dxa"/>
          <w:bottom w:w="0" w:type="dxa"/>
          <w:right w:w="108" w:type="dxa"/>
        </w:tblCellMar>
      </w:tblPr>
      <w:tblGrid>
        <w:gridCol w:w="2842"/>
        <w:gridCol w:w="3155"/>
        <w:gridCol w:w="3243"/>
      </w:tblGrid>
      <w:tr>
        <w:tblPrEx>
          <w:tblCellMar>
            <w:top w:w="0" w:type="dxa"/>
            <w:left w:w="108" w:type="dxa"/>
            <w:bottom w:w="0" w:type="dxa"/>
            <w:right w:w="108" w:type="dxa"/>
          </w:tblCellMar>
        </w:tblPrEx>
        <w:trPr>
          <w:trHeight w:val="705" w:hRule="atLeast"/>
        </w:trPr>
        <w:tc>
          <w:tcPr>
            <w:tcW w:w="9240"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997" w:type="dxa"/>
            <w:gridSpan w:val="2"/>
            <w:tcBorders>
              <w:top w:val="nil"/>
              <w:left w:val="nil"/>
              <w:bottom w:val="nil"/>
              <w:right w:val="nil"/>
            </w:tcBorders>
            <w:vAlign w:val="center"/>
          </w:tcPr>
          <w:p>
            <w:pPr>
              <w:widowControl/>
              <w:jc w:val="left"/>
              <w:rPr>
                <w:rFonts w:ascii="Times New Roman" w:hAnsi="Times New Roman" w:eastAsia="方正仿宋_GBK" w:cs="Times New Roman"/>
                <w:kern w:val="0"/>
                <w:sz w:val="22"/>
              </w:rPr>
            </w:pPr>
            <w:r>
              <w:rPr>
                <w:rFonts w:hint="eastAsia" w:ascii="Times New Roman" w:hAnsi="Times New Roman" w:eastAsia="方正仿宋_GBK" w:cs="方正仿宋_GBK"/>
                <w:kern w:val="0"/>
                <w:sz w:val="22"/>
              </w:rPr>
              <w:t>编制部门：平乡县红十字会</w:t>
            </w:r>
          </w:p>
        </w:tc>
        <w:tc>
          <w:tcPr>
            <w:tcW w:w="3243" w:type="dxa"/>
            <w:tcBorders>
              <w:top w:val="nil"/>
              <w:left w:val="nil"/>
              <w:bottom w:val="nil"/>
              <w:right w:val="nil"/>
            </w:tcBorders>
            <w:vAlign w:val="center"/>
          </w:tcPr>
          <w:p>
            <w:pPr>
              <w:widowControl/>
              <w:jc w:val="left"/>
              <w:rPr>
                <w:rFonts w:ascii="Times New Roman" w:hAnsi="Times New Roman" w:eastAsia="方正仿宋_GBK" w:cs="Times New Roman"/>
                <w:kern w:val="0"/>
                <w:sz w:val="22"/>
              </w:rPr>
            </w:pPr>
            <w:r>
              <w:rPr>
                <w:rFonts w:hint="eastAsia" w:ascii="Times New Roman" w:hAnsi="Times New Roman" w:eastAsia="方正仿宋_GBK" w:cs="方正仿宋_GBK"/>
                <w:kern w:val="0"/>
                <w:sz w:val="22"/>
              </w:rPr>
              <w:t>截止时间：</w:t>
            </w:r>
            <w:r>
              <w:rPr>
                <w:rFonts w:ascii="Times New Roman" w:hAnsi="Times New Roman" w:eastAsia="方正仿宋_GBK" w:cs="Times New Roman"/>
                <w:kern w:val="0"/>
                <w:sz w:val="22"/>
              </w:rPr>
              <w:t>20</w:t>
            </w:r>
            <w:r>
              <w:rPr>
                <w:rFonts w:hint="eastAsia" w:ascii="Times New Roman" w:hAnsi="Times New Roman" w:eastAsia="方正仿宋_GBK" w:cs="Times New Roman"/>
                <w:kern w:val="0"/>
                <w:sz w:val="22"/>
              </w:rPr>
              <w:t>18</w:t>
            </w:r>
            <w:r>
              <w:rPr>
                <w:rFonts w:hint="eastAsia" w:ascii="Times New Roman" w:hAnsi="Times New Roman" w:eastAsia="方正仿宋_GBK" w:cs="方正仿宋_GBK"/>
                <w:kern w:val="0"/>
                <w:sz w:val="22"/>
              </w:rPr>
              <w:t>年</w:t>
            </w:r>
            <w:r>
              <w:rPr>
                <w:rFonts w:ascii="Times New Roman" w:hAnsi="Times New Roman" w:eastAsia="方正仿宋_GBK" w:cs="Times New Roman"/>
                <w:kern w:val="0"/>
                <w:sz w:val="22"/>
              </w:rPr>
              <w:t>12</w:t>
            </w:r>
            <w:r>
              <w:rPr>
                <w:rFonts w:hint="eastAsia" w:ascii="Times New Roman" w:hAnsi="Times New Roman" w:eastAsia="方正仿宋_GBK" w:cs="方正仿宋_GBK"/>
                <w:kern w:val="0"/>
                <w:sz w:val="22"/>
              </w:rPr>
              <w:t>月</w:t>
            </w:r>
            <w:r>
              <w:rPr>
                <w:rFonts w:ascii="Times New Roman" w:hAnsi="Times New Roman" w:eastAsia="方正仿宋_GBK" w:cs="Times New Roman"/>
                <w:kern w:val="0"/>
                <w:sz w:val="22"/>
              </w:rPr>
              <w:t>31</w:t>
            </w:r>
            <w:r>
              <w:rPr>
                <w:rFonts w:hint="eastAsia" w:ascii="Times New Roman" w:hAnsi="Times New Roman" w:eastAsia="方正仿宋_GBK" w:cs="方正仿宋_GBK"/>
                <w:kern w:val="0"/>
                <w:sz w:val="22"/>
              </w:rPr>
              <w:t>日</w:t>
            </w:r>
          </w:p>
        </w:tc>
      </w:tr>
      <w:tr>
        <w:tblPrEx>
          <w:tblCellMar>
            <w:top w:w="0" w:type="dxa"/>
            <w:left w:w="108" w:type="dxa"/>
            <w:bottom w:w="0" w:type="dxa"/>
            <w:right w:w="108" w:type="dxa"/>
          </w:tblCellMar>
        </w:tblPrEx>
        <w:trPr>
          <w:trHeight w:val="645" w:hRule="atLeast"/>
        </w:trPr>
        <w:tc>
          <w:tcPr>
            <w:tcW w:w="2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rPr>
              <w:t>数量</w:t>
            </w:r>
          </w:p>
        </w:tc>
        <w:tc>
          <w:tcPr>
            <w:tcW w:w="324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284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方正仿宋_GBK"/>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324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color w:val="000000"/>
                <w:kern w:val="0"/>
                <w:sz w:val="22"/>
              </w:rPr>
              <w:t>0</w:t>
            </w:r>
          </w:p>
        </w:tc>
      </w:tr>
      <w:tr>
        <w:tblPrEx>
          <w:tblCellMar>
            <w:top w:w="0" w:type="dxa"/>
            <w:left w:w="108" w:type="dxa"/>
            <w:bottom w:w="0" w:type="dxa"/>
            <w:right w:w="108" w:type="dxa"/>
          </w:tblCellMar>
        </w:tblPrEx>
        <w:trPr>
          <w:trHeight w:val="645"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w:t>
            </w:r>
            <w:r>
              <w:rPr>
                <w:rFonts w:hint="eastAsia" w:ascii="Times New Roman" w:hAnsi="Times New Roman" w:eastAsia="方正仿宋_GBK" w:cs="方正仿宋_GBK"/>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0</w:t>
            </w:r>
          </w:p>
        </w:tc>
        <w:tc>
          <w:tcPr>
            <w:tcW w:w="324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CellMar>
            <w:top w:w="0" w:type="dxa"/>
            <w:left w:w="108" w:type="dxa"/>
            <w:bottom w:w="0" w:type="dxa"/>
            <w:right w:w="108" w:type="dxa"/>
          </w:tblCellMar>
        </w:tblPrEx>
        <w:trPr>
          <w:trHeight w:val="645"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方正仿宋_GBK" w:cs="方正仿宋_GBK"/>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0</w:t>
            </w:r>
          </w:p>
        </w:tc>
        <w:tc>
          <w:tcPr>
            <w:tcW w:w="324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CellMar>
            <w:top w:w="0" w:type="dxa"/>
            <w:left w:w="108" w:type="dxa"/>
            <w:bottom w:w="0" w:type="dxa"/>
            <w:right w:w="108" w:type="dxa"/>
          </w:tblCellMar>
        </w:tblPrEx>
        <w:trPr>
          <w:trHeight w:val="645"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w:t>
            </w:r>
            <w:r>
              <w:rPr>
                <w:rFonts w:hint="eastAsia" w:ascii="Times New Roman" w:hAnsi="Times New Roman" w:eastAsia="方正仿宋_GBK" w:cs="方正仿宋_GBK"/>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0</w:t>
            </w:r>
          </w:p>
        </w:tc>
        <w:tc>
          <w:tcPr>
            <w:tcW w:w="324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CellMar>
            <w:top w:w="0" w:type="dxa"/>
            <w:left w:w="108" w:type="dxa"/>
            <w:bottom w:w="0" w:type="dxa"/>
            <w:right w:w="108" w:type="dxa"/>
          </w:tblCellMar>
        </w:tblPrEx>
        <w:trPr>
          <w:trHeight w:val="645"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w:t>
            </w:r>
            <w:r>
              <w:rPr>
                <w:rFonts w:hint="eastAsia" w:ascii="Times New Roman" w:hAnsi="Times New Roman" w:eastAsia="方正仿宋_GBK" w:cs="方正仿宋_GBK"/>
                <w:kern w:val="0"/>
                <w:sz w:val="22"/>
              </w:rPr>
              <w:t>、单价在</w:t>
            </w:r>
            <w:r>
              <w:rPr>
                <w:rFonts w:ascii="Times New Roman" w:hAnsi="Times New Roman" w:eastAsia="方正仿宋_GBK" w:cs="Times New Roman"/>
                <w:kern w:val="0"/>
                <w:sz w:val="22"/>
              </w:rPr>
              <w:t>20</w:t>
            </w:r>
            <w:r>
              <w:rPr>
                <w:rFonts w:hint="eastAsia" w:ascii="Times New Roman" w:hAnsi="Times New Roman" w:eastAsia="方正仿宋_GBK" w:cs="方正仿宋_GBK"/>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324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r>
        <w:tblPrEx>
          <w:tblCellMar>
            <w:top w:w="0" w:type="dxa"/>
            <w:left w:w="108" w:type="dxa"/>
            <w:bottom w:w="0" w:type="dxa"/>
            <w:right w:w="108" w:type="dxa"/>
          </w:tblCellMar>
        </w:tblPrEx>
        <w:trPr>
          <w:trHeight w:val="645" w:hRule="atLeast"/>
        </w:trPr>
        <w:tc>
          <w:tcPr>
            <w:tcW w:w="284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w:t>
            </w:r>
            <w:r>
              <w:rPr>
                <w:rFonts w:hint="eastAsia" w:ascii="Times New Roman" w:hAnsi="Times New Roman" w:eastAsia="方正仿宋_GBK" w:cs="方正仿宋_GBK"/>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324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w:t>
            </w:r>
          </w:p>
        </w:tc>
      </w:tr>
    </w:tbl>
    <w:p>
      <w:pPr>
        <w:spacing w:line="300" w:lineRule="auto"/>
        <w:ind w:firstLine="640" w:firstLineChars="200"/>
        <w:rPr>
          <w:rFonts w:ascii="黑体" w:eastAsia="黑体"/>
          <w:sz w:val="32"/>
          <w:szCs w:val="32"/>
        </w:rPr>
      </w:pPr>
      <w:r>
        <w:rPr>
          <w:rFonts w:hint="eastAsia" w:ascii="黑体" w:eastAsia="黑体"/>
          <w:sz w:val="32"/>
          <w:szCs w:val="32"/>
        </w:rPr>
        <w:t>八、名词解释</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1、一般预算收入：县级财政当年拨付的资金。</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2、基本支出：为保障机构正常运转，完成日常工作任务，而发生的人员支出和公用支出。</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3、项目支出：是指在基本支出之外，为完成特定行政任务和事业发展目标，而发生的支出。</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300" w:lineRule="auto"/>
        <w:ind w:firstLine="640" w:firstLineChars="200"/>
        <w:rPr>
          <w:rFonts w:ascii="黑体" w:eastAsia="黑体"/>
          <w:sz w:val="32"/>
          <w:szCs w:val="32"/>
        </w:rPr>
      </w:pPr>
      <w:r>
        <w:rPr>
          <w:rFonts w:hint="eastAsia" w:ascii="黑体" w:eastAsia="黑体"/>
          <w:sz w:val="32"/>
          <w:szCs w:val="32"/>
        </w:rPr>
        <w:t>九、其他需要说明的事项</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我部门无其他需要说明的事项。</w:t>
      </w:r>
    </w:p>
    <w:p>
      <w:pPr>
        <w:spacing w:line="300" w:lineRule="auto"/>
        <w:ind w:firstLine="200"/>
        <w:rPr>
          <w:rFonts w:ascii="仿宋_GB2312" w:eastAsia="仿宋_GB2312"/>
        </w:rPr>
      </w:pPr>
    </w:p>
    <w:sectPr>
      <w:headerReference r:id="rId5" w:type="default"/>
      <w:pgSz w:w="16839" w:h="11907" w:orient="landscape"/>
      <w:pgMar w:top="1021" w:right="1361" w:bottom="102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mZGUyNzI5NzFkYTU5YjE5NTI4N2Y0ZDNlMDcyNjMifQ=="/>
  </w:docVars>
  <w:rsids>
    <w:rsidRoot w:val="0028140B"/>
    <w:rsid w:val="0004449F"/>
    <w:rsid w:val="000478CC"/>
    <w:rsid w:val="000A1161"/>
    <w:rsid w:val="000B2B9F"/>
    <w:rsid w:val="000F3D22"/>
    <w:rsid w:val="0010072C"/>
    <w:rsid w:val="0011047B"/>
    <w:rsid w:val="00120862"/>
    <w:rsid w:val="001662FC"/>
    <w:rsid w:val="00171B3C"/>
    <w:rsid w:val="001B11D1"/>
    <w:rsid w:val="00231391"/>
    <w:rsid w:val="0028140B"/>
    <w:rsid w:val="00281D89"/>
    <w:rsid w:val="002B684A"/>
    <w:rsid w:val="002D2778"/>
    <w:rsid w:val="002D433F"/>
    <w:rsid w:val="002F2BC9"/>
    <w:rsid w:val="003104CB"/>
    <w:rsid w:val="00377F2E"/>
    <w:rsid w:val="00386D36"/>
    <w:rsid w:val="00387623"/>
    <w:rsid w:val="00396892"/>
    <w:rsid w:val="003B1CA7"/>
    <w:rsid w:val="00431EE8"/>
    <w:rsid w:val="00435F5F"/>
    <w:rsid w:val="00440CA2"/>
    <w:rsid w:val="004474EA"/>
    <w:rsid w:val="00485127"/>
    <w:rsid w:val="0049387B"/>
    <w:rsid w:val="004D3A79"/>
    <w:rsid w:val="0052384C"/>
    <w:rsid w:val="0054323B"/>
    <w:rsid w:val="005C68E7"/>
    <w:rsid w:val="005D6BC7"/>
    <w:rsid w:val="005E3C4B"/>
    <w:rsid w:val="00661E8E"/>
    <w:rsid w:val="006620C3"/>
    <w:rsid w:val="00665E79"/>
    <w:rsid w:val="00693626"/>
    <w:rsid w:val="006F693D"/>
    <w:rsid w:val="00722706"/>
    <w:rsid w:val="0072592F"/>
    <w:rsid w:val="00742E56"/>
    <w:rsid w:val="00753739"/>
    <w:rsid w:val="007A64A3"/>
    <w:rsid w:val="007E450A"/>
    <w:rsid w:val="00800274"/>
    <w:rsid w:val="0080765D"/>
    <w:rsid w:val="008342ED"/>
    <w:rsid w:val="0085130A"/>
    <w:rsid w:val="008B2C5A"/>
    <w:rsid w:val="008C64BB"/>
    <w:rsid w:val="009939EA"/>
    <w:rsid w:val="009C4804"/>
    <w:rsid w:val="00AB14FD"/>
    <w:rsid w:val="00AC009C"/>
    <w:rsid w:val="00AC6299"/>
    <w:rsid w:val="00AF13AE"/>
    <w:rsid w:val="00AF3A64"/>
    <w:rsid w:val="00B27918"/>
    <w:rsid w:val="00B84618"/>
    <w:rsid w:val="00BC12D0"/>
    <w:rsid w:val="00BC6F60"/>
    <w:rsid w:val="00BD6D0C"/>
    <w:rsid w:val="00BE2EEE"/>
    <w:rsid w:val="00BE7760"/>
    <w:rsid w:val="00BF6411"/>
    <w:rsid w:val="00C33176"/>
    <w:rsid w:val="00CA0843"/>
    <w:rsid w:val="00CA24F5"/>
    <w:rsid w:val="00CF4BAA"/>
    <w:rsid w:val="00D744D4"/>
    <w:rsid w:val="00DA3862"/>
    <w:rsid w:val="00DC69A7"/>
    <w:rsid w:val="00DE4275"/>
    <w:rsid w:val="00DF1C74"/>
    <w:rsid w:val="00DF7926"/>
    <w:rsid w:val="00EB044F"/>
    <w:rsid w:val="00EB2B1B"/>
    <w:rsid w:val="00EC127A"/>
    <w:rsid w:val="00ED5FAB"/>
    <w:rsid w:val="00EF571A"/>
    <w:rsid w:val="00F03526"/>
    <w:rsid w:val="00F1176D"/>
    <w:rsid w:val="00F33D49"/>
    <w:rsid w:val="00F3737C"/>
    <w:rsid w:val="00F7088E"/>
    <w:rsid w:val="00F81289"/>
    <w:rsid w:val="00FD1810"/>
    <w:rsid w:val="00FD5A73"/>
    <w:rsid w:val="01F90B78"/>
    <w:rsid w:val="112C47D0"/>
    <w:rsid w:val="5E08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footnote text"/>
    <w:basedOn w:val="1"/>
    <w:link w:val="11"/>
    <w:semiHidden/>
    <w:qFormat/>
    <w:uiPriority w:val="0"/>
    <w:pPr>
      <w:snapToGrid w:val="0"/>
      <w:jc w:val="left"/>
    </w:pPr>
    <w:rPr>
      <w:rFonts w:ascii="Times New Roman" w:hAnsi="Times New Roman" w:cs="Times New Roman"/>
      <w:sz w:val="18"/>
      <w:szCs w:val="18"/>
    </w:rPr>
  </w:style>
  <w:style w:type="character" w:styleId="7">
    <w:name w:val="page number"/>
    <w:basedOn w:val="6"/>
    <w:qFormat/>
    <w:uiPriority w:val="0"/>
  </w:style>
  <w:style w:type="character" w:styleId="8">
    <w:name w:val="footnote reference"/>
    <w:basedOn w:val="6"/>
    <w:semiHidden/>
    <w:uiPriority w:val="0"/>
    <w:rPr>
      <w:vertAlign w:val="superscript"/>
    </w:rPr>
  </w:style>
  <w:style w:type="character" w:customStyle="1" w:styleId="9">
    <w:name w:val="页脚 Char"/>
    <w:link w:val="2"/>
    <w:uiPriority w:val="0"/>
    <w:rPr>
      <w:rFonts w:ascii="Times New Roman" w:hAnsi="Times New Roman" w:eastAsia="宋体" w:cs="Times New Roman"/>
      <w:sz w:val="18"/>
      <w:szCs w:val="18"/>
    </w:rPr>
  </w:style>
  <w:style w:type="character" w:customStyle="1" w:styleId="10">
    <w:name w:val="页眉 Char"/>
    <w:link w:val="3"/>
    <w:uiPriority w:val="0"/>
    <w:rPr>
      <w:rFonts w:ascii="Times New Roman" w:hAnsi="Times New Roman" w:eastAsia="宋体" w:cs="Times New Roman"/>
      <w:sz w:val="18"/>
      <w:szCs w:val="18"/>
    </w:rPr>
  </w:style>
  <w:style w:type="character" w:customStyle="1" w:styleId="11">
    <w:name w:val="脚注文本 Char"/>
    <w:basedOn w:val="6"/>
    <w:link w:val="4"/>
    <w:semiHidden/>
    <w:qFormat/>
    <w:uiPriority w:val="0"/>
    <w:rPr>
      <w:rFonts w:ascii="Times New Roman" w:hAnsi="Times New Roman"/>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footer1.xml" Type="http://schemas.openxmlformats.org/officeDocument/2006/relationships/footer"/><Relationship Id="rId5" Target="header1.xml" Type="http://schemas.openxmlformats.org/officeDocument/2006/relationships/header"/><Relationship Id="rId6" Target="theme/theme1.xml" Type="http://schemas.openxmlformats.org/officeDocument/2006/relationships/theme"/><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www.deepin.net.cn</Company>
  <Pages>7</Pages>
  <Words>2484</Words>
  <Characters>2541</Characters>
  <Lines>19</Lines>
  <Paragraphs>5</Paragraphs>
  <TotalTime>1</TotalTime>
  <ScaleCrop>false</ScaleCrop>
  <LinksUpToDate>false</LinksUpToDate>
  <CharactersWithSpaces>2571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2021-05-10T09:21:00Z</dcterms:created>
  <dc:creator>Administrator</dc:creator>
  <cp:lastModifiedBy>Administrator</cp:lastModifiedBy>
  <dcterms:modified xsi:type="dcterms:W3CDTF">2023-03-10T03:54:20Z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389B3F49B1AD47FF87FEE92BE34B8FC6</vt:lpwstr>
  </property>
</Properties>
</file>