
<file path=[Content_Types].xml><?xml version="1.0" encoding="utf-8"?>
<Types xmlns="http://schemas.openxmlformats.org/package/2006/content-types">
  <Default ContentType="image/bmp" Extension="bmp"/>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9264" behindDoc="1" locked="0" layoutInCell="1" allowOverlap="1">
            <wp:simplePos x="0" y="0"/>
            <wp:positionH relativeFrom="column">
              <wp:posOffset>-973455</wp:posOffset>
            </wp:positionH>
            <wp:positionV relativeFrom="page">
              <wp:posOffset>-4445</wp:posOffset>
            </wp:positionV>
            <wp:extent cx="7559040" cy="10692130"/>
            <wp:effectExtent l="0" t="0" r="0" b="6350"/>
            <wp:wrapNone/>
            <wp:docPr id="5" name="图片 5" descr="公开封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开封面2"/>
                    <pic:cNvPicPr>
                      <a:picLocks noChangeAspect="1"/>
                    </pic:cNvPicPr>
                  </pic:nvPicPr>
                  <pic:blipFill>
                    <a:blip r:embed="rId13"/>
                    <a:stretch>
                      <a:fillRect/>
                    </a:stretch>
                  </pic:blipFill>
                  <pic:spPr>
                    <a:xfrm>
                      <a:off x="0" y="0"/>
                      <a:ext cx="7559040" cy="10692130"/>
                    </a:xfrm>
                    <a:prstGeom prst="rect">
                      <a:avLst/>
                    </a:prstGeom>
                  </pic:spPr>
                </pic:pic>
              </a:graphicData>
            </a:graphic>
          </wp:anchor>
        </w:drawing>
      </w:r>
      <w:r>
        <w:br w:type="page"/>
      </w:r>
    </w:p>
    <w:p>
      <w:pPr>
        <w:jc w:val="center"/>
        <w:rPr>
          <w:rFonts w:hint="eastAsia" w:ascii="黑体" w:hAnsi="黑体" w:eastAsia="黑体" w:cs="黑体"/>
          <w:sz w:val="72"/>
          <w:szCs w:val="96"/>
          <w:highlight w:val="none"/>
          <w:lang w:eastAsia="zh-CN"/>
        </w:rPr>
      </w:pPr>
      <w:r>
        <w:rPr>
          <w:rFonts w:hint="eastAsia" w:ascii="黑体" w:hAnsi="黑体" w:eastAsia="黑体" w:cs="黑体"/>
          <w:sz w:val="72"/>
          <w:szCs w:val="96"/>
          <w:highlight w:val="none"/>
          <w:lang w:eastAsia="zh-CN"/>
        </w:rPr>
        <w:t>平乡县总工会</w:t>
      </w:r>
    </w:p>
    <w:p>
      <w:pPr>
        <w:rPr>
          <w:rFonts w:ascii="黑体" w:hAnsi="黑体" w:eastAsia="黑体" w:cs="黑体"/>
          <w:sz w:val="72"/>
          <w:szCs w:val="96"/>
        </w:rPr>
      </w:pPr>
      <w:r>
        <w:rPr>
          <w:rFonts w:hint="eastAsia" w:ascii="黑体" w:hAnsi="黑体" w:eastAsia="黑体" w:cs="黑体"/>
          <w:sz w:val="72"/>
          <w:szCs w:val="96"/>
        </w:rPr>
        <w:t>2020年度部门决算公开文本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4" w:type="first"/>
          <w:footerReference r:id="rId5" w:type="first"/>
          <w:headerReference r:id="rId3" w:type="default"/>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二〇二一年八月</w:t>
      </w: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keepNext w:val="0"/>
        <w:keepLines w:val="0"/>
        <w:pageBreakBefore w:val="0"/>
        <w:widowControl/>
        <w:kinsoku/>
        <w:wordWrap/>
        <w:overflowPunct/>
        <w:topLinePunct w:val="0"/>
        <w:autoSpaceDE/>
        <w:autoSpaceDN/>
        <w:bidi w:val="0"/>
        <w:adjustRightInd/>
        <w:snapToGrid/>
        <w:spacing w:line="640" w:lineRule="exact"/>
        <w:ind w:firstLine="1273" w:firstLineChars="398"/>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keepNext w:val="0"/>
        <w:keepLines w:val="0"/>
        <w:pageBreakBefore w:val="0"/>
        <w:widowControl/>
        <w:kinsoku/>
        <w:wordWrap/>
        <w:overflowPunct/>
        <w:topLinePunct w:val="0"/>
        <w:autoSpaceDE/>
        <w:autoSpaceDN/>
        <w:bidi w:val="0"/>
        <w:adjustRightInd/>
        <w:snapToGrid/>
        <w:spacing w:line="640" w:lineRule="exact"/>
        <w:ind w:firstLine="1273" w:firstLineChars="398"/>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7" w:type="first"/>
          <w:footerReference r:id="rId9" w:type="first"/>
          <w:headerReference r:id="rId6" w:type="default"/>
          <w:footerReference r:id="rId8" w:type="default"/>
          <w:type w:val="continuous"/>
          <w:pgSz w:w="11906" w:h="16838"/>
          <w:pgMar w:top="2098" w:right="1531" w:bottom="1984"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60288;v-text-anchor:middle;mso-width-relative:page;mso-height-relative:page;" fillcolor="#7F7F7F [1612]"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f95gjcAAAADQEAAA8AAAAAAAAAAQAgAAAAIgAAAGRycy9kb3ducmV2Lnht&#10;bFBLAQIUABQAAAAIAIdO4kCP8Fn4oAIAAHEFAAAOAAAAAAAAAAEAIAAAACsBAABkcnMvZTJvRG9j&#10;LnhtbFBLBQYAAAAABgAGAFkBAAA9BgAAAAA=&#10;">
                <v:fill type="pattern" on="t" color2="#FFFFFF [3212]" o:title="5%" focussize="0,0" r:id="rId14"/>
                <v:stroke weight="1pt" color="#A6A6A6 [2092]"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keepNext w:val="0"/>
        <w:keepLines w:val="0"/>
        <w:pageBreakBefore w:val="0"/>
        <w:widowControl w:val="0"/>
        <w:kinsoku/>
        <w:wordWrap/>
        <w:overflowPunct/>
        <w:topLinePunct w:val="0"/>
        <w:autoSpaceDE/>
        <w:autoSpaceDN/>
        <w:bidi w:val="0"/>
        <w:adjustRightInd/>
        <w:snapToGrid/>
        <w:spacing w:before="146" w:line="389" w:lineRule="auto"/>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工会是中国共产党领导的职工自愿结合的工人阶级群众组织， 是党联系职工群众的桥梁和纽带，是国家政权的重要社会支柱，是会员和职工权益的代表。</w:t>
      </w:r>
    </w:p>
    <w:p>
      <w:pPr>
        <w:pStyle w:val="9"/>
        <w:keepNext w:val="0"/>
        <w:keepLines w:val="0"/>
        <w:pageBreakBefore w:val="0"/>
        <w:widowControl w:val="0"/>
        <w:numPr>
          <w:ilvl w:val="0"/>
          <w:numId w:val="0"/>
        </w:numPr>
        <w:tabs>
          <w:tab w:val="left" w:pos="2434"/>
        </w:tabs>
        <w:kinsoku/>
        <w:wordWrap/>
        <w:overflowPunct/>
        <w:topLinePunct w:val="0"/>
        <w:autoSpaceDE/>
        <w:autoSpaceDN/>
        <w:bidi w:val="0"/>
        <w:adjustRightInd/>
        <w:snapToGrid/>
        <w:spacing w:before="4" w:after="0" w:line="389" w:lineRule="auto"/>
        <w:ind w:right="0" w:rightChars="0" w:firstLine="628" w:firstLineChars="200"/>
        <w:jc w:val="both"/>
        <w:textAlignment w:val="auto"/>
        <w:rPr>
          <w:rFonts w:hint="eastAsia" w:ascii="仿宋" w:hAnsi="仿宋" w:eastAsia="仿宋" w:cs="仿宋"/>
          <w:sz w:val="32"/>
          <w:szCs w:val="32"/>
        </w:rPr>
      </w:pP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工会的职责 工会的基本职责是维护职工合法权益。工会动员</w:t>
      </w:r>
      <w:r>
        <w:rPr>
          <w:rFonts w:hint="eastAsia" w:ascii="仿宋" w:hAnsi="仿宋" w:eastAsia="仿宋" w:cs="仿宋"/>
          <w:spacing w:val="3"/>
          <w:sz w:val="32"/>
          <w:szCs w:val="32"/>
        </w:rPr>
        <w:t>和组织职工积极参加建设和改革，努力促进经济、政治、文化和社会建设；代表和组织职工参与国家和社会事务管理，参与企业、事业单位和机关的民主管理；教育职工不断提高思想道德素质和科学文化素质，建设有理想、有道德、有文化、有纪律的职工队伍。</w:t>
      </w:r>
    </w:p>
    <w:p>
      <w:pPr>
        <w:pStyle w:val="9"/>
        <w:keepNext w:val="0"/>
        <w:keepLines w:val="0"/>
        <w:pageBreakBefore w:val="0"/>
        <w:widowControl w:val="0"/>
        <w:numPr>
          <w:ilvl w:val="0"/>
          <w:numId w:val="0"/>
        </w:numPr>
        <w:tabs>
          <w:tab w:val="left" w:pos="2436"/>
        </w:tabs>
        <w:kinsoku/>
        <w:wordWrap/>
        <w:overflowPunct/>
        <w:topLinePunct w:val="0"/>
        <w:autoSpaceDE/>
        <w:autoSpaceDN/>
        <w:bidi w:val="0"/>
        <w:adjustRightInd/>
        <w:snapToGrid/>
        <w:spacing w:before="6" w:after="0" w:line="389" w:lineRule="auto"/>
        <w:ind w:right="0" w:rightChars="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工会的权利 参与管理国家事务、经济文化事业和社会事务的权利；对执行劳动法的监督权；保障职工依法行使民主参与的权利；帮助、指导职工与用人单位签订劳动合同和代表职工与企业签订集体合同的权利。</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年度本部门决算汇编范围的独立核算单位（以下简称“单位”）共</w:t>
      </w:r>
      <w:r>
        <w:rPr>
          <w:rFonts w:hint="eastAsia" w:ascii="仿宋_GB2312" w:hAnsi="Calibri" w:eastAsia="仿宋_GB2312" w:cs="Arial Black"/>
          <w:kern w:val="0"/>
          <w:sz w:val="32"/>
          <w:szCs w:val="32"/>
          <w:lang w:val="en-US" w:eastAsia="zh-CN"/>
        </w:rPr>
        <w:t>1</w:t>
      </w:r>
      <w:r>
        <w:rPr>
          <w:rFonts w:hint="eastAsia" w:ascii="仿宋_GB2312" w:hAnsi="Calibri" w:eastAsia="仿宋_GB2312" w:cs="Arial Black"/>
          <w:kern w:val="0"/>
          <w:sz w:val="32"/>
          <w:szCs w:val="32"/>
        </w:rPr>
        <w:t>个，具体情况如下：</w:t>
      </w:r>
    </w:p>
    <w:tbl>
      <w:tblPr>
        <w:tblStyle w:val="7"/>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426"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404"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622"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426"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lang w:eastAsia="zh-CN"/>
              </w:rPr>
              <w:t>平乡县总工会</w:t>
            </w:r>
            <w:r>
              <w:rPr>
                <w:rFonts w:hint="eastAsia" w:ascii="仿宋_GB2312" w:hAnsi="Calibri" w:eastAsia="仿宋_GB2312" w:cs="Arial Black"/>
                <w:kern w:val="0"/>
                <w:sz w:val="28"/>
                <w:szCs w:val="28"/>
              </w:rPr>
              <w:t>(本级)</w:t>
            </w:r>
          </w:p>
        </w:tc>
        <w:tc>
          <w:tcPr>
            <w:tcW w:w="2404" w:type="dxa"/>
          </w:tcPr>
          <w:p>
            <w:pPr>
              <w:spacing w:line="560" w:lineRule="exact"/>
              <w:jc w:val="center"/>
              <w:rPr>
                <w:rFonts w:hint="eastAsia" w:ascii="仿宋_GB2312" w:hAnsi="Calibri" w:eastAsia="仿宋_GB2312" w:cs="Arial Black"/>
                <w:kern w:val="0"/>
                <w:sz w:val="28"/>
                <w:szCs w:val="28"/>
                <w:lang w:eastAsia="zh-CN"/>
              </w:rPr>
            </w:pPr>
            <w:r>
              <w:rPr>
                <w:rFonts w:hint="eastAsia" w:ascii="仿宋_GB2312" w:hAnsi="Calibri" w:eastAsia="仿宋_GB2312" w:cs="Arial Black"/>
                <w:kern w:val="0"/>
                <w:sz w:val="28"/>
                <w:szCs w:val="28"/>
                <w:lang w:eastAsia="zh-CN"/>
              </w:rPr>
              <w:t>行政单位</w:t>
            </w:r>
          </w:p>
        </w:tc>
        <w:tc>
          <w:tcPr>
            <w:tcW w:w="2622" w:type="dxa"/>
          </w:tcPr>
          <w:p>
            <w:pPr>
              <w:spacing w:line="560" w:lineRule="exact"/>
              <w:jc w:val="center"/>
              <w:rPr>
                <w:rFonts w:hint="eastAsia" w:ascii="仿宋_GB2312" w:hAnsi="Calibri" w:eastAsia="仿宋_GB2312" w:cs="Arial Black"/>
                <w:kern w:val="0"/>
                <w:sz w:val="28"/>
                <w:szCs w:val="28"/>
                <w:lang w:eastAsia="zh-CN"/>
              </w:rPr>
            </w:pPr>
            <w:r>
              <w:rPr>
                <w:rFonts w:hint="eastAsia" w:ascii="仿宋_GB2312" w:hAnsi="Calibri" w:eastAsia="仿宋_GB2312" w:cs="Arial Black"/>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pPr>
              <w:spacing w:line="560" w:lineRule="exact"/>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
      <w:pPr>
        <w:widowControl/>
        <w:spacing w:after="160" w:line="580" w:lineRule="exact"/>
        <w:ind w:firstLine="1440" w:firstLineChars="200"/>
        <w:rPr>
          <w:rFonts w:ascii="Times New Roman" w:hAnsi="Times New Roman" w:eastAsia="黑体" w:cs="Times New Roman"/>
          <w:sz w:val="32"/>
          <w:szCs w:val="32"/>
        </w:rPr>
        <w:sectPr>
          <w:headerReference r:id="rId10"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233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233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3360"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3360;v-text-anchor:middle;mso-width-relative:page;mso-height-relative:page;" fillcolor="#7F7F7F [1612]"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vBcO0d0AAAAOAQAADwAAAAAAAAABACAAAAAiAAAAZHJzL2Rvd25yZXYueG1s&#10;UEsBAhQAFAAAAAgAh07iQFmkM3ieAgAAbQUAAA4AAAAAAAAAAQAgAAAALAEAAGRycy9lMm9Eb2Mu&#10;eG1sUEsFBgAAAAAGAAYAWQEAADwGAAAAAA==&#10;">
                <v:fill type="pattern" on="t" color2="#FFFFFF [3212]" o:title="5%" focussize="0,0" r:id="rId14"/>
                <v:stroke weight="1pt" color="#A6A6A6 [2092]"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v:textbox>
              </v:shape>
            </w:pict>
          </mc:Fallback>
        </mc:AlternateContent>
      </w:r>
    </w:p>
    <w:p>
      <w:pPr>
        <w:jc w:val="center"/>
        <w:rPr>
          <w:rFonts w:ascii="黑体" w:hAnsi="黑体" w:eastAsia="黑体" w:cs="黑体"/>
          <w:sz w:val="56"/>
          <w:szCs w:val="72"/>
        </w:rPr>
      </w:pPr>
    </w:p>
    <w:p>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600" w:lineRule="exact"/>
        <w:ind w:firstLine="640" w:firstLineChars="200"/>
        <w:rPr>
          <w:rFonts w:ascii="黑体" w:hAnsi="Calibri" w:eastAsia="黑体" w:cs="Times New Roman"/>
          <w:sz w:val="32"/>
          <w:szCs w:val="32"/>
        </w:rPr>
      </w:pPr>
      <w:r>
        <w:rPr>
          <w:rFonts w:hint="eastAsia" w:ascii="仿宋_GB2312" w:hAnsi="Times New Roman" w:eastAsia="仿宋_GB2312" w:cs="Wingdings"/>
          <w:sz w:val="32"/>
          <w:szCs w:val="32"/>
        </w:rPr>
        <w:t>本部门2020年度收、支总计（含结转和结余）</w:t>
      </w:r>
      <w:r>
        <w:rPr>
          <w:rFonts w:hint="eastAsia" w:ascii="仿宋_GB2312" w:hAnsi="Times New Roman" w:eastAsia="仿宋_GB2312" w:cs="Wingdings"/>
          <w:sz w:val="32"/>
          <w:szCs w:val="32"/>
          <w:lang w:val="en-US" w:eastAsia="zh-CN"/>
        </w:rPr>
        <w:t>580.21</w:t>
      </w:r>
      <w:r>
        <w:rPr>
          <w:rFonts w:hint="eastAsia" w:ascii="仿宋_GB2312" w:hAnsi="Times New Roman" w:eastAsia="仿宋_GB2312" w:cs="Wingdings"/>
          <w:sz w:val="32"/>
          <w:szCs w:val="32"/>
        </w:rPr>
        <w:t>万元。与2019年度决算相比，收支各增加</w:t>
      </w:r>
      <w:r>
        <w:rPr>
          <w:rFonts w:hint="eastAsia" w:ascii="仿宋_GB2312" w:hAnsi="Times New Roman" w:eastAsia="仿宋_GB2312" w:cs="Wingdings"/>
          <w:sz w:val="32"/>
          <w:szCs w:val="32"/>
          <w:lang w:val="en-US" w:eastAsia="zh-CN"/>
        </w:rPr>
        <w:t>178.44</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44.41</w:t>
      </w:r>
      <w:r>
        <w:rPr>
          <w:rFonts w:hint="eastAsia" w:ascii="仿宋_GB2312" w:hAnsi="Times New Roman" w:eastAsia="仿宋_GB2312" w:cs="Wingdings"/>
          <w:sz w:val="32"/>
          <w:szCs w:val="32"/>
        </w:rPr>
        <w:t>%，主要原因是</w:t>
      </w:r>
      <w:r>
        <w:rPr>
          <w:rFonts w:hint="eastAsia" w:ascii="仿宋_GB2312" w:hAnsi="Times New Roman" w:eastAsia="仿宋_GB2312" w:cs="Wingdings"/>
          <w:sz w:val="32"/>
          <w:szCs w:val="32"/>
          <w:lang w:eastAsia="zh-CN"/>
        </w:rPr>
        <w:t>增加了“平乡县社会保障职工文化服务中心（工人文化宫）”项目资金</w:t>
      </w:r>
      <w:r>
        <w:rPr>
          <w:rFonts w:hint="eastAsia" w:ascii="仿宋_GB2312" w:hAnsi="Times New Roman" w:eastAsia="仿宋_GB2312" w:cs="Wingdings"/>
          <w:sz w:val="32"/>
          <w:szCs w:val="32"/>
        </w:rPr>
        <w:t>。</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snapToGrid w:val="0"/>
        <w:spacing w:line="600" w:lineRule="exact"/>
        <w:ind w:firstLine="640" w:firstLineChars="200"/>
        <w:outlineLvl w:val="1"/>
        <w:rPr>
          <w:rFonts w:hint="eastAsia" w:ascii="仿宋_GB2312" w:hAnsi="Times New Roman" w:eastAsia="仿宋_GB2312" w:cs="Wingdings"/>
          <w:sz w:val="32"/>
          <w:szCs w:val="32"/>
          <w:lang w:eastAsia="zh-CN"/>
        </w:rPr>
      </w:pPr>
      <w:r>
        <w:rPr>
          <w:rFonts w:hint="eastAsia" w:ascii="仿宋_GB2312" w:hAnsi="Times New Roman" w:eastAsia="仿宋_GB2312" w:cs="Wingdings"/>
          <w:sz w:val="32"/>
          <w:szCs w:val="32"/>
        </w:rPr>
        <w:t>本部门2020年度本年收入合计</w:t>
      </w:r>
      <w:r>
        <w:rPr>
          <w:rFonts w:hint="eastAsia" w:ascii="仿宋_GB2312" w:hAnsi="Times New Roman" w:eastAsia="仿宋_GB2312" w:cs="Wingdings"/>
          <w:sz w:val="32"/>
          <w:szCs w:val="32"/>
          <w:lang w:val="en-US" w:eastAsia="zh-CN"/>
        </w:rPr>
        <w:t>580.21</w:t>
      </w:r>
      <w:r>
        <w:rPr>
          <w:rFonts w:hint="eastAsia" w:ascii="仿宋_GB2312" w:hAnsi="Times New Roman" w:eastAsia="仿宋_GB2312" w:cs="Wingdings"/>
          <w:sz w:val="32"/>
          <w:szCs w:val="32"/>
        </w:rPr>
        <w:t>万元，其中：财政拨款收入</w:t>
      </w:r>
      <w:r>
        <w:rPr>
          <w:rFonts w:hint="eastAsia" w:ascii="仿宋_GB2312" w:hAnsi="Times New Roman" w:eastAsia="仿宋_GB2312" w:cs="Wingdings"/>
          <w:sz w:val="32"/>
          <w:szCs w:val="32"/>
          <w:lang w:val="en-US" w:eastAsia="zh-CN"/>
        </w:rPr>
        <w:t>580.21</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p>
    <w:p>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仿宋_GB2312" w:hAnsi="Times New Roman" w:eastAsia="仿宋_GB2312" w:cs="Wingdings"/>
          <w:sz w:val="32"/>
          <w:szCs w:val="32"/>
        </w:rPr>
        <w:t>本部门2020年度本年支出合计</w:t>
      </w:r>
      <w:r>
        <w:rPr>
          <w:rFonts w:hint="eastAsia" w:ascii="仿宋_GB2312" w:hAnsi="Times New Roman" w:eastAsia="仿宋_GB2312" w:cs="Wingdings"/>
          <w:sz w:val="32"/>
          <w:szCs w:val="32"/>
          <w:lang w:val="en-US" w:eastAsia="zh-CN"/>
        </w:rPr>
        <w:t>580.21</w:t>
      </w:r>
      <w:r>
        <w:rPr>
          <w:rFonts w:hint="eastAsia" w:ascii="仿宋_GB2312" w:hAnsi="Times New Roman" w:eastAsia="仿宋_GB2312" w:cs="Wingdings"/>
          <w:sz w:val="32"/>
          <w:szCs w:val="32"/>
        </w:rPr>
        <w:t>万元，其中：基本支出88.91万元，占</w:t>
      </w:r>
      <w:r>
        <w:rPr>
          <w:rFonts w:hint="eastAsia" w:ascii="仿宋_GB2312" w:hAnsi="Times New Roman" w:eastAsia="仿宋_GB2312" w:cs="Wingdings"/>
          <w:sz w:val="32"/>
          <w:szCs w:val="32"/>
          <w:lang w:val="en-US" w:eastAsia="zh-CN"/>
        </w:rPr>
        <w:t>15.32</w:t>
      </w:r>
      <w:r>
        <w:rPr>
          <w:rFonts w:hint="eastAsia" w:ascii="仿宋_GB2312" w:hAnsi="Times New Roman" w:eastAsia="仿宋_GB2312" w:cs="Wingdings"/>
          <w:sz w:val="32"/>
          <w:szCs w:val="32"/>
        </w:rPr>
        <w:t>%；项目支出491.3万元，占</w:t>
      </w:r>
      <w:r>
        <w:rPr>
          <w:rFonts w:hint="eastAsia" w:ascii="仿宋_GB2312" w:hAnsi="Times New Roman" w:eastAsia="仿宋_GB2312" w:cs="Wingdings"/>
          <w:sz w:val="32"/>
          <w:szCs w:val="32"/>
          <w:lang w:val="en-US" w:eastAsia="zh-CN"/>
        </w:rPr>
        <w:t>84.68</w:t>
      </w:r>
      <w:r>
        <w:rPr>
          <w:rFonts w:hint="eastAsia" w:ascii="仿宋_GB2312" w:hAnsi="Times New Roman" w:eastAsia="仿宋_GB2312" w:cs="Wingdings"/>
          <w:sz w:val="32"/>
          <w:szCs w:val="32"/>
        </w:rPr>
        <w:t>%；</w:t>
      </w: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本部门2020年度财政拨款本年收入</w:t>
      </w:r>
      <w:r>
        <w:rPr>
          <w:rFonts w:hint="eastAsia" w:ascii="仿宋_GB2312" w:hAnsi="Times New Roman" w:eastAsia="仿宋_GB2312" w:cs="Wingdings"/>
          <w:sz w:val="32"/>
          <w:szCs w:val="32"/>
          <w:lang w:val="en-US" w:eastAsia="zh-CN"/>
        </w:rPr>
        <w:t>580.21</w:t>
      </w:r>
      <w:r>
        <w:rPr>
          <w:rFonts w:hint="eastAsia" w:ascii="仿宋_GB2312" w:hAnsi="Times New Roman" w:eastAsia="仿宋_GB2312" w:cs="Wingdings"/>
          <w:sz w:val="32"/>
          <w:szCs w:val="32"/>
        </w:rPr>
        <w:t>万元,比2019年度增加</w:t>
      </w:r>
      <w:r>
        <w:rPr>
          <w:rFonts w:hint="eastAsia" w:ascii="仿宋_GB2312" w:hAnsi="Times New Roman" w:eastAsia="仿宋_GB2312" w:cs="Wingdings"/>
          <w:sz w:val="32"/>
          <w:szCs w:val="32"/>
          <w:lang w:val="en-US" w:eastAsia="zh-CN"/>
        </w:rPr>
        <w:t>178.44</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44.41</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增加了“平乡县社会保障职工文化服务中心（工人文化宫）”项目资金财政拨款收入</w:t>
      </w:r>
      <w:r>
        <w:rPr>
          <w:rFonts w:hint="eastAsia" w:ascii="仿宋_GB2312" w:hAnsi="Times New Roman" w:eastAsia="仿宋_GB2312" w:cs="Wingdings"/>
          <w:sz w:val="32"/>
          <w:szCs w:val="32"/>
        </w:rPr>
        <w:t>；本年支出</w:t>
      </w:r>
      <w:r>
        <w:rPr>
          <w:rFonts w:hint="eastAsia" w:ascii="仿宋_GB2312" w:hAnsi="Times New Roman" w:eastAsia="仿宋_GB2312" w:cs="Wingdings"/>
          <w:sz w:val="32"/>
          <w:szCs w:val="32"/>
          <w:lang w:val="en-US" w:eastAsia="zh-CN"/>
        </w:rPr>
        <w:t>580.21</w:t>
      </w:r>
      <w:r>
        <w:rPr>
          <w:rFonts w:hint="eastAsia" w:ascii="仿宋_GB2312" w:hAnsi="Times New Roman" w:eastAsia="仿宋_GB2312" w:cs="Wingdings"/>
          <w:sz w:val="32"/>
          <w:szCs w:val="32"/>
        </w:rPr>
        <w:t>万元，增加</w:t>
      </w:r>
      <w:r>
        <w:rPr>
          <w:rFonts w:hint="eastAsia" w:ascii="仿宋_GB2312" w:hAnsi="Times New Roman" w:eastAsia="仿宋_GB2312" w:cs="Wingdings"/>
          <w:sz w:val="32"/>
          <w:szCs w:val="32"/>
          <w:lang w:val="en-US" w:eastAsia="zh-CN"/>
        </w:rPr>
        <w:t>178.44</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44.41</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增加了“平乡县社会保障职工文化服务中心（工人文化宫）”项目资金的支出</w:t>
      </w:r>
      <w:r>
        <w:rPr>
          <w:rFonts w:hint="eastAsia" w:ascii="仿宋_GB2312" w:hAnsi="Times New Roman" w:eastAsia="仿宋_GB2312" w:cs="Wingdings"/>
          <w:sz w:val="32"/>
          <w:szCs w:val="32"/>
        </w:rPr>
        <w:t>。具体情况如下：</w:t>
      </w:r>
    </w:p>
    <w:p>
      <w:pPr>
        <w:numPr>
          <w:ilvl w:val="0"/>
          <w:numId w:val="1"/>
        </w:num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一般公共预算财政拨款本年收入216.41万元，比上年减少</w:t>
      </w:r>
      <w:r>
        <w:rPr>
          <w:rFonts w:hint="eastAsia" w:ascii="仿宋_GB2312" w:hAnsi="Times New Roman" w:eastAsia="仿宋_GB2312" w:cs="Wingdings"/>
          <w:sz w:val="32"/>
          <w:szCs w:val="32"/>
          <w:lang w:val="en-US" w:eastAsia="zh-CN"/>
        </w:rPr>
        <w:t>16.09</w:t>
      </w:r>
      <w:r>
        <w:rPr>
          <w:rFonts w:hint="eastAsia" w:ascii="仿宋_GB2312" w:hAnsi="Times New Roman" w:eastAsia="仿宋_GB2312" w:cs="Wingdings"/>
          <w:sz w:val="32"/>
          <w:szCs w:val="32"/>
        </w:rPr>
        <w:t>万元</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rPr>
        <w:t>降低</w:t>
      </w:r>
      <w:r>
        <w:rPr>
          <w:rFonts w:hint="eastAsia" w:ascii="仿宋_GB2312" w:hAnsi="Times New Roman" w:eastAsia="仿宋_GB2312" w:cs="Wingdings"/>
          <w:sz w:val="32"/>
          <w:szCs w:val="32"/>
          <w:lang w:val="en-US" w:eastAsia="zh-CN"/>
        </w:rPr>
        <w:t>6.92</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困难职工帮扶救助资金和人员经费的减少</w:t>
      </w:r>
      <w:r>
        <w:rPr>
          <w:rFonts w:hint="eastAsia" w:ascii="仿宋_GB2312" w:hAnsi="Times New Roman" w:eastAsia="仿宋_GB2312" w:cs="Wingdings"/>
          <w:sz w:val="32"/>
          <w:szCs w:val="32"/>
        </w:rPr>
        <w:t>；本年支出</w:t>
      </w:r>
      <w:r>
        <w:rPr>
          <w:rFonts w:hint="eastAsia" w:ascii="仿宋_GB2312" w:hAnsi="Times New Roman" w:eastAsia="仿宋_GB2312" w:cs="Wingdings"/>
          <w:sz w:val="32"/>
          <w:szCs w:val="32"/>
          <w:lang w:val="en-US" w:eastAsia="zh-CN"/>
        </w:rPr>
        <w:t>216.41</w:t>
      </w:r>
      <w:r>
        <w:rPr>
          <w:rFonts w:hint="eastAsia" w:ascii="仿宋_GB2312" w:hAnsi="Times New Roman" w:eastAsia="仿宋_GB2312" w:cs="Wingdings"/>
          <w:sz w:val="32"/>
          <w:szCs w:val="32"/>
        </w:rPr>
        <w:t>万元，比上年减少</w:t>
      </w:r>
      <w:r>
        <w:rPr>
          <w:rFonts w:hint="eastAsia" w:ascii="仿宋_GB2312" w:hAnsi="Times New Roman" w:eastAsia="仿宋_GB2312" w:cs="Wingdings"/>
          <w:sz w:val="32"/>
          <w:szCs w:val="32"/>
          <w:lang w:val="en-US" w:eastAsia="zh-CN"/>
        </w:rPr>
        <w:t>16.09</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6.92</w:t>
      </w:r>
      <w:r>
        <w:rPr>
          <w:rFonts w:hint="eastAsia" w:ascii="仿宋_GB2312" w:hAnsi="Times New Roman" w:eastAsia="仿宋_GB2312" w:cs="Wingdings"/>
          <w:sz w:val="32"/>
          <w:szCs w:val="32"/>
        </w:rPr>
        <w:t>%，主要是主要是</w:t>
      </w:r>
      <w:r>
        <w:rPr>
          <w:rFonts w:hint="eastAsia" w:ascii="仿宋_GB2312" w:hAnsi="Times New Roman" w:eastAsia="仿宋_GB2312" w:cs="Wingdings"/>
          <w:sz w:val="32"/>
          <w:szCs w:val="32"/>
          <w:lang w:eastAsia="zh-CN"/>
        </w:rPr>
        <w:t>困难职工帮扶救助资金和人员经费的减少</w:t>
      </w:r>
      <w:r>
        <w:rPr>
          <w:rFonts w:hint="eastAsia" w:ascii="仿宋_GB2312" w:hAnsi="Times New Roman" w:eastAsia="仿宋_GB2312" w:cs="Wingdings"/>
          <w:sz w:val="32"/>
          <w:szCs w:val="32"/>
        </w:rPr>
        <w:t>。</w:t>
      </w:r>
    </w:p>
    <w:p>
      <w:pPr>
        <w:numPr>
          <w:ilvl w:val="0"/>
          <w:numId w:val="1"/>
        </w:num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政府性基金预算财政拨款本年收入363.8万元，比上年增加</w:t>
      </w:r>
      <w:r>
        <w:rPr>
          <w:rFonts w:hint="eastAsia" w:ascii="仿宋_GB2312" w:hAnsi="Times New Roman" w:eastAsia="仿宋_GB2312" w:cs="Wingdings"/>
          <w:sz w:val="32"/>
          <w:szCs w:val="32"/>
          <w:lang w:val="en-US" w:eastAsia="zh-CN"/>
        </w:rPr>
        <w:t>194.53</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114.9</w:t>
      </w:r>
      <w:r>
        <w:rPr>
          <w:rFonts w:hint="eastAsia" w:ascii="仿宋_GB2312" w:hAnsi="Times New Roman" w:eastAsia="仿宋_GB2312" w:cs="Wingdings"/>
          <w:sz w:val="32"/>
          <w:szCs w:val="32"/>
        </w:rPr>
        <w:t>%，主要原因是</w:t>
      </w:r>
      <w:r>
        <w:rPr>
          <w:rFonts w:hint="eastAsia" w:ascii="仿宋_GB2312" w:hAnsi="Times New Roman" w:eastAsia="仿宋_GB2312" w:cs="Wingdings"/>
          <w:sz w:val="32"/>
          <w:szCs w:val="32"/>
          <w:lang w:eastAsia="zh-CN"/>
        </w:rPr>
        <w:t>增加了“平乡县社会保障职工文化服务中心（工人文化宫）”项目资金的财政拨款收入</w:t>
      </w:r>
      <w:r>
        <w:rPr>
          <w:rFonts w:hint="eastAsia" w:ascii="仿宋_GB2312" w:hAnsi="Times New Roman" w:eastAsia="仿宋_GB2312" w:cs="Wingdings"/>
          <w:sz w:val="32"/>
          <w:szCs w:val="32"/>
        </w:rPr>
        <w:t>；本年支出363.8万元，比上年增加</w:t>
      </w:r>
      <w:r>
        <w:rPr>
          <w:rFonts w:hint="eastAsia" w:ascii="仿宋_GB2312" w:hAnsi="Times New Roman" w:eastAsia="仿宋_GB2312" w:cs="Wingdings"/>
          <w:sz w:val="32"/>
          <w:szCs w:val="32"/>
          <w:lang w:val="en-US" w:eastAsia="zh-CN"/>
        </w:rPr>
        <w:t>194.53</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114.9</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增加了“平乡县社会保障职工文化服务中心（工人文化宫）”项目资金的支出</w:t>
      </w:r>
      <w:r>
        <w:rPr>
          <w:rFonts w:hint="eastAsia" w:ascii="仿宋_GB2312" w:hAnsi="Times New Roman" w:eastAsia="仿宋_GB2312" w:cs="Wingdings"/>
          <w:sz w:val="32"/>
          <w:szCs w:val="32"/>
        </w:rPr>
        <w:t>。</w:t>
      </w:r>
    </w:p>
    <w:p>
      <w:pPr>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本部门2020年度财政拨款本年收入</w:t>
      </w:r>
      <w:r>
        <w:rPr>
          <w:rFonts w:hint="eastAsia" w:ascii="仿宋_GB2312" w:hAnsi="Times New Roman" w:eastAsia="仿宋_GB2312" w:cs="Wingdings"/>
          <w:sz w:val="32"/>
          <w:szCs w:val="32"/>
          <w:lang w:val="en-US" w:eastAsia="zh-CN"/>
        </w:rPr>
        <w:t>580.21</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%,比年初预算</w:t>
      </w:r>
      <w:r>
        <w:rPr>
          <w:rFonts w:hint="eastAsia" w:ascii="仿宋_GB2312" w:hAnsi="Times New Roman" w:eastAsia="仿宋_GB2312" w:cs="Wingdings"/>
          <w:sz w:val="32"/>
          <w:szCs w:val="32"/>
          <w:lang w:eastAsia="zh-CN"/>
        </w:rPr>
        <w:t>无增减</w:t>
      </w:r>
      <w:r>
        <w:rPr>
          <w:rFonts w:hint="eastAsia" w:ascii="仿宋_GB2312" w:hAnsi="Times New Roman" w:eastAsia="仿宋_GB2312" w:cs="Wingdings"/>
          <w:sz w:val="32"/>
          <w:szCs w:val="32"/>
        </w:rPr>
        <w:t>；本年支出</w:t>
      </w:r>
      <w:r>
        <w:rPr>
          <w:rFonts w:hint="eastAsia" w:ascii="仿宋_GB2312" w:hAnsi="Times New Roman" w:eastAsia="仿宋_GB2312" w:cs="Wingdings"/>
          <w:sz w:val="32"/>
          <w:szCs w:val="32"/>
          <w:lang w:val="en-US" w:eastAsia="zh-CN"/>
        </w:rPr>
        <w:t>580.21</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%,比年初预算</w:t>
      </w:r>
      <w:r>
        <w:rPr>
          <w:rFonts w:hint="eastAsia" w:ascii="仿宋_GB2312" w:hAnsi="Times New Roman" w:eastAsia="仿宋_GB2312" w:cs="Wingdings"/>
          <w:sz w:val="32"/>
          <w:szCs w:val="32"/>
          <w:lang w:eastAsia="zh-CN"/>
        </w:rPr>
        <w:t>无增减</w:t>
      </w:r>
      <w:r>
        <w:rPr>
          <w:rFonts w:hint="eastAsia" w:ascii="仿宋_GB2312" w:hAnsi="Times New Roman" w:eastAsia="仿宋_GB2312" w:cs="Wingdings"/>
          <w:sz w:val="32"/>
          <w:szCs w:val="32"/>
        </w:rPr>
        <w:t>。具体情况如下：</w:t>
      </w:r>
    </w:p>
    <w:p>
      <w:pPr>
        <w:numPr>
          <w:ilvl w:val="0"/>
          <w:numId w:val="2"/>
        </w:num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一般公共预算财政拨款本年收入完成年初预算</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%，比年初预算</w:t>
      </w:r>
      <w:r>
        <w:rPr>
          <w:rFonts w:hint="eastAsia" w:ascii="仿宋_GB2312" w:hAnsi="Times New Roman" w:eastAsia="仿宋_GB2312" w:cs="Wingdings"/>
          <w:sz w:val="32"/>
          <w:szCs w:val="32"/>
          <w:lang w:eastAsia="zh-CN"/>
        </w:rPr>
        <w:t>无增减</w:t>
      </w:r>
      <w:r>
        <w:rPr>
          <w:rFonts w:hint="eastAsia" w:ascii="仿宋_GB2312" w:hAnsi="Times New Roman" w:eastAsia="仿宋_GB2312" w:cs="Wingdings"/>
          <w:sz w:val="32"/>
          <w:szCs w:val="32"/>
        </w:rPr>
        <w:t>；支出完成年初预算</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%，比年初预算</w:t>
      </w:r>
      <w:r>
        <w:rPr>
          <w:rFonts w:hint="eastAsia" w:ascii="仿宋_GB2312" w:hAnsi="Times New Roman" w:eastAsia="仿宋_GB2312" w:cs="Wingdings"/>
          <w:sz w:val="32"/>
          <w:szCs w:val="32"/>
          <w:lang w:eastAsia="zh-CN"/>
        </w:rPr>
        <w:t>无增减</w:t>
      </w:r>
      <w:r>
        <w:rPr>
          <w:rFonts w:hint="eastAsia" w:ascii="仿宋_GB2312" w:hAnsi="Times New Roman" w:eastAsia="仿宋_GB2312" w:cs="Wingdings"/>
          <w:sz w:val="32"/>
          <w:szCs w:val="32"/>
        </w:rPr>
        <w:t>。</w:t>
      </w:r>
    </w:p>
    <w:p>
      <w:pPr>
        <w:numPr>
          <w:ilvl w:val="0"/>
          <w:numId w:val="2"/>
        </w:num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政府性基金预算财政拨款本年收入完成年初预算</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%，比年初预算</w:t>
      </w:r>
      <w:r>
        <w:rPr>
          <w:rFonts w:hint="eastAsia" w:ascii="仿宋_GB2312" w:hAnsi="Times New Roman" w:eastAsia="仿宋_GB2312" w:cs="Wingdings"/>
          <w:sz w:val="32"/>
          <w:szCs w:val="32"/>
          <w:lang w:eastAsia="zh-CN"/>
        </w:rPr>
        <w:t>无增减</w:t>
      </w:r>
      <w:r>
        <w:rPr>
          <w:rFonts w:hint="eastAsia" w:ascii="仿宋_GB2312" w:hAnsi="Times New Roman" w:eastAsia="仿宋_GB2312" w:cs="Wingdings"/>
          <w:sz w:val="32"/>
          <w:szCs w:val="32"/>
        </w:rPr>
        <w:t>；支出完成年初预算</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%，比年初预算</w:t>
      </w:r>
      <w:r>
        <w:rPr>
          <w:rFonts w:hint="eastAsia" w:ascii="仿宋_GB2312" w:hAnsi="Times New Roman" w:eastAsia="仿宋_GB2312" w:cs="Wingdings"/>
          <w:sz w:val="32"/>
          <w:szCs w:val="32"/>
          <w:lang w:eastAsia="zh-CN"/>
        </w:rPr>
        <w:t>无增减</w:t>
      </w:r>
      <w:r>
        <w:rPr>
          <w:rFonts w:hint="eastAsia" w:ascii="仿宋_GB2312" w:hAnsi="Times New Roman" w:eastAsia="仿宋_GB2312" w:cs="Wingdings"/>
          <w:sz w:val="32"/>
          <w:szCs w:val="32"/>
        </w:rPr>
        <w:t>。</w:t>
      </w:r>
    </w:p>
    <w:p>
      <w:pPr>
        <w:numPr>
          <w:ilvl w:val="0"/>
          <w:numId w:val="3"/>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财政拨款支出决算结构情况。</w:t>
      </w:r>
    </w:p>
    <w:p>
      <w:pPr>
        <w:adjustRightInd w:val="0"/>
        <w:snapToGrid w:val="0"/>
        <w:spacing w:line="600" w:lineRule="exact"/>
        <w:ind w:firstLine="640" w:firstLineChars="200"/>
        <w:rPr>
          <w:rFonts w:ascii="楷体_GB2312" w:hAnsi="Times New Roman" w:eastAsia="楷体_GB2312" w:cs="Mongolian Baiti"/>
          <w:b/>
          <w:bCs/>
          <w:sz w:val="32"/>
          <w:szCs w:val="32"/>
        </w:rPr>
      </w:pPr>
      <w:r>
        <w:rPr>
          <w:rFonts w:hint="eastAsia" w:ascii="仿宋_GB2312" w:hAnsi="Times New Roman" w:eastAsia="仿宋_GB2312" w:cs="Wingdings"/>
          <w:sz w:val="32"/>
          <w:szCs w:val="32"/>
        </w:rPr>
        <w:t>2020 年度财政拨款支出</w:t>
      </w:r>
      <w:r>
        <w:rPr>
          <w:rFonts w:hint="eastAsia" w:ascii="仿宋_GB2312" w:hAnsi="Times New Roman" w:eastAsia="仿宋_GB2312" w:cs="Wingdings"/>
          <w:sz w:val="32"/>
          <w:szCs w:val="32"/>
          <w:lang w:val="en-US" w:eastAsia="zh-CN"/>
        </w:rPr>
        <w:t>580.21</w:t>
      </w:r>
      <w:r>
        <w:rPr>
          <w:rFonts w:hint="eastAsia" w:ascii="仿宋_GB2312" w:hAnsi="Times New Roman" w:eastAsia="仿宋_GB2312" w:cs="Wingdings"/>
          <w:sz w:val="32"/>
          <w:szCs w:val="32"/>
        </w:rPr>
        <w:t>万元，主要用于以下方面：比如：一般公共服务（类）支出199.95万元，占</w:t>
      </w:r>
      <w:r>
        <w:rPr>
          <w:rFonts w:hint="eastAsia" w:ascii="仿宋_GB2312" w:hAnsi="Times New Roman" w:eastAsia="仿宋_GB2312" w:cs="Wingdings"/>
          <w:sz w:val="32"/>
          <w:szCs w:val="32"/>
          <w:lang w:val="en-US" w:eastAsia="zh-CN"/>
        </w:rPr>
        <w:t>34.46</w:t>
      </w:r>
      <w:r>
        <w:rPr>
          <w:rFonts w:hint="eastAsia" w:ascii="仿宋_GB2312" w:hAnsi="Times New Roman" w:eastAsia="仿宋_GB2312" w:cs="Wingdings"/>
          <w:sz w:val="32"/>
          <w:szCs w:val="32"/>
        </w:rPr>
        <w:t>%；社会保障和就业（类）支出 6.45万元，占</w:t>
      </w:r>
      <w:r>
        <w:rPr>
          <w:rFonts w:hint="eastAsia" w:ascii="仿宋_GB2312" w:hAnsi="Times New Roman" w:eastAsia="仿宋_GB2312" w:cs="Wingdings"/>
          <w:sz w:val="32"/>
          <w:szCs w:val="32"/>
          <w:lang w:val="en-US" w:eastAsia="zh-CN"/>
        </w:rPr>
        <w:t>1.11</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卫生健康（类）支出4.26万元，占</w:t>
      </w:r>
      <w:r>
        <w:rPr>
          <w:rFonts w:hint="eastAsia" w:ascii="仿宋_GB2312" w:hAnsi="Times New Roman" w:eastAsia="仿宋_GB2312" w:cs="Wingdings"/>
          <w:sz w:val="32"/>
          <w:szCs w:val="32"/>
          <w:lang w:val="en-US" w:eastAsia="zh-CN"/>
        </w:rPr>
        <w:t>0.73%；城乡社区（类）支出363.8万元，占62.7%；</w:t>
      </w:r>
      <w:r>
        <w:rPr>
          <w:rFonts w:hint="eastAsia" w:ascii="仿宋_GB2312" w:hAnsi="Times New Roman" w:eastAsia="仿宋_GB2312" w:cs="Wingdings"/>
          <w:sz w:val="32"/>
          <w:szCs w:val="32"/>
        </w:rPr>
        <w:t>住房保障（类）支出5.75万元，占</w:t>
      </w:r>
      <w:r>
        <w:rPr>
          <w:rFonts w:hint="eastAsia" w:ascii="仿宋_GB2312" w:hAnsi="Times New Roman" w:eastAsia="仿宋_GB2312" w:cs="Wingdings"/>
          <w:sz w:val="32"/>
          <w:szCs w:val="32"/>
          <w:lang w:val="en-US" w:eastAsia="zh-CN"/>
        </w:rPr>
        <w:t>0.99</w:t>
      </w:r>
      <w:r>
        <w:rPr>
          <w:rFonts w:hint="eastAsia" w:ascii="仿宋_GB2312" w:hAnsi="Times New Roman" w:eastAsia="仿宋_GB2312" w:cs="Wingdings"/>
          <w:sz w:val="32"/>
          <w:szCs w:val="32"/>
        </w:rPr>
        <w:t>%。</w:t>
      </w:r>
    </w:p>
    <w:p>
      <w:p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pPr>
        <w:adjustRightInd w:val="0"/>
        <w:snapToGrid w:val="0"/>
        <w:spacing w:line="600" w:lineRule="exact"/>
        <w:ind w:firstLine="640" w:firstLineChars="200"/>
        <w:rPr>
          <w:rFonts w:hint="eastAsia" w:ascii="仿宋_GB2312" w:hAnsi="Times New Roman" w:eastAsia="仿宋_GB2312" w:cs="Wingdings"/>
          <w:sz w:val="32"/>
          <w:szCs w:val="32"/>
          <w:lang w:eastAsia="zh-CN"/>
        </w:rPr>
      </w:pPr>
      <w:r>
        <w:rPr>
          <w:rFonts w:hint="eastAsia" w:ascii="仿宋_GB2312" w:hAnsi="Times New Roman" w:eastAsia="仿宋_GB2312" w:cs="Wingdings"/>
          <w:sz w:val="32"/>
          <w:szCs w:val="32"/>
        </w:rPr>
        <w:t>2020 年度财政拨款基本支出88.91万元，其中：人员经费 83.4万元，主要包括基本工资、津贴补贴、奖金、伙食补助费、绩效工资、机关事业单位基本养老保险缴费、职业年金缴费、职工基本医疗保险缴费、公务员医疗补助缴费、住房公积金、医疗费、其他社会保障缴费、其他工资福利支出、退休费、抚恤金、生活补助、医疗费补助、奖励金、其他对个人和家庭的补助支出；公用经费5.51万元，主要包括办公费、电费、工会经费、福利费、公务用车运行维护费、其他交通费用</w:t>
      </w:r>
      <w:r>
        <w:rPr>
          <w:rFonts w:hint="eastAsia" w:ascii="仿宋_GB2312" w:hAnsi="Times New Roman" w:eastAsia="仿宋_GB2312" w:cs="Wingdings"/>
          <w:sz w:val="32"/>
          <w:szCs w:val="32"/>
          <w:lang w:eastAsia="zh-CN"/>
        </w:rPr>
        <w:t>。</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本部门2020年度“三公”经费财政拨款支出预算为</w:t>
      </w:r>
      <w:r>
        <w:rPr>
          <w:rFonts w:hint="eastAsia" w:ascii="仿宋_GB2312" w:hAnsi="Times New Roman" w:eastAsia="仿宋_GB2312" w:cs="Wingdings"/>
          <w:sz w:val="32"/>
          <w:szCs w:val="32"/>
          <w:lang w:val="en-US" w:eastAsia="zh-CN"/>
        </w:rPr>
        <w:t>0.5</w:t>
      </w:r>
      <w:r>
        <w:rPr>
          <w:rFonts w:hint="eastAsia" w:ascii="仿宋_GB2312" w:hAnsi="Times New Roman" w:eastAsia="仿宋_GB2312" w:cs="Wingdings"/>
          <w:sz w:val="32"/>
          <w:szCs w:val="32"/>
        </w:rPr>
        <w:t>万元，支出决算为</w:t>
      </w:r>
      <w:r>
        <w:rPr>
          <w:rFonts w:hint="eastAsia" w:ascii="仿宋_GB2312" w:hAnsi="Times New Roman" w:eastAsia="仿宋_GB2312" w:cs="Wingdings"/>
          <w:sz w:val="32"/>
          <w:szCs w:val="32"/>
          <w:lang w:val="en-US" w:eastAsia="zh-CN"/>
        </w:rPr>
        <w:t>0.5</w:t>
      </w:r>
      <w:r>
        <w:rPr>
          <w:rFonts w:hint="eastAsia" w:ascii="仿宋_GB2312" w:hAnsi="Times New Roman" w:eastAsia="仿宋_GB2312" w:cs="Wingdings"/>
          <w:sz w:val="32"/>
          <w:szCs w:val="32"/>
        </w:rPr>
        <w:t>元，完成预算的</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%,较预算</w:t>
      </w:r>
      <w:r>
        <w:rPr>
          <w:rFonts w:hint="eastAsia" w:ascii="仿宋_GB2312" w:hAnsi="Times New Roman" w:eastAsia="仿宋_GB2312" w:cs="Wingdings"/>
          <w:sz w:val="32"/>
          <w:szCs w:val="32"/>
          <w:lang w:eastAsia="zh-CN"/>
        </w:rPr>
        <w:t>无增减</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hint="eastAsia" w:ascii="仿宋_GB2312" w:hAnsi="Times New Roman" w:eastAsia="仿宋_GB2312" w:cs="Wingdings"/>
          <w:sz w:val="32"/>
          <w:szCs w:val="32"/>
        </w:rPr>
      </w:pPr>
      <w:r>
        <w:rPr>
          <w:rFonts w:hint="eastAsia" w:ascii="楷体_GB2312" w:hAnsi="Times New Roman" w:eastAsia="楷体_GB2312" w:cs="Mongolian Baiti"/>
          <w:b/>
          <w:bCs/>
          <w:sz w:val="32"/>
          <w:szCs w:val="32"/>
        </w:rPr>
        <w:t>1.因公出国（境）费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b w:val="0"/>
          <w:bCs w:val="0"/>
          <w:sz w:val="32"/>
          <w:szCs w:val="32"/>
        </w:rPr>
        <w:t>本部门2020</w:t>
      </w:r>
      <w:r>
        <w:rPr>
          <w:rFonts w:hint="eastAsia" w:ascii="仿宋_GB2312" w:hAnsi="仿宋_GB2312" w:eastAsia="仿宋_GB2312" w:cs="仿宋_GB2312"/>
          <w:b w:val="0"/>
          <w:bCs w:val="0"/>
          <w:sz w:val="32"/>
          <w:szCs w:val="32"/>
          <w:lang w:val="en-US" w:eastAsia="zh-CN"/>
        </w:rPr>
        <w:t>年因公出国（境）费</w:t>
      </w:r>
      <w:r>
        <w:rPr>
          <w:rFonts w:hint="eastAsia" w:ascii="仿宋_GB2312" w:hAnsi="仿宋_GB2312" w:eastAsia="仿宋_GB2312" w:cs="仿宋_GB2312"/>
          <w:b w:val="0"/>
          <w:bCs w:val="0"/>
          <w:sz w:val="32"/>
          <w:szCs w:val="32"/>
        </w:rPr>
        <w:t>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w:t>
      </w:r>
      <w:r>
        <w:rPr>
          <w:rFonts w:hint="eastAsia" w:ascii="仿宋_GB2312" w:hAnsi="Times New Roman" w:eastAsia="仿宋_GB2312" w:cs="Wingdings"/>
          <w:sz w:val="32"/>
          <w:szCs w:val="32"/>
        </w:rPr>
        <w:t>无本单位组织的出国（境）团组。</w:t>
      </w:r>
    </w:p>
    <w:p>
      <w:pPr>
        <w:adjustRightInd w:val="0"/>
        <w:snapToGrid w:val="0"/>
        <w:spacing w:line="600" w:lineRule="exact"/>
        <w:ind w:firstLine="643" w:firstLineChars="200"/>
        <w:rPr>
          <w:rFonts w:hint="eastAsia" w:ascii="仿宋_GB2312" w:hAnsi="Times New Roman" w:eastAsia="仿宋_GB2312" w:cs="Wingdings"/>
          <w:sz w:val="32"/>
          <w:szCs w:val="32"/>
          <w:lang w:eastAsia="zh-CN"/>
        </w:rPr>
      </w:pPr>
      <w:r>
        <w:rPr>
          <w:rFonts w:hint="eastAsia" w:ascii="楷体_GB2312" w:hAnsi="Times New Roman" w:eastAsia="楷体_GB2312" w:cs="Mongolian Baiti"/>
          <w:b/>
          <w:bCs/>
          <w:sz w:val="32"/>
          <w:szCs w:val="32"/>
        </w:rPr>
        <w:t>2.公务用车购置及运行维护费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b w:val="0"/>
          <w:bCs w:val="0"/>
          <w:sz w:val="32"/>
          <w:szCs w:val="32"/>
          <w:lang w:eastAsia="zh-CN"/>
        </w:rPr>
        <w:t>本部门2020</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rPr>
        <w:t>公务用车购置及运行维护费</w:t>
      </w:r>
      <w:r>
        <w:rPr>
          <w:rFonts w:hint="eastAsia" w:ascii="仿宋_GB2312" w:hAnsi="仿宋_GB2312" w:eastAsia="仿宋_GB2312" w:cs="仿宋_GB2312"/>
          <w:b w:val="0"/>
          <w:bCs w:val="0"/>
          <w:sz w:val="32"/>
          <w:szCs w:val="32"/>
          <w:lang w:eastAsia="zh-CN"/>
        </w:rPr>
        <w:t>支出</w:t>
      </w:r>
      <w:r>
        <w:rPr>
          <w:rFonts w:hint="eastAsia" w:ascii="仿宋_GB2312" w:hAnsi="仿宋_GB2312" w:eastAsia="仿宋_GB2312" w:cs="仿宋_GB2312"/>
          <w:b w:val="0"/>
          <w:bCs w:val="0"/>
          <w:sz w:val="32"/>
          <w:szCs w:val="32"/>
          <w:lang w:val="en-US" w:eastAsia="zh-CN"/>
        </w:rPr>
        <w:t>0.5</w:t>
      </w:r>
      <w:r>
        <w:rPr>
          <w:rFonts w:hint="eastAsia" w:ascii="仿宋_GB2312" w:hAnsi="仿宋_GB2312" w:eastAsia="仿宋_GB2312" w:cs="仿宋_GB2312"/>
          <w:b w:val="0"/>
          <w:bCs w:val="0"/>
          <w:sz w:val="32"/>
          <w:szCs w:val="32"/>
          <w:lang w:eastAsia="zh-CN"/>
        </w:rPr>
        <w:t>万元，完成预算的</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lang w:eastAsia="zh-CN"/>
        </w:rPr>
        <w:t>%，</w:t>
      </w:r>
      <w:r>
        <w:rPr>
          <w:rFonts w:hint="eastAsia" w:ascii="仿宋_GB2312" w:hAnsi="Times New Roman" w:eastAsia="仿宋_GB2312" w:cs="Wingdings"/>
          <w:sz w:val="32"/>
          <w:szCs w:val="32"/>
        </w:rPr>
        <w:t>较</w:t>
      </w:r>
      <w:r>
        <w:rPr>
          <w:rFonts w:hint="eastAsia" w:ascii="仿宋_GB2312" w:hAnsi="Times New Roman" w:eastAsia="仿宋_GB2312" w:cs="Wingdings"/>
          <w:sz w:val="32"/>
          <w:szCs w:val="32"/>
          <w:lang w:eastAsia="zh-CN"/>
        </w:rPr>
        <w:t>预算持平。</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公务用车购置费支出：</w:t>
      </w:r>
      <w:r>
        <w:rPr>
          <w:rFonts w:hint="eastAsia" w:ascii="仿宋_GB2312" w:hAnsi="Times New Roman" w:eastAsia="仿宋_GB2312" w:cs="Wingdings"/>
          <w:sz w:val="32"/>
          <w:szCs w:val="32"/>
        </w:rPr>
        <w:t>本部门2020年度公务用车购置量</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辆，发生“公务用车购置”经费支出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万元。公务用车购置费支出较预算</w:t>
      </w:r>
      <w:r>
        <w:rPr>
          <w:rFonts w:hint="eastAsia" w:ascii="仿宋_GB2312" w:hAnsi="Times New Roman" w:eastAsia="仿宋_GB2312" w:cs="Wingdings"/>
          <w:sz w:val="32"/>
          <w:szCs w:val="32"/>
          <w:lang w:eastAsia="zh-CN"/>
        </w:rPr>
        <w:t>与年初预算持平</w:t>
      </w:r>
      <w:r>
        <w:rPr>
          <w:rFonts w:hint="eastAsia" w:ascii="仿宋_GB2312" w:hAnsi="Times New Roman" w:eastAsia="仿宋_GB2312" w:cs="Wingdings"/>
          <w:sz w:val="32"/>
          <w:szCs w:val="32"/>
        </w:rPr>
        <w:t>；较上年</w:t>
      </w:r>
      <w:r>
        <w:rPr>
          <w:rFonts w:hint="eastAsia" w:ascii="仿宋_GB2312" w:hAnsi="Times New Roman" w:eastAsia="仿宋_GB2312" w:cs="Wingdings"/>
          <w:sz w:val="32"/>
          <w:szCs w:val="32"/>
          <w:lang w:eastAsia="zh-CN"/>
        </w:rPr>
        <w:t>决算支出持平</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公务用车运行维护费支出：</w:t>
      </w:r>
      <w:r>
        <w:rPr>
          <w:rFonts w:hint="eastAsia" w:ascii="仿宋_GB2312" w:hAnsi="Times New Roman" w:eastAsia="仿宋_GB2312" w:cs="Wingdings"/>
          <w:sz w:val="32"/>
          <w:szCs w:val="32"/>
        </w:rPr>
        <w:t>本部门2020年度单位公务用车保有量</w:t>
      </w:r>
      <w:r>
        <w:rPr>
          <w:rFonts w:hint="eastAsia" w:ascii="仿宋_GB2312" w:hAnsi="Times New Roman" w:eastAsia="仿宋_GB2312" w:cs="Wingdings"/>
          <w:sz w:val="32"/>
          <w:szCs w:val="32"/>
          <w:lang w:val="en-US" w:eastAsia="zh-CN"/>
        </w:rPr>
        <w:t>1</w:t>
      </w:r>
      <w:r>
        <w:rPr>
          <w:rFonts w:hint="eastAsia" w:ascii="仿宋_GB2312" w:hAnsi="Times New Roman" w:eastAsia="仿宋_GB2312" w:cs="Wingdings"/>
          <w:sz w:val="32"/>
          <w:szCs w:val="32"/>
        </w:rPr>
        <w:t>辆</w:t>
      </w:r>
      <w:r>
        <w:rPr>
          <w:rFonts w:hint="eastAsia" w:ascii="仿宋_GB2312" w:hAnsi="Times New Roman" w:eastAsia="仿宋_GB2312" w:cs="Wingdings"/>
          <w:sz w:val="32"/>
          <w:szCs w:val="32"/>
          <w:lang w:val="en-US" w:eastAsia="zh-CN"/>
        </w:rPr>
        <w:t>,发生运行维护费支出0.5万元，</w:t>
      </w:r>
      <w:r>
        <w:rPr>
          <w:rFonts w:hint="eastAsia" w:ascii="仿宋_GB2312" w:hAnsi="Times New Roman" w:eastAsia="仿宋_GB2312" w:cs="Wingdings"/>
          <w:sz w:val="32"/>
          <w:szCs w:val="32"/>
        </w:rPr>
        <w:t>。公车运行维护费支出较预算</w:t>
      </w:r>
      <w:r>
        <w:rPr>
          <w:rFonts w:hint="eastAsia" w:ascii="仿宋_GB2312" w:hAnsi="Times New Roman" w:eastAsia="仿宋_GB2312" w:cs="Wingdings"/>
          <w:sz w:val="32"/>
          <w:szCs w:val="32"/>
          <w:lang w:eastAsia="zh-CN"/>
        </w:rPr>
        <w:t>持平</w:t>
      </w:r>
      <w:r>
        <w:rPr>
          <w:rFonts w:hint="eastAsia" w:ascii="仿宋_GB2312" w:hAnsi="Times New Roman" w:eastAsia="仿宋_GB2312" w:cs="Wingdings"/>
          <w:sz w:val="32"/>
          <w:szCs w:val="32"/>
        </w:rPr>
        <w:t>；较上年减少</w:t>
      </w:r>
      <w:r>
        <w:rPr>
          <w:rFonts w:hint="eastAsia" w:ascii="仿宋_GB2312" w:hAnsi="Times New Roman" w:eastAsia="仿宋_GB2312" w:cs="Wingdings"/>
          <w:sz w:val="32"/>
          <w:szCs w:val="32"/>
          <w:lang w:val="en-US" w:eastAsia="zh-CN"/>
        </w:rPr>
        <w:t>0.5</w:t>
      </w:r>
      <w:r>
        <w:rPr>
          <w:rFonts w:hint="eastAsia" w:ascii="仿宋_GB2312" w:hAnsi="Times New Roman" w:eastAsia="仿宋_GB2312" w:cs="Wingdings"/>
          <w:sz w:val="32"/>
          <w:szCs w:val="32"/>
        </w:rPr>
        <w:t>万元，主要是</w:t>
      </w:r>
      <w:r>
        <w:rPr>
          <w:rFonts w:hint="eastAsia" w:ascii="仿宋_GB2312" w:hAnsi="Times New Roman" w:eastAsia="仿宋_GB2312" w:cs="Wingdings"/>
          <w:sz w:val="32"/>
          <w:szCs w:val="32"/>
          <w:lang w:eastAsia="zh-CN"/>
        </w:rPr>
        <w:t>响应政府号召，大力削减公务用车等三公经费支出</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3.公务接待费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b w:val="0"/>
          <w:bCs w:val="0"/>
          <w:sz w:val="32"/>
          <w:szCs w:val="32"/>
        </w:rPr>
        <w:t>本部门2020年公务用车购置及运行维护费支出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万元，完成预算的</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发生</w:t>
      </w:r>
      <w:r>
        <w:rPr>
          <w:rFonts w:hint="eastAsia" w:ascii="仿宋_GB2312" w:hAnsi="Times New Roman" w:eastAsia="仿宋_GB2312" w:cs="Wingdings"/>
          <w:sz w:val="32"/>
          <w:szCs w:val="32"/>
        </w:rPr>
        <w:t>公务接待共</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批次、</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人次。公务接待费支出较预算</w:t>
      </w:r>
      <w:r>
        <w:rPr>
          <w:rFonts w:hint="eastAsia" w:ascii="仿宋_GB2312" w:hAnsi="Times New Roman" w:eastAsia="仿宋_GB2312" w:cs="Wingdings"/>
          <w:sz w:val="32"/>
          <w:szCs w:val="32"/>
          <w:lang w:eastAsia="zh-CN"/>
        </w:rPr>
        <w:t>持平</w:t>
      </w:r>
      <w:r>
        <w:rPr>
          <w:rFonts w:hint="eastAsia" w:ascii="仿宋_GB2312" w:hAnsi="Times New Roman" w:eastAsia="仿宋_GB2312" w:cs="Wingdings"/>
          <w:sz w:val="32"/>
          <w:szCs w:val="32"/>
        </w:rPr>
        <w:t>；较上年度</w:t>
      </w:r>
      <w:r>
        <w:rPr>
          <w:rFonts w:hint="eastAsia" w:ascii="仿宋_GB2312" w:hAnsi="Times New Roman" w:eastAsia="仿宋_GB2312" w:cs="Wingdings"/>
          <w:sz w:val="32"/>
          <w:szCs w:val="32"/>
          <w:lang w:eastAsia="zh-CN"/>
        </w:rPr>
        <w:t>决算支出持平</w:t>
      </w:r>
      <w:r>
        <w:rPr>
          <w:rFonts w:hint="eastAsia" w:ascii="仿宋_GB2312" w:hAnsi="Times New Roman" w:eastAsia="仿宋_GB2312" w:cs="Wingdings"/>
          <w:sz w:val="32"/>
          <w:szCs w:val="32"/>
        </w:rPr>
        <w:t>。</w:t>
      </w:r>
    </w:p>
    <w:p>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根据预算绩效管理要求，本部门组织对2020年度项目支出全面开展绩效自评，其中，一般公共预算一级项目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92.55%</w:t>
      </w:r>
      <w:r>
        <w:rPr>
          <w:rFonts w:hint="eastAsia" w:ascii="仿宋_GB2312" w:hAnsi="仿宋_GB2312" w:eastAsia="仿宋_GB2312" w:cs="仿宋_GB2312"/>
          <w:sz w:val="32"/>
          <w:szCs w:val="32"/>
        </w:rPr>
        <w:t>；政府性基金预算一级项目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个,共涉及资金363.8万元，占政府性基金预算项目支出总额的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组织对“社会保障职工文化服务中心建设及移动通讯光缆费用”一级项目开展了部门评价，涉及政府性基金预算支出</w:t>
      </w:r>
      <w:r>
        <w:rPr>
          <w:rFonts w:hint="eastAsia" w:ascii="仿宋_GB2312" w:hAnsi="仿宋_GB2312" w:eastAsia="仿宋_GB2312" w:cs="仿宋_GB2312"/>
          <w:sz w:val="32"/>
          <w:szCs w:val="32"/>
          <w:lang w:val="en-US" w:eastAsia="zh-CN"/>
        </w:rPr>
        <w:t>363.8</w:t>
      </w:r>
      <w:r>
        <w:rPr>
          <w:rFonts w:hint="eastAsia" w:ascii="仿宋_GB2312" w:hAnsi="仿宋_GB2312" w:eastAsia="仿宋_GB2312" w:cs="仿宋_GB2312"/>
          <w:sz w:val="32"/>
          <w:szCs w:val="32"/>
        </w:rPr>
        <w:t>万元。从评价情况来看，</w:t>
      </w:r>
      <w:r>
        <w:rPr>
          <w:rFonts w:hint="eastAsia" w:ascii="仿宋_GB2312" w:hAnsi="仿宋_GB2312" w:eastAsia="仿宋_GB2312" w:cs="仿宋_GB2312"/>
          <w:sz w:val="32"/>
          <w:szCs w:val="32"/>
          <w:lang w:eastAsia="zh-CN"/>
        </w:rPr>
        <w:t>受疫情防控和环保治理等不确定因素，项目受到一定影响，经过采取一系列有效措施，按照进度完成了项目施工量。经综合评价，该项目建成投入使用后，能够长期较好地开展职工文化活动，长期满足广大职工对精神文化的需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rPr>
          <w:rFonts w:hint="eastAsia" w:ascii="仿宋" w:hAnsi="仿宋" w:eastAsia="仿宋" w:cs="仿宋"/>
          <w:w w:val="100"/>
          <w:kern w:val="0"/>
          <w:sz w:val="32"/>
          <w:szCs w:val="32"/>
          <w:lang w:eastAsia="zh-CN"/>
        </w:rPr>
      </w:pPr>
      <w:r>
        <w:rPr>
          <w:rFonts w:hint="eastAsia" w:ascii="仿宋_GB2312" w:hAnsi="仿宋_GB2312" w:eastAsia="仿宋_GB2312" w:cs="仿宋_GB2312"/>
          <w:sz w:val="32"/>
          <w:szCs w:val="32"/>
        </w:rPr>
        <w:t>本部门在今年部门决算公开中反映“社会保障职工文化服务中心建设及移动通讯光缆费用”项目绩效自评结果。“社会保障职工文化服务中心建设及移动通讯光缆费用”项目自评综述：根</w:t>
      </w:r>
      <w:r>
        <w:rPr>
          <w:rFonts w:hint="eastAsia" w:ascii="仿宋_GB2312" w:hAnsi="仿宋_GB2312" w:eastAsia="仿宋_GB2312" w:cs="仿宋_GB2312"/>
          <w:kern w:val="0"/>
          <w:sz w:val="32"/>
          <w:szCs w:val="32"/>
        </w:rPr>
        <w:t>据年初设定的绩效目标，“社会保障职工文化服务中心建设及移动通讯光缆费用”项目绩效自评得分为</w:t>
      </w:r>
      <w:r>
        <w:rPr>
          <w:rFonts w:hint="eastAsia" w:ascii="仿宋_GB2312" w:hAnsi="仿宋_GB2312" w:eastAsia="仿宋_GB2312" w:cs="仿宋_GB2312"/>
          <w:kern w:val="0"/>
          <w:sz w:val="32"/>
          <w:szCs w:val="32"/>
          <w:lang w:val="en-US" w:eastAsia="zh-CN"/>
        </w:rPr>
        <w:t>92</w:t>
      </w:r>
      <w:r>
        <w:rPr>
          <w:rFonts w:hint="eastAsia" w:ascii="仿宋_GB2312" w:hAnsi="仿宋_GB2312" w:eastAsia="仿宋_GB2312" w:cs="仿宋_GB2312"/>
          <w:kern w:val="0"/>
          <w:sz w:val="32"/>
          <w:szCs w:val="32"/>
        </w:rPr>
        <w:t>分（绩效自评表附后）。</w:t>
      </w:r>
      <w:r>
        <w:rPr>
          <w:rFonts w:hint="eastAsia" w:ascii="仿宋" w:hAnsi="仿宋" w:eastAsia="仿宋" w:cs="仿宋"/>
          <w:kern w:val="0"/>
          <w:sz w:val="32"/>
          <w:szCs w:val="32"/>
        </w:rPr>
        <w:t>全年预算数为</w:t>
      </w:r>
      <w:r>
        <w:rPr>
          <w:rFonts w:hint="eastAsia" w:ascii="仿宋" w:hAnsi="仿宋" w:eastAsia="仿宋" w:cs="仿宋"/>
          <w:kern w:val="0"/>
          <w:sz w:val="32"/>
          <w:szCs w:val="32"/>
          <w:lang w:val="en-US" w:eastAsia="zh-CN"/>
        </w:rPr>
        <w:t>363.8</w:t>
      </w:r>
      <w:r>
        <w:rPr>
          <w:rFonts w:hint="eastAsia" w:ascii="仿宋" w:hAnsi="仿宋" w:eastAsia="仿宋" w:cs="仿宋"/>
          <w:kern w:val="0"/>
          <w:sz w:val="32"/>
          <w:szCs w:val="32"/>
        </w:rPr>
        <w:t>万元，执行数为</w:t>
      </w:r>
      <w:r>
        <w:rPr>
          <w:rFonts w:hint="eastAsia" w:ascii="仿宋" w:hAnsi="仿宋" w:eastAsia="仿宋" w:cs="仿宋"/>
          <w:kern w:val="0"/>
          <w:sz w:val="32"/>
          <w:szCs w:val="32"/>
          <w:lang w:val="en-US" w:eastAsia="zh-CN"/>
        </w:rPr>
        <w:t>363.8</w:t>
      </w:r>
      <w:r>
        <w:rPr>
          <w:rFonts w:hint="eastAsia" w:ascii="仿宋" w:hAnsi="仿宋" w:eastAsia="仿宋" w:cs="仿宋"/>
          <w:kern w:val="0"/>
          <w:sz w:val="32"/>
          <w:szCs w:val="32"/>
        </w:rPr>
        <w:t>万元，完成预算的</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。项目绩效目标完成情况：</w:t>
      </w:r>
      <w:r>
        <w:rPr>
          <w:rFonts w:hint="eastAsia" w:ascii="仿宋" w:hAnsi="仿宋" w:eastAsia="仿宋" w:cs="仿宋"/>
          <w:spacing w:val="-29"/>
          <w:w w:val="100"/>
          <w:kern w:val="0"/>
          <w:sz w:val="32"/>
          <w:szCs w:val="32"/>
        </w:rPr>
        <w:t>（</w:t>
      </w:r>
      <w:r>
        <w:rPr>
          <w:rFonts w:hint="eastAsia" w:ascii="仿宋" w:hAnsi="仿宋" w:eastAsia="仿宋" w:cs="仿宋"/>
          <w:w w:val="100"/>
          <w:kern w:val="0"/>
          <w:sz w:val="32"/>
          <w:szCs w:val="32"/>
        </w:rPr>
        <w:t>一</w:t>
      </w:r>
      <w:r>
        <w:rPr>
          <w:rFonts w:hint="eastAsia" w:ascii="仿宋" w:hAnsi="仿宋" w:eastAsia="仿宋" w:cs="仿宋"/>
          <w:spacing w:val="-29"/>
          <w:w w:val="100"/>
          <w:kern w:val="0"/>
          <w:sz w:val="32"/>
          <w:szCs w:val="32"/>
        </w:rPr>
        <w:t>）</w:t>
      </w:r>
      <w:r>
        <w:rPr>
          <w:rFonts w:hint="eastAsia" w:ascii="仿宋" w:hAnsi="仿宋" w:eastAsia="仿宋" w:cs="仿宋"/>
          <w:spacing w:val="-2"/>
          <w:w w:val="100"/>
          <w:kern w:val="0"/>
          <w:sz w:val="32"/>
          <w:szCs w:val="32"/>
        </w:rPr>
        <w:t>按照工程</w:t>
      </w:r>
      <w:r>
        <w:rPr>
          <w:rFonts w:hint="eastAsia" w:ascii="仿宋" w:hAnsi="仿宋" w:eastAsia="仿宋" w:cs="仿宋"/>
          <w:spacing w:val="-2"/>
          <w:w w:val="100"/>
          <w:kern w:val="0"/>
          <w:sz w:val="32"/>
          <w:szCs w:val="32"/>
          <w:lang w:eastAsia="zh-CN"/>
        </w:rPr>
        <w:t>合同要求，按时间进度完成计划工程量</w:t>
      </w:r>
      <w:r>
        <w:rPr>
          <w:rFonts w:hint="eastAsia" w:ascii="仿宋" w:hAnsi="仿宋" w:eastAsia="仿宋" w:cs="仿宋"/>
          <w:spacing w:val="-12"/>
          <w:w w:val="100"/>
          <w:kern w:val="0"/>
          <w:sz w:val="32"/>
          <w:szCs w:val="32"/>
        </w:rPr>
        <w:t>。资金来源为县财政拨</w:t>
      </w:r>
      <w:r>
        <w:rPr>
          <w:rFonts w:hint="eastAsia" w:ascii="仿宋" w:hAnsi="仿宋" w:eastAsia="仿宋" w:cs="仿宋"/>
          <w:spacing w:val="-11"/>
          <w:w w:val="100"/>
          <w:kern w:val="0"/>
          <w:sz w:val="32"/>
          <w:szCs w:val="32"/>
        </w:rPr>
        <w:t>款，按照项目进度拨付款项</w:t>
      </w:r>
      <w:r>
        <w:rPr>
          <w:rFonts w:hint="eastAsia" w:ascii="仿宋" w:hAnsi="仿宋" w:eastAsia="仿宋" w:cs="仿宋"/>
          <w:spacing w:val="-11"/>
          <w:w w:val="100"/>
          <w:kern w:val="0"/>
          <w:sz w:val="32"/>
          <w:szCs w:val="32"/>
          <w:lang w:eastAsia="zh-CN"/>
        </w:rPr>
        <w:t>，</w:t>
      </w:r>
      <w:r>
        <w:rPr>
          <w:rFonts w:hint="eastAsia" w:ascii="仿宋" w:hAnsi="仿宋" w:eastAsia="仿宋" w:cs="仿宋"/>
          <w:spacing w:val="-11"/>
          <w:w w:val="100"/>
          <w:kern w:val="0"/>
          <w:sz w:val="32"/>
          <w:szCs w:val="32"/>
        </w:rPr>
        <w:t>具体由平乡县三和城投公司实施。</w:t>
      </w:r>
      <w:r>
        <w:rPr>
          <w:rFonts w:hint="eastAsia" w:ascii="仿宋" w:hAnsi="仿宋" w:eastAsia="仿宋" w:cs="仿宋"/>
          <w:spacing w:val="-11"/>
          <w:w w:val="100"/>
          <w:kern w:val="0"/>
          <w:sz w:val="32"/>
          <w:szCs w:val="32"/>
          <w:lang w:eastAsia="zh-CN"/>
        </w:rPr>
        <w:t>为</w:t>
      </w:r>
      <w:r>
        <w:rPr>
          <w:rFonts w:hint="eastAsia" w:ascii="仿宋" w:hAnsi="仿宋" w:eastAsia="仿宋" w:cs="仿宋"/>
          <w:spacing w:val="-10"/>
          <w:w w:val="100"/>
          <w:kern w:val="0"/>
          <w:sz w:val="32"/>
          <w:szCs w:val="32"/>
        </w:rPr>
        <w:t>了保障项目进展顺利，</w:t>
      </w:r>
      <w:r>
        <w:rPr>
          <w:rFonts w:hint="eastAsia" w:ascii="仿宋" w:hAnsi="仿宋" w:eastAsia="仿宋" w:cs="仿宋"/>
          <w:spacing w:val="-10"/>
          <w:w w:val="100"/>
          <w:kern w:val="0"/>
          <w:sz w:val="32"/>
          <w:szCs w:val="32"/>
          <w:lang w:eastAsia="zh-CN"/>
        </w:rPr>
        <w:t>根据疫情防控工作要求，对工程施工人员进行了疫情防控相关措施，按照环保工作要求，严格采取环保措施，确保执行大气治理工作标准前提下，克服多方面因素影响，加快施工进度，按期保量完成施工进度。（二）执</w:t>
      </w:r>
      <w:r>
        <w:rPr>
          <w:rFonts w:hint="eastAsia" w:ascii="仿宋" w:hAnsi="仿宋" w:eastAsia="仿宋" w:cs="仿宋"/>
          <w:spacing w:val="-12"/>
          <w:w w:val="100"/>
          <w:kern w:val="0"/>
          <w:sz w:val="32"/>
          <w:szCs w:val="32"/>
        </w:rPr>
        <w:t>行绩效监控情况。该项目具体由三和城投公司具体实施，</w:t>
      </w:r>
      <w:r>
        <w:rPr>
          <w:rFonts w:hint="eastAsia" w:ascii="仿宋" w:hAnsi="仿宋" w:eastAsia="仿宋" w:cs="仿宋"/>
          <w:spacing w:val="-12"/>
          <w:w w:val="100"/>
          <w:kern w:val="0"/>
          <w:sz w:val="32"/>
          <w:szCs w:val="32"/>
          <w:lang w:eastAsia="zh-CN"/>
        </w:rPr>
        <w:t>县总工会和人社局共同监管</w:t>
      </w:r>
      <w:r>
        <w:rPr>
          <w:rFonts w:hint="eastAsia" w:ascii="仿宋" w:hAnsi="仿宋" w:eastAsia="仿宋" w:cs="仿宋"/>
          <w:spacing w:val="-20"/>
          <w:w w:val="100"/>
          <w:kern w:val="0"/>
          <w:sz w:val="32"/>
          <w:szCs w:val="32"/>
        </w:rPr>
        <w:t>。</w:t>
      </w:r>
      <w:r>
        <w:rPr>
          <w:rFonts w:hint="eastAsia" w:ascii="仿宋" w:hAnsi="仿宋" w:eastAsia="仿宋" w:cs="仿宋"/>
          <w:w w:val="100"/>
          <w:kern w:val="0"/>
          <w:sz w:val="32"/>
          <w:szCs w:val="32"/>
        </w:rPr>
        <w:t>（三</w:t>
      </w:r>
      <w:r>
        <w:rPr>
          <w:rFonts w:hint="eastAsia" w:ascii="仿宋" w:hAnsi="仿宋" w:eastAsia="仿宋" w:cs="仿宋"/>
          <w:spacing w:val="-55"/>
          <w:w w:val="100"/>
          <w:kern w:val="0"/>
          <w:sz w:val="32"/>
          <w:szCs w:val="32"/>
        </w:rPr>
        <w:t>）</w:t>
      </w:r>
      <w:r>
        <w:rPr>
          <w:rFonts w:hint="eastAsia" w:ascii="仿宋" w:hAnsi="仿宋" w:eastAsia="仿宋" w:cs="仿宋"/>
          <w:w w:val="100"/>
          <w:kern w:val="0"/>
          <w:sz w:val="32"/>
          <w:szCs w:val="32"/>
        </w:rPr>
        <w:t>资金管理情况。</w:t>
      </w:r>
      <w:r>
        <w:rPr>
          <w:rFonts w:hint="eastAsia" w:ascii="仿宋" w:hAnsi="仿宋" w:eastAsia="仿宋" w:cs="仿宋"/>
          <w:spacing w:val="-10"/>
          <w:w w:val="100"/>
          <w:kern w:val="0"/>
          <w:sz w:val="32"/>
          <w:szCs w:val="32"/>
        </w:rPr>
        <w:t xml:space="preserve">县财政列入预算 </w:t>
      </w:r>
      <w:r>
        <w:rPr>
          <w:rFonts w:hint="eastAsia" w:ascii="仿宋" w:hAnsi="仿宋" w:eastAsia="仿宋" w:cs="仿宋"/>
          <w:spacing w:val="-10"/>
          <w:w w:val="100"/>
          <w:kern w:val="0"/>
          <w:sz w:val="32"/>
          <w:szCs w:val="32"/>
          <w:lang w:val="en-US" w:eastAsia="zh-CN"/>
        </w:rPr>
        <w:t>363.8</w:t>
      </w:r>
      <w:r>
        <w:rPr>
          <w:rFonts w:hint="eastAsia" w:ascii="仿宋" w:hAnsi="仿宋" w:eastAsia="仿宋" w:cs="仿宋"/>
          <w:spacing w:val="-8"/>
          <w:w w:val="100"/>
          <w:kern w:val="0"/>
          <w:sz w:val="32"/>
          <w:szCs w:val="32"/>
        </w:rPr>
        <w:t>万元，</w:t>
      </w:r>
      <w:r>
        <w:rPr>
          <w:rFonts w:hint="eastAsia" w:ascii="仿宋" w:hAnsi="仿宋" w:eastAsia="仿宋" w:cs="仿宋"/>
          <w:spacing w:val="-8"/>
          <w:w w:val="100"/>
          <w:kern w:val="0"/>
          <w:sz w:val="32"/>
          <w:szCs w:val="32"/>
          <w:lang w:eastAsia="zh-CN"/>
        </w:rPr>
        <w:t>由平乡县三和城投公司、县总工会、县人社局三方共同监管资金拨付，根据施工方申请，经确认完成计划工程量后由监管三方单位共同签署资金拨付意见，确保资金使用合规。</w:t>
      </w:r>
      <w:r>
        <w:rPr>
          <w:rFonts w:hint="eastAsia" w:ascii="仿宋" w:hAnsi="仿宋" w:eastAsia="仿宋" w:cs="仿宋"/>
          <w:w w:val="100"/>
          <w:kern w:val="0"/>
          <w:sz w:val="32"/>
          <w:szCs w:val="32"/>
        </w:rPr>
        <w:t>（四</w:t>
      </w:r>
      <w:r>
        <w:rPr>
          <w:rFonts w:hint="eastAsia" w:ascii="仿宋" w:hAnsi="仿宋" w:eastAsia="仿宋" w:cs="仿宋"/>
          <w:spacing w:val="5"/>
          <w:w w:val="100"/>
          <w:kern w:val="0"/>
          <w:sz w:val="32"/>
          <w:szCs w:val="32"/>
        </w:rPr>
        <w:t>）</w:t>
      </w:r>
      <w:r>
        <w:rPr>
          <w:rFonts w:hint="eastAsia" w:ascii="仿宋" w:hAnsi="仿宋" w:eastAsia="仿宋" w:cs="仿宋"/>
          <w:w w:val="100"/>
          <w:kern w:val="0"/>
          <w:sz w:val="32"/>
          <w:szCs w:val="32"/>
        </w:rPr>
        <w:t>绩效管理制度建设及执行情况。</w:t>
      </w:r>
      <w:r>
        <w:rPr>
          <w:rFonts w:hint="eastAsia" w:ascii="仿宋" w:hAnsi="仿宋" w:eastAsia="仿宋" w:cs="仿宋"/>
          <w:w w:val="100"/>
          <w:kern w:val="0"/>
          <w:sz w:val="32"/>
          <w:szCs w:val="32"/>
          <w:lang w:eastAsia="zh-CN"/>
        </w:rPr>
        <w:t>根据绩效指标的设置，严格控制资金支出的审核审批。</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ascii="仿宋" w:hAnsi="仿宋" w:eastAsia="仿宋" w:cs="仿宋"/>
          <w:w w:val="100"/>
          <w:kern w:val="0"/>
          <w:sz w:val="32"/>
          <w:szCs w:val="32"/>
          <w:lang w:eastAsia="zh-CN"/>
        </w:rPr>
      </w:pPr>
      <w:r>
        <w:rPr>
          <w:rFonts w:hint="eastAsia" w:ascii="仿宋" w:hAnsi="仿宋" w:eastAsia="仿宋" w:cs="仿宋"/>
          <w:w w:val="100"/>
          <w:kern w:val="0"/>
          <w:sz w:val="32"/>
          <w:szCs w:val="32"/>
          <w:lang w:eastAsia="zh-CN"/>
        </w:rPr>
        <w:t>附：社会保障职工文化服务中心建设及移动通讯光缆费用项目</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ascii="仿宋" w:hAnsi="仿宋" w:eastAsia="仿宋" w:cs="仿宋"/>
          <w:w w:val="100"/>
          <w:kern w:val="0"/>
          <w:sz w:val="32"/>
          <w:szCs w:val="32"/>
          <w:lang w:eastAsia="zh-CN"/>
        </w:rPr>
      </w:pPr>
      <w:r>
        <w:rPr>
          <w:rFonts w:hint="eastAsia" w:ascii="仿宋" w:hAnsi="仿宋" w:eastAsia="仿宋" w:cs="仿宋"/>
          <w:w w:val="100"/>
          <w:kern w:val="0"/>
          <w:sz w:val="32"/>
          <w:szCs w:val="32"/>
          <w:lang w:eastAsia="zh-CN"/>
        </w:rPr>
        <w:t>绩效自评表</w:t>
      </w:r>
    </w:p>
    <w:tbl>
      <w:tblPr>
        <w:tblStyle w:val="6"/>
        <w:tblW w:w="9345" w:type="dxa"/>
        <w:tblInd w:w="93" w:type="dxa"/>
        <w:shd w:val="clear" w:color="auto" w:fill="auto"/>
        <w:tblLayout w:type="autofit"/>
        <w:tblCellMar>
          <w:top w:w="0" w:type="dxa"/>
          <w:left w:w="108" w:type="dxa"/>
          <w:bottom w:w="0" w:type="dxa"/>
          <w:right w:w="108" w:type="dxa"/>
        </w:tblCellMar>
      </w:tblPr>
      <w:tblGrid>
        <w:gridCol w:w="419"/>
        <w:gridCol w:w="540"/>
        <w:gridCol w:w="1476"/>
        <w:gridCol w:w="1262"/>
        <w:gridCol w:w="1261"/>
        <w:gridCol w:w="605"/>
        <w:gridCol w:w="859"/>
        <w:gridCol w:w="538"/>
        <w:gridCol w:w="1110"/>
        <w:gridCol w:w="1275"/>
      </w:tblGrid>
      <w:tr>
        <w:tblPrEx>
          <w:shd w:val="clear" w:color="auto" w:fill="auto"/>
          <w:tblCellMar>
            <w:top w:w="0" w:type="dxa"/>
            <w:left w:w="108" w:type="dxa"/>
            <w:bottom w:w="0" w:type="dxa"/>
            <w:right w:w="108" w:type="dxa"/>
          </w:tblCellMar>
        </w:tblPrEx>
        <w:trPr>
          <w:trHeight w:val="642" w:hRule="atLeast"/>
        </w:trPr>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工作活动(项目)负责人</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贺仁亮</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财务负责人</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刘子辉</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单位地址</w:t>
            </w:r>
          </w:p>
        </w:tc>
        <w:tc>
          <w:tcPr>
            <w:tcW w:w="77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平乡县人民路59号</w:t>
            </w:r>
          </w:p>
        </w:tc>
      </w:tr>
      <w:tr>
        <w:tblPrEx>
          <w:shd w:val="clear" w:color="auto" w:fill="auto"/>
          <w:tblCellMar>
            <w:top w:w="0" w:type="dxa"/>
            <w:left w:w="108" w:type="dxa"/>
            <w:bottom w:w="0" w:type="dxa"/>
            <w:right w:w="108" w:type="dxa"/>
          </w:tblCellMar>
        </w:tblPrEx>
        <w:trPr>
          <w:trHeight w:val="420" w:hRule="atLeast"/>
        </w:trPr>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工作活动(项目)起止时间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计划开始：2020年1月</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计划完成：2020年12月</w:t>
            </w:r>
          </w:p>
        </w:tc>
      </w:tr>
      <w:tr>
        <w:tblPrEx>
          <w:shd w:val="clear" w:color="auto" w:fill="auto"/>
          <w:tblCellMar>
            <w:top w:w="0" w:type="dxa"/>
            <w:left w:w="108" w:type="dxa"/>
            <w:bottom w:w="0" w:type="dxa"/>
            <w:right w:w="108" w:type="dxa"/>
          </w:tblCellMar>
        </w:tblPrEx>
        <w:trPr>
          <w:trHeight w:val="420" w:hRule="atLeast"/>
        </w:trPr>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实际开始：2020年1月</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实际完成：2020年12月</w:t>
            </w:r>
          </w:p>
        </w:tc>
      </w:tr>
      <w:tr>
        <w:tblPrEx>
          <w:shd w:val="clear" w:color="auto" w:fill="auto"/>
          <w:tblCellMar>
            <w:top w:w="0" w:type="dxa"/>
            <w:left w:w="108" w:type="dxa"/>
            <w:bottom w:w="0" w:type="dxa"/>
            <w:right w:w="108" w:type="dxa"/>
          </w:tblCellMar>
        </w:tblPrEx>
        <w:trPr>
          <w:trHeight w:val="51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一、项目资金情况</w:t>
            </w:r>
          </w:p>
        </w:tc>
      </w:tr>
      <w:tr>
        <w:tblPrEx>
          <w:shd w:val="clear" w:color="auto" w:fill="auto"/>
          <w:tblCellMar>
            <w:top w:w="0" w:type="dxa"/>
            <w:left w:w="108" w:type="dxa"/>
            <w:bottom w:w="0" w:type="dxa"/>
            <w:right w:w="108" w:type="dxa"/>
          </w:tblCellMar>
        </w:tblPrEx>
        <w:trPr>
          <w:trHeight w:val="345" w:hRule="atLeast"/>
        </w:trPr>
        <w:tc>
          <w:tcPr>
            <w:tcW w:w="159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以前年度资金（万元）</w:t>
            </w:r>
          </w:p>
        </w:tc>
        <w:tc>
          <w:tcPr>
            <w:tcW w:w="61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本年度资金（评价项目的资金使用年度）</w:t>
            </w:r>
          </w:p>
        </w:tc>
      </w:tr>
      <w:tr>
        <w:tblPrEx>
          <w:shd w:val="clear" w:color="auto" w:fill="auto"/>
          <w:tblCellMar>
            <w:top w:w="0" w:type="dxa"/>
            <w:left w:w="108" w:type="dxa"/>
            <w:bottom w:w="0" w:type="dxa"/>
            <w:right w:w="108" w:type="dxa"/>
          </w:tblCellMar>
        </w:tblPrEx>
        <w:trPr>
          <w:trHeight w:val="792" w:hRule="atLeast"/>
        </w:trPr>
        <w:tc>
          <w:tcPr>
            <w:tcW w:w="159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预算安排</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实际到位金额</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（到达项目单位）</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实际支出金额</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（项目单位支出）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结余金额 （万元）　　　　　　　　　　　　　　</w:t>
            </w:r>
          </w:p>
        </w:tc>
      </w:tr>
      <w:tr>
        <w:tblPrEx>
          <w:shd w:val="clear" w:color="auto" w:fill="auto"/>
          <w:tblCellMar>
            <w:top w:w="0" w:type="dxa"/>
            <w:left w:w="108" w:type="dxa"/>
            <w:bottom w:w="0" w:type="dxa"/>
            <w:right w:w="108" w:type="dxa"/>
          </w:tblCellMar>
        </w:tblPrEx>
        <w:trPr>
          <w:trHeight w:val="420" w:hRule="atLeast"/>
        </w:trPr>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中央财政资金</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省财政资金</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市财政资金</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其他财政资金</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363.7951</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363.7951</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363.7951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r>
      <w:tr>
        <w:tblPrEx>
          <w:shd w:val="clear" w:color="auto" w:fill="auto"/>
          <w:tblCellMar>
            <w:top w:w="0" w:type="dxa"/>
            <w:left w:w="108" w:type="dxa"/>
            <w:bottom w:w="0" w:type="dxa"/>
            <w:right w:w="108" w:type="dxa"/>
          </w:tblCellMar>
        </w:tblPrEx>
        <w:trPr>
          <w:trHeight w:val="42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二、工作活动(项目)绩效目标情况</w:t>
            </w:r>
          </w:p>
        </w:tc>
      </w:tr>
      <w:tr>
        <w:tblPrEx>
          <w:shd w:val="clear" w:color="auto" w:fill="auto"/>
          <w:tblCellMar>
            <w:top w:w="0" w:type="dxa"/>
            <w:left w:w="108" w:type="dxa"/>
            <w:bottom w:w="0" w:type="dxa"/>
            <w:right w:w="108" w:type="dxa"/>
          </w:tblCellMar>
        </w:tblPrEx>
        <w:trPr>
          <w:trHeight w:val="61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完成绩效目标情况及未完成的原因</w:t>
            </w:r>
          </w:p>
        </w:tc>
      </w:tr>
      <w:tr>
        <w:tblPrEx>
          <w:shd w:val="clear" w:color="auto" w:fill="auto"/>
          <w:tblCellMar>
            <w:top w:w="0" w:type="dxa"/>
            <w:left w:w="108" w:type="dxa"/>
            <w:bottom w:w="0" w:type="dxa"/>
            <w:right w:w="108" w:type="dxa"/>
          </w:tblCellMar>
        </w:tblPrEx>
        <w:trPr>
          <w:trHeight w:val="780" w:hRule="atLeast"/>
        </w:trPr>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总目标</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工程建成后服务职工群众的能力和效果显著提升。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shd w:val="clear" w:color="auto" w:fill="auto"/>
          <w:tblCellMar>
            <w:top w:w="0" w:type="dxa"/>
            <w:left w:w="108" w:type="dxa"/>
            <w:bottom w:w="0" w:type="dxa"/>
            <w:right w:w="108" w:type="dxa"/>
          </w:tblCellMar>
        </w:tblPrEx>
        <w:trPr>
          <w:trHeight w:val="675" w:hRule="atLeast"/>
        </w:trPr>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根据施工合同要求完成工程进度并验收合格。</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shd w:val="clear" w:color="auto" w:fill="auto"/>
          <w:tblCellMar>
            <w:top w:w="0" w:type="dxa"/>
            <w:left w:w="108" w:type="dxa"/>
            <w:bottom w:w="0" w:type="dxa"/>
            <w:right w:w="108" w:type="dxa"/>
          </w:tblCellMar>
        </w:tblPrEx>
        <w:trPr>
          <w:trHeight w:val="675"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 效 指 标</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实际完成工程量占计划完成量的比率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完成工程量通过相关部门验收合格率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按工程约定开工时间和工程进度完成时间的完成率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按照工程设计新建建筑面积14060平方米</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完成省总、市总工人文化宫建设项目要求</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CellMar>
            <w:top w:w="0" w:type="dxa"/>
            <w:left w:w="108" w:type="dxa"/>
            <w:bottom w:w="0" w:type="dxa"/>
            <w:right w:w="108" w:type="dxa"/>
          </w:tblCellMar>
        </w:tblPrEx>
        <w:trPr>
          <w:trHeight w:val="9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能够长期较好地开展职工文化活动，长期满足广大职工对精神文化的需求。根据设计标准，为职工提供文化服务和社会保障的场所的利用率。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CellMar>
            <w:top w:w="0" w:type="dxa"/>
            <w:left w:w="108" w:type="dxa"/>
            <w:bottom w:w="0" w:type="dxa"/>
            <w:right w:w="108"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反映为县内广大职工提供文化服务和社会保障的能力和效果的提升。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bl>
    <w:p>
      <w:pPr>
        <w:adjustRightInd w:val="0"/>
        <w:snapToGrid w:val="0"/>
        <w:spacing w:line="600" w:lineRule="exact"/>
        <w:rPr>
          <w:rFonts w:ascii="仿宋_GB2312" w:hAnsi="仿宋_GB2312" w:eastAsia="仿宋_GB2312" w:cs="仿宋_GB2312"/>
          <w:sz w:val="32"/>
          <w:szCs w:val="32"/>
        </w:rPr>
      </w:pPr>
    </w:p>
    <w:p>
      <w:pPr>
        <w:adjustRightInd w:val="0"/>
        <w:snapToGrid w:val="0"/>
        <w:spacing w:line="600" w:lineRule="exact"/>
        <w:rPr>
          <w:rFonts w:ascii="仿宋_GB2312" w:hAnsi="仿宋_GB2312" w:eastAsia="仿宋_GB2312" w:cs="仿宋_GB2312"/>
          <w:sz w:val="32"/>
          <w:szCs w:val="32"/>
        </w:rPr>
      </w:pPr>
    </w:p>
    <w:p>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本部门2020年度机关运行经费支出</w:t>
      </w:r>
      <w:r>
        <w:rPr>
          <w:rFonts w:hint="eastAsia" w:ascii="仿宋_GB2312" w:hAnsi="仿宋_GB2312" w:eastAsia="仿宋_GB2312" w:cs="仿宋_GB2312"/>
          <w:sz w:val="32"/>
          <w:szCs w:val="32"/>
          <w:lang w:val="en-US" w:eastAsia="zh-CN"/>
        </w:rPr>
        <w:t>5.51</w:t>
      </w:r>
      <w:r>
        <w:rPr>
          <w:rFonts w:hint="eastAsia" w:ascii="仿宋_GB2312" w:hAnsi="仿宋_GB2312" w:eastAsia="仿宋_GB2312" w:cs="仿宋_GB2312"/>
          <w:sz w:val="32"/>
          <w:szCs w:val="32"/>
        </w:rPr>
        <w:t>万元，比2019年度减少</w:t>
      </w:r>
      <w:r>
        <w:rPr>
          <w:rFonts w:hint="eastAsia" w:ascii="仿宋_GB2312" w:hAnsi="仿宋_GB2312" w:eastAsia="仿宋_GB2312" w:cs="仿宋_GB2312"/>
          <w:sz w:val="32"/>
          <w:szCs w:val="32"/>
          <w:lang w:val="en-US" w:eastAsia="zh-CN"/>
        </w:rPr>
        <w:t>3.29</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37.39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减少三公经费和压减办公费用支出，响应中央号召节流开源减少运行费用</w:t>
      </w:r>
      <w:r>
        <w:rPr>
          <w:rFonts w:hint="eastAsia" w:ascii="仿宋_GB2312" w:hAnsi="仿宋_GB2312" w:eastAsia="仿宋_GB2312" w:cs="仿宋_GB2312"/>
          <w:sz w:val="32"/>
          <w:szCs w:val="32"/>
        </w:rPr>
        <w:t>。</w:t>
      </w:r>
    </w:p>
    <w:p>
      <w:pPr>
        <w:keepNext/>
        <w:keepLines/>
        <w:snapToGrid w:val="0"/>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八、政府采购情况</w:t>
      </w:r>
    </w:p>
    <w:p>
      <w:pPr>
        <w:snapToGrid w:val="0"/>
        <w:spacing w:line="60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万元，从采购类型来看，</w:t>
      </w:r>
      <w:r>
        <w:rPr>
          <w:rFonts w:hint="eastAsia"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截至2020年12月31日，本部门共有车辆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辆，比上年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。其中其他用车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辆，其他用车主</w:t>
      </w:r>
      <w:r>
        <w:rPr>
          <w:rFonts w:hint="eastAsia" w:ascii="仿宋" w:hAnsi="仿宋" w:eastAsia="仿宋" w:cs="仿宋"/>
          <w:sz w:val="32"/>
          <w:szCs w:val="32"/>
        </w:rPr>
        <w:t>要是机关一般公务用车</w:t>
      </w:r>
      <w:r>
        <w:rPr>
          <w:rFonts w:hint="eastAsia" w:ascii="仿宋_GB2312" w:hAnsi="仿宋_GB2312" w:eastAsia="仿宋_GB2312" w:cs="仿宋_GB2312"/>
          <w:sz w:val="32"/>
          <w:szCs w:val="32"/>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本部门2020年度未发</w:t>
      </w:r>
      <w:r>
        <w:rPr>
          <w:rFonts w:hint="eastAsia" w:ascii="仿宋_GB2312" w:hAnsi="仿宋_GB2312" w:eastAsia="仿宋_GB2312" w:cs="仿宋_GB2312"/>
          <w:sz w:val="32"/>
          <w:szCs w:val="32"/>
          <w:highlight w:val="none"/>
        </w:rPr>
        <w:t>生国有资金经营预算收支</w:t>
      </w:r>
      <w:r>
        <w:rPr>
          <w:rFonts w:hint="eastAsia" w:ascii="仿宋_GB2312" w:hAnsi="仿宋_GB2312" w:eastAsia="仿宋_GB2312" w:cs="仿宋_GB2312"/>
          <w:sz w:val="32"/>
          <w:szCs w:val="32"/>
        </w:rPr>
        <w:t>及结转结余情况，故</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表以空表列示。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hint="eastAsia"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r>
        <w:rPr>
          <w:sz w:val="72"/>
        </w:rPr>
        <mc:AlternateContent>
          <mc:Choice Requires="wps">
            <w:drawing>
              <wp:anchor distT="0" distB="0" distL="114300" distR="114300" simplePos="0" relativeHeight="251661312" behindDoc="0" locked="0" layoutInCell="1" allowOverlap="1">
                <wp:simplePos x="0" y="0"/>
                <wp:positionH relativeFrom="column">
                  <wp:posOffset>-1022350</wp:posOffset>
                </wp:positionH>
                <wp:positionV relativeFrom="paragraph">
                  <wp:posOffset>201930</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5pt;margin-top:15.9pt;height:263.1pt;width:613.65pt;z-index:251661312;v-text-anchor:middle;mso-width-relative:page;mso-height-relative:page;" fillcolor="#7F7F7F [1612]" filled="t" stroked="t" coordsize="21600,21600" o:gfxdata="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0jT7ZAAAADAEAAA8A&#10;AAAAAAAAAQAgAAAAIgAAAGRycy9kb3ducmV2LnhtbFBLAQIUABQAAAAIAIdO4kDBnZ8JiAIAAEwF&#10;AAAOAAAAAAAAAAEAIAAAACgBAABkcnMvZTJvRG9jLnhtbFBLBQYAAAAABgAGAFkBAAAiBgAAAAA=&#10;">
                <v:fill type="pattern" on="t" color2="#FFFFFF [3212]" o:title="5%" focussize="0,0" r:id="rId14"/>
                <v:stroke weight="0.5pt" color="#7F7F7F [1612]"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MS UI Gothic"/>
          <w:bCs/>
          <w:sz w:val="32"/>
          <w:szCs w:val="32"/>
          <w:highlight w:val="yellow"/>
        </w:rPr>
      </w:pPr>
      <w:r>
        <w:rPr>
          <w:rFonts w:hint="eastAsia" w:ascii="仿宋_GB2312" w:hAnsi="宋体" w:eastAsia="仿宋_GB2312" w:cs="Arial Black"/>
          <w:sz w:val="32"/>
          <w:szCs w:val="32"/>
          <w:highlight w:val="yellow"/>
        </w:rPr>
        <w:br w:type="page"/>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widowControl/>
        <w:spacing w:after="160" w:line="580" w:lineRule="exact"/>
        <w:rPr>
          <w:rFonts w:ascii="Times New Roman" w:hAnsi="Times New Roman" w:eastAsia="黑体" w:cs="Times New Roman"/>
          <w:sz w:val="32"/>
          <w:szCs w:val="32"/>
        </w:rPr>
        <w:sectPr>
          <w:headerReference r:id="rId11" w:type="default"/>
          <w:pgSz w:w="11906" w:h="16838"/>
          <w:pgMar w:top="2098" w:right="1531" w:bottom="1984"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5408" behindDoc="0" locked="0" layoutInCell="1" allowOverlap="1">
                <wp:simplePos x="0" y="0"/>
                <wp:positionH relativeFrom="column">
                  <wp:posOffset>-1027430</wp:posOffset>
                </wp:positionH>
                <wp:positionV relativeFrom="paragraph">
                  <wp:posOffset>1151255</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5408;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NhBuPcAAAADQEAAA8AAAAAAAAAAQAgAAAAIgAAAGRycy9kb3du&#10;cmV2LnhtbFBLAQIUABQAAAAIAIdO4kAJY6zCpgIAAKkFAAAOAAAAAAAAAAEAIAAAACsBAABkcnMv&#10;ZTJvRG9jLnhtbFBLBQYAAAAABgAGAFkBAABDBgAAAAA=&#10;">
                <v:fill type="pattern" on="t" color2="#FFFFFF" o:title="5%" focussize="0,0" r:id="rId14"/>
                <v:stroke weight="1pt" color="#A6A6A6"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v:textbox>
              </v:shape>
            </w:pict>
          </mc:Fallback>
        </mc:AlternateContent>
      </w:r>
    </w:p>
    <w:tbl>
      <w:tblPr>
        <w:tblStyle w:val="6"/>
        <w:tblpPr w:leftFromText="180" w:rightFromText="180" w:vertAnchor="text" w:horzAnchor="page" w:tblpXSpec="center" w:tblpY="31"/>
        <w:tblOverlap w:val="never"/>
        <w:tblW w:w="9434" w:type="dxa"/>
        <w:jc w:val="center"/>
        <w:tblLayout w:type="fixed"/>
        <w:tblCellMar>
          <w:top w:w="0" w:type="dxa"/>
          <w:left w:w="0" w:type="dxa"/>
          <w:bottom w:w="0" w:type="dxa"/>
          <w:right w:w="0" w:type="dxa"/>
        </w:tblCellMar>
      </w:tblPr>
      <w:tblGrid>
        <w:gridCol w:w="3207"/>
        <w:gridCol w:w="724"/>
        <w:gridCol w:w="686"/>
        <w:gridCol w:w="3443"/>
        <w:gridCol w:w="536"/>
        <w:gridCol w:w="838"/>
      </w:tblGrid>
      <w:tr>
        <w:tblPrEx>
          <w:tblCellMar>
            <w:top w:w="0" w:type="dxa"/>
            <w:left w:w="0" w:type="dxa"/>
            <w:bottom w:w="0" w:type="dxa"/>
            <w:right w:w="0" w:type="dxa"/>
          </w:tblCellMar>
        </w:tblPrEx>
        <w:trPr>
          <w:trHeight w:val="499" w:hRule="atLeast"/>
          <w:jc w:val="center"/>
        </w:trPr>
        <w:tc>
          <w:tcPr>
            <w:tcW w:w="9434"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收入支出决算总表</w:t>
            </w:r>
          </w:p>
        </w:tc>
      </w:tr>
      <w:tr>
        <w:tblPrEx>
          <w:tblCellMar>
            <w:top w:w="0" w:type="dxa"/>
            <w:left w:w="0" w:type="dxa"/>
            <w:bottom w:w="0" w:type="dxa"/>
            <w:right w:w="0" w:type="dxa"/>
          </w:tblCellMar>
        </w:tblPrEx>
        <w:trPr>
          <w:trHeight w:val="209" w:hRule="atLeast"/>
          <w:jc w:val="center"/>
        </w:trPr>
        <w:tc>
          <w:tcPr>
            <w:tcW w:w="320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724"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817" w:type="dxa"/>
            <w:gridSpan w:val="3"/>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公开01表</w:t>
            </w:r>
          </w:p>
        </w:tc>
      </w:tr>
      <w:tr>
        <w:tblPrEx>
          <w:tblCellMar>
            <w:top w:w="0" w:type="dxa"/>
            <w:left w:w="0" w:type="dxa"/>
            <w:bottom w:w="0" w:type="dxa"/>
            <w:right w:w="0" w:type="dxa"/>
          </w:tblCellMar>
        </w:tblPrEx>
        <w:trPr>
          <w:trHeight w:val="430" w:hRule="atLeast"/>
          <w:jc w:val="center"/>
        </w:trPr>
        <w:tc>
          <w:tcPr>
            <w:tcW w:w="3207"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724"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817" w:type="dxa"/>
            <w:gridSpan w:val="3"/>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90" w:hRule="atLeast"/>
          <w:jc w:val="center"/>
        </w:trPr>
        <w:tc>
          <w:tcPr>
            <w:tcW w:w="461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收入</w:t>
            </w:r>
          </w:p>
        </w:tc>
        <w:tc>
          <w:tcPr>
            <w:tcW w:w="4817"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支出</w:t>
            </w:r>
          </w:p>
        </w:tc>
      </w:tr>
      <w:tr>
        <w:tblPrEx>
          <w:tblCellMar>
            <w:top w:w="0" w:type="dxa"/>
            <w:left w:w="0" w:type="dxa"/>
            <w:bottom w:w="0" w:type="dxa"/>
            <w:right w:w="0" w:type="dxa"/>
          </w:tblCellMar>
        </w:tblPrEx>
        <w:trPr>
          <w:trHeight w:val="37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一、一般公共预算财政拨款收入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216.41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一、一般公共服务支出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199.95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二、政府性基金预算财政拨款收入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363.8</w:t>
            </w: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二、外交支出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185"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三、上级补助收入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三、国防支出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四、事业收入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四、公共安全支出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五、经营收入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五、教育支出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六、附属单位上缴收入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六、科学技术支出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七、其他收入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七、文化旅游体育与传媒支出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八、社会保障和就业支出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6.45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九、卫生健康支出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4.26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十、节能环保支出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十一、城乡社区支出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363.8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十二、农林水支出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十三、交通运输支出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十四、资源勘探信息等支出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十五、商业服务业等支出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十六、金融支出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十七、援助其他地区支出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十八、自然资源海洋气象等支出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十九、住房保障支出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5.75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二十、粮油物资储备支出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二十一、灾害防治及应急管理支出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二十二、其他支出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二十四、债务付息支出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本年收入合计</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580.21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本年支出合计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580.21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用事业基金弥补收支差额</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结余分配</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年初结转和结余</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年末结转和结余</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580.21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580.21　</w:t>
            </w:r>
          </w:p>
        </w:tc>
      </w:tr>
      <w:tr>
        <w:tblPrEx>
          <w:tblCellMar>
            <w:top w:w="0" w:type="dxa"/>
            <w:left w:w="0" w:type="dxa"/>
            <w:bottom w:w="0" w:type="dxa"/>
            <w:right w:w="0" w:type="dxa"/>
          </w:tblCellMar>
        </w:tblPrEx>
        <w:trPr>
          <w:trHeight w:val="217" w:hRule="atLeast"/>
          <w:jc w:val="center"/>
        </w:trPr>
        <w:tc>
          <w:tcPr>
            <w:tcW w:w="9434"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kern w:val="0"/>
                <w:sz w:val="18"/>
                <w:szCs w:val="18"/>
                <w:lang w:bidi="ar"/>
              </w:rPr>
            </w:pPr>
            <w:r>
              <w:rPr>
                <w:rFonts w:hint="eastAsia" w:ascii="宋体" w:hAnsi="宋体" w:eastAsia="宋体" w:cs="宋体"/>
                <w:color w:val="000000"/>
                <w:kern w:val="0"/>
                <w:sz w:val="18"/>
                <w:szCs w:val="18"/>
                <w:lang w:bidi="ar"/>
              </w:rPr>
              <w:t>注：本表反映部门本年度的总收支和年末结转结余情况。</w:t>
            </w:r>
          </w:p>
          <w:p>
            <w:pPr>
              <w:widowControl/>
              <w:jc w:val="left"/>
              <w:textAlignment w:val="center"/>
              <w:rPr>
                <w:rFonts w:ascii="宋体" w:hAnsi="宋体" w:eastAsia="宋体" w:cs="宋体"/>
                <w:color w:val="000000"/>
                <w:kern w:val="0"/>
                <w:sz w:val="18"/>
                <w:szCs w:val="18"/>
                <w:lang w:bidi="ar"/>
              </w:rPr>
            </w:pPr>
          </w:p>
        </w:tc>
      </w:tr>
    </w:tbl>
    <w:tbl>
      <w:tblPr>
        <w:tblStyle w:val="6"/>
        <w:tblW w:w="9726" w:type="dxa"/>
        <w:jc w:val="center"/>
        <w:tblLayout w:type="fixed"/>
        <w:tblCellMar>
          <w:top w:w="0" w:type="dxa"/>
          <w:left w:w="0" w:type="dxa"/>
          <w:bottom w:w="0" w:type="dxa"/>
          <w:right w:w="0" w:type="dxa"/>
        </w:tblCellMar>
      </w:tblPr>
      <w:tblGrid>
        <w:gridCol w:w="718"/>
        <w:gridCol w:w="41"/>
        <w:gridCol w:w="76"/>
        <w:gridCol w:w="2878"/>
        <w:gridCol w:w="1589"/>
        <w:gridCol w:w="1507"/>
        <w:gridCol w:w="554"/>
        <w:gridCol w:w="554"/>
        <w:gridCol w:w="554"/>
        <w:gridCol w:w="554"/>
        <w:gridCol w:w="701"/>
      </w:tblGrid>
      <w:tr>
        <w:tblPrEx>
          <w:tblCellMar>
            <w:top w:w="0" w:type="dxa"/>
            <w:left w:w="0" w:type="dxa"/>
            <w:bottom w:w="0" w:type="dxa"/>
            <w:right w:w="0" w:type="dxa"/>
          </w:tblCellMar>
        </w:tblPrEx>
        <w:trPr>
          <w:trHeight w:val="670" w:hRule="atLeast"/>
          <w:jc w:val="center"/>
        </w:trPr>
        <w:tc>
          <w:tcPr>
            <w:tcW w:w="9726"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eastAsia" w:ascii="黑体" w:hAnsi="宋体" w:eastAsia="黑体" w:cs="黑体"/>
                <w:color w:val="000000"/>
                <w:kern w:val="0"/>
                <w:sz w:val="28"/>
                <w:szCs w:val="28"/>
                <w:lang w:bidi="ar"/>
              </w:rPr>
            </w:pPr>
          </w:p>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收入决算表</w:t>
            </w:r>
          </w:p>
        </w:tc>
      </w:tr>
      <w:tr>
        <w:tblPrEx>
          <w:tblCellMar>
            <w:top w:w="0" w:type="dxa"/>
            <w:left w:w="0" w:type="dxa"/>
            <w:bottom w:w="0" w:type="dxa"/>
            <w:right w:w="0" w:type="dxa"/>
          </w:tblCellMar>
        </w:tblPrEx>
        <w:trPr>
          <w:trHeight w:val="357" w:hRule="atLeast"/>
          <w:jc w:val="center"/>
        </w:trPr>
        <w:tc>
          <w:tcPr>
            <w:tcW w:w="71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7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8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5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5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5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55"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718"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78"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color w:val="000000"/>
                <w:sz w:val="20"/>
                <w:szCs w:val="20"/>
                <w:lang w:eastAsia="zh-CN"/>
              </w:rPr>
            </w:pPr>
            <w:r>
              <w:rPr>
                <w:rFonts w:hint="eastAsia" w:ascii="Arial" w:hAnsi="Arial" w:cs="Arial"/>
                <w:color w:val="000000"/>
                <w:sz w:val="20"/>
                <w:szCs w:val="20"/>
                <w:lang w:eastAsia="zh-CN"/>
              </w:rPr>
              <w:t>平乡县总工会</w:t>
            </w:r>
          </w:p>
        </w:tc>
        <w:tc>
          <w:tcPr>
            <w:tcW w:w="158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5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5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37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5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本年收入合计</w:t>
            </w:r>
          </w:p>
        </w:tc>
        <w:tc>
          <w:tcPr>
            <w:tcW w:w="15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财政拨款收入</w:t>
            </w:r>
          </w:p>
        </w:tc>
        <w:tc>
          <w:tcPr>
            <w:tcW w:w="55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上级补助收入</w:t>
            </w:r>
          </w:p>
        </w:tc>
        <w:tc>
          <w:tcPr>
            <w:tcW w:w="55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事业收入</w:t>
            </w:r>
          </w:p>
        </w:tc>
        <w:tc>
          <w:tcPr>
            <w:tcW w:w="55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经营收入</w:t>
            </w:r>
          </w:p>
        </w:tc>
        <w:tc>
          <w:tcPr>
            <w:tcW w:w="55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附属单位上缴收入</w:t>
            </w:r>
          </w:p>
        </w:tc>
        <w:tc>
          <w:tcPr>
            <w:tcW w:w="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其他收入</w:t>
            </w:r>
          </w:p>
        </w:tc>
      </w:tr>
      <w:tr>
        <w:tblPrEx>
          <w:tblCellMar>
            <w:top w:w="0" w:type="dxa"/>
            <w:left w:w="0" w:type="dxa"/>
            <w:bottom w:w="0" w:type="dxa"/>
            <w:right w:w="0" w:type="dxa"/>
          </w:tblCellMar>
        </w:tblPrEx>
        <w:trPr>
          <w:trHeight w:val="380" w:hRule="atLeast"/>
          <w:jc w:val="center"/>
        </w:trPr>
        <w:tc>
          <w:tcPr>
            <w:tcW w:w="83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878"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5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5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r>
      <w:tr>
        <w:tblPrEx>
          <w:tblCellMar>
            <w:top w:w="0" w:type="dxa"/>
            <w:left w:w="0" w:type="dxa"/>
            <w:bottom w:w="0" w:type="dxa"/>
            <w:right w:w="0" w:type="dxa"/>
          </w:tblCellMar>
        </w:tblPrEx>
        <w:trPr>
          <w:trHeight w:val="380" w:hRule="atLeast"/>
          <w:jc w:val="center"/>
        </w:trPr>
        <w:tc>
          <w:tcPr>
            <w:tcW w:w="83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7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5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3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7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5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3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5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37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580.21</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580.21</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一般公共服务支出</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199.95</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199.95</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20129</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群众团体事务</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199.95</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199.95</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2012901</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190.45</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190.45</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2012906</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工会事务</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9.50</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9.50</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6.45</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6.45</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20805</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行政事业单位养老支出</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6.45</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6.45</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2080505</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机关事业单位基本养老保险缴费支出</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6.45</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6.45</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卫生健康支出</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4.26</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4.26</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21011</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行政事业单位医疗</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4.26</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4.26</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2101101</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行政单位医疗</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3.38</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3.38</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2101103</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公务员医疗补助</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0.87</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0.87</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城乡社区支出</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363.80</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363.80</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21208</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国有土地使用权出让收入安排的支出</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363.80</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363.80</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2120803</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城市建设支出</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363.80</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363.80</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221</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住房保障支出</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5.75</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5.75</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22102</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住房改革支出</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5.75</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5.75</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3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2210201</w:t>
            </w:r>
          </w:p>
        </w:tc>
        <w:tc>
          <w:tcPr>
            <w:tcW w:w="2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住房公积金</w:t>
            </w:r>
          </w:p>
        </w:tc>
        <w:tc>
          <w:tcPr>
            <w:tcW w:w="15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5.75</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5.75</w:t>
            </w: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726"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2036"/>
        <w:gridCol w:w="941"/>
        <w:gridCol w:w="894"/>
        <w:gridCol w:w="97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0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89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97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03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color w:val="000000"/>
                <w:sz w:val="18"/>
                <w:szCs w:val="18"/>
                <w:lang w:eastAsia="zh-CN"/>
              </w:rPr>
            </w:pPr>
            <w:r>
              <w:rPr>
                <w:rFonts w:hint="eastAsia" w:ascii="Arial" w:hAnsi="Arial" w:cs="Arial"/>
                <w:color w:val="000000"/>
                <w:sz w:val="18"/>
                <w:szCs w:val="18"/>
                <w:lang w:eastAsia="zh-CN"/>
              </w:rPr>
              <w:t>平乡县总工会</w:t>
            </w:r>
          </w:p>
        </w:tc>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89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97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23" w:hRule="atLeast"/>
          <w:jc w:val="center"/>
        </w:trPr>
        <w:tc>
          <w:tcPr>
            <w:tcW w:w="31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94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本年支出合计</w:t>
            </w:r>
          </w:p>
        </w:tc>
        <w:tc>
          <w:tcPr>
            <w:tcW w:w="89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97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203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9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8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9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3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9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3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9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3141"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9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r>
      <w:tr>
        <w:tblPrEx>
          <w:tblCellMar>
            <w:top w:w="0" w:type="dxa"/>
            <w:left w:w="0" w:type="dxa"/>
            <w:bottom w:w="0" w:type="dxa"/>
            <w:right w:w="0" w:type="dxa"/>
          </w:tblCellMar>
        </w:tblPrEx>
        <w:trPr>
          <w:trHeight w:val="323" w:hRule="atLeast"/>
          <w:jc w:val="center"/>
        </w:trPr>
        <w:tc>
          <w:tcPr>
            <w:tcW w:w="3141"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201</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一般公共服务支出</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199.95</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72.45</w:t>
            </w: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b/>
                <w:color w:val="000000"/>
                <w:kern w:val="2"/>
                <w:sz w:val="20"/>
                <w:szCs w:val="21"/>
                <w:lang w:val="en-US" w:eastAsia="zh-CN" w:bidi="ar-SA"/>
              </w:rPr>
            </w:pPr>
            <w:r>
              <w:rPr>
                <w:rFonts w:hint="default" w:ascii="ËÎÌå" w:hAnsi="ËÎÌå" w:eastAsia="ËÎÌå"/>
                <w:b/>
                <w:color w:val="000000"/>
                <w:sz w:val="20"/>
                <w:szCs w:val="21"/>
              </w:rPr>
              <w:t>491.30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20129</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群众团体事务</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199.95</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72.45</w:t>
            </w: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127.50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2012901</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 xml:space="preserve">  行政运行</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190.45</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72.45</w:t>
            </w: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127.50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2012906</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 xml:space="preserve">  工会事务</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9.50</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118.00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208</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社会保障和就业支出</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6.45</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6.45</w:t>
            </w: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9.50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20805</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行政事业单位养老支出</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6.45</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6.45</w:t>
            </w: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2080505</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 xml:space="preserve">  机关事业单位基本养老保险缴费支出</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6.45</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6.45</w:t>
            </w: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210</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卫生健康支出</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4.26</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4.26</w:t>
            </w: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21011</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行政事业单位医疗</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4.26</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4.26</w:t>
            </w: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2101101</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 xml:space="preserve">  行政单位医疗</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3.38</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3.38</w:t>
            </w: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2101103</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 xml:space="preserve">  公务员医疗补助</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0.87</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0.87</w:t>
            </w: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212</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城乡社区支出</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363.80</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21208</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国有土地使用权出让收入安排的支出</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363.80</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363.80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2120803</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 xml:space="preserve">  城市建设支出</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363.80</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363.80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221</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住房保障支出</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5.75</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5.75</w:t>
            </w: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363.80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22102</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住房改革支出</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5.75</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5.75</w:t>
            </w: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2210201</w:t>
            </w:r>
          </w:p>
        </w:tc>
        <w:tc>
          <w:tcPr>
            <w:tcW w:w="2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 xml:space="preserve">  住房公积金</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5.75</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5.75</w:t>
            </w:r>
          </w:p>
        </w:tc>
        <w:tc>
          <w:tcPr>
            <w:tcW w:w="9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注：本表反映部门本年度各项支出情况。</w:t>
            </w:r>
          </w:p>
        </w:tc>
      </w:tr>
    </w:tbl>
    <w:p>
      <w:r>
        <w:br w:type="page"/>
      </w:r>
    </w:p>
    <w:tbl>
      <w:tblPr>
        <w:tblStyle w:val="6"/>
        <w:tblW w:w="9990" w:type="dxa"/>
        <w:jc w:val="center"/>
        <w:tblLayout w:type="fixed"/>
        <w:tblCellMar>
          <w:top w:w="0" w:type="dxa"/>
          <w:left w:w="0" w:type="dxa"/>
          <w:bottom w:w="0" w:type="dxa"/>
          <w:right w:w="0" w:type="dxa"/>
        </w:tblCellMar>
      </w:tblPr>
      <w:tblGrid>
        <w:gridCol w:w="1174"/>
        <w:gridCol w:w="67"/>
        <w:gridCol w:w="67"/>
        <w:gridCol w:w="2116"/>
        <w:gridCol w:w="1908"/>
        <w:gridCol w:w="2329"/>
        <w:gridCol w:w="1859"/>
        <w:gridCol w:w="470"/>
      </w:tblGrid>
      <w:tr>
        <w:tblPrEx>
          <w:tblCellMar>
            <w:top w:w="0" w:type="dxa"/>
            <w:left w:w="0" w:type="dxa"/>
            <w:bottom w:w="0" w:type="dxa"/>
            <w:right w:w="0" w:type="dxa"/>
          </w:tblCellMar>
        </w:tblPrEx>
        <w:trPr>
          <w:gridAfter w:val="1"/>
          <w:wAfter w:w="470" w:type="dxa"/>
          <w:trHeight w:val="406" w:hRule="atLeast"/>
          <w:jc w:val="center"/>
        </w:trPr>
        <w:tc>
          <w:tcPr>
            <w:tcW w:w="952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600" w:hRule="atLeast"/>
          <w:jc w:val="center"/>
        </w:trPr>
        <w:tc>
          <w:tcPr>
            <w:tcW w:w="9990" w:type="dxa"/>
            <w:gridSpan w:val="8"/>
            <w:tcBorders>
              <w:top w:val="nil"/>
              <w:left w:val="nil"/>
              <w:bottom w:val="nil"/>
              <w:right w:val="nil"/>
            </w:tcBorders>
            <w:shd w:val="clear" w:color="auto" w:fill="auto"/>
            <w:noWrap/>
            <w:tcMar>
              <w:top w:w="15" w:type="dxa"/>
              <w:left w:w="15" w:type="dxa"/>
              <w:right w:w="15" w:type="dxa"/>
            </w:tcMar>
            <w:vAlign w:val="center"/>
          </w:tcPr>
          <w:tbl>
            <w:tblPr>
              <w:tblStyle w:val="6"/>
              <w:tblW w:w="16456" w:type="dxa"/>
              <w:tblInd w:w="0" w:type="dxa"/>
              <w:tblLayout w:type="fixed"/>
              <w:tblCellMar>
                <w:top w:w="0" w:type="dxa"/>
                <w:left w:w="108" w:type="dxa"/>
                <w:bottom w:w="0" w:type="dxa"/>
                <w:right w:w="108" w:type="dxa"/>
              </w:tblCellMar>
            </w:tblPr>
            <w:tblGrid>
              <w:gridCol w:w="2317"/>
              <w:gridCol w:w="465"/>
              <w:gridCol w:w="748"/>
              <w:gridCol w:w="2456"/>
              <w:gridCol w:w="446"/>
              <w:gridCol w:w="695"/>
              <w:gridCol w:w="654"/>
              <w:gridCol w:w="850"/>
              <w:gridCol w:w="853"/>
              <w:gridCol w:w="252"/>
              <w:gridCol w:w="1680"/>
              <w:gridCol w:w="1680"/>
              <w:gridCol w:w="1680"/>
              <w:gridCol w:w="1680"/>
            </w:tblGrid>
            <w:tr>
              <w:tblPrEx>
                <w:tblCellMar>
                  <w:top w:w="0" w:type="dxa"/>
                  <w:left w:w="108" w:type="dxa"/>
                  <w:bottom w:w="0" w:type="dxa"/>
                  <w:right w:w="108" w:type="dxa"/>
                </w:tblCellMar>
              </w:tblPrEx>
              <w:trPr>
                <w:gridAfter w:val="5"/>
                <w:wAfter w:w="6972" w:type="dxa"/>
                <w:trHeight w:val="90" w:hRule="atLeast"/>
              </w:trPr>
              <w:tc>
                <w:tcPr>
                  <w:tcW w:w="2317" w:type="dxa"/>
                  <w:tcBorders>
                    <w:top w:val="nil"/>
                    <w:left w:val="nil"/>
                    <w:bottom w:val="nil"/>
                    <w:right w:val="nil"/>
                  </w:tcBorders>
                  <w:shd w:val="clear" w:color="auto" w:fill="auto"/>
                  <w:vAlign w:val="bottom"/>
                </w:tcPr>
                <w:p>
                  <w:pPr>
                    <w:widowControl/>
                    <w:spacing w:line="240" w:lineRule="exact"/>
                    <w:jc w:val="left"/>
                    <w:rPr>
                      <w:rFonts w:ascii="宋体" w:hAnsi="宋体" w:eastAsia="宋体" w:cs="宋体"/>
                      <w:kern w:val="0"/>
                      <w:sz w:val="15"/>
                      <w:szCs w:val="15"/>
                    </w:rPr>
                  </w:pPr>
                </w:p>
              </w:tc>
              <w:tc>
                <w:tcPr>
                  <w:tcW w:w="46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4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69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357" w:type="dxa"/>
                  <w:gridSpan w:val="3"/>
                  <w:tcBorders>
                    <w:top w:val="nil"/>
                    <w:left w:val="nil"/>
                    <w:bottom w:val="nil"/>
                    <w:right w:val="nil"/>
                  </w:tcBorders>
                  <w:shd w:val="clear" w:color="auto" w:fill="auto"/>
                  <w:vAlign w:val="bottom"/>
                </w:tcPr>
                <w:p>
                  <w:pPr>
                    <w:widowControl/>
                    <w:spacing w:line="240" w:lineRule="exact"/>
                    <w:ind w:right="300"/>
                    <w:jc w:val="right"/>
                    <w:rPr>
                      <w:rFonts w:ascii="宋体" w:hAnsi="宋体" w:eastAsia="宋体" w:cs="Arial"/>
                      <w:color w:val="000000"/>
                      <w:kern w:val="0"/>
                      <w:sz w:val="15"/>
                      <w:szCs w:val="15"/>
                    </w:rPr>
                  </w:pPr>
                  <w:r>
                    <w:rPr>
                      <w:rFonts w:hint="eastAsia" w:ascii="宋体" w:hAnsi="宋体" w:eastAsia="宋体" w:cs="Arial"/>
                      <w:color w:val="000000"/>
                      <w:kern w:val="0"/>
                      <w:sz w:val="15"/>
                      <w:szCs w:val="15"/>
                    </w:rPr>
                    <w:t>公开04表</w:t>
                  </w:r>
                </w:p>
              </w:tc>
            </w:tr>
            <w:tr>
              <w:tblPrEx>
                <w:tblCellMar>
                  <w:top w:w="0" w:type="dxa"/>
                  <w:left w:w="108" w:type="dxa"/>
                  <w:bottom w:w="0" w:type="dxa"/>
                  <w:right w:w="108" w:type="dxa"/>
                </w:tblCellMar>
              </w:tblPrEx>
              <w:trPr>
                <w:gridAfter w:val="5"/>
                <w:wAfter w:w="6972" w:type="dxa"/>
                <w:trHeight w:val="90" w:hRule="atLeast"/>
              </w:trPr>
              <w:tc>
                <w:tcPr>
                  <w:tcW w:w="2317" w:type="dxa"/>
                  <w:tcBorders>
                    <w:top w:val="nil"/>
                    <w:left w:val="nil"/>
                    <w:bottom w:val="nil"/>
                    <w:right w:val="nil"/>
                  </w:tcBorders>
                  <w:shd w:val="clear" w:color="auto" w:fill="auto"/>
                  <w:vAlign w:val="bottom"/>
                </w:tcPr>
                <w:p>
                  <w:pPr>
                    <w:widowControl/>
                    <w:spacing w:line="240" w:lineRule="exact"/>
                    <w:jc w:val="left"/>
                    <w:rPr>
                      <w:rFonts w:hint="eastAsia" w:ascii="宋体" w:hAnsi="宋体" w:eastAsia="宋体" w:cs="Arial"/>
                      <w:color w:val="000000"/>
                      <w:kern w:val="0"/>
                      <w:sz w:val="15"/>
                      <w:szCs w:val="15"/>
                      <w:lang w:eastAsia="zh-CN"/>
                    </w:rPr>
                  </w:pPr>
                  <w:r>
                    <w:rPr>
                      <w:rFonts w:hint="eastAsia" w:ascii="宋体" w:hAnsi="宋体" w:eastAsia="宋体" w:cs="Arial"/>
                      <w:color w:val="000000"/>
                      <w:kern w:val="0"/>
                      <w:sz w:val="15"/>
                      <w:szCs w:val="15"/>
                    </w:rPr>
                    <w:t>部门：</w:t>
                  </w:r>
                  <w:r>
                    <w:rPr>
                      <w:rFonts w:hint="eastAsia" w:ascii="宋体" w:hAnsi="宋体" w:eastAsia="宋体" w:cs="Arial"/>
                      <w:color w:val="000000"/>
                      <w:kern w:val="0"/>
                      <w:sz w:val="15"/>
                      <w:szCs w:val="15"/>
                      <w:lang w:eastAsia="zh-CN"/>
                    </w:rPr>
                    <w:t>平乡县总工会</w:t>
                  </w:r>
                </w:p>
              </w:tc>
              <w:tc>
                <w:tcPr>
                  <w:tcW w:w="465" w:type="dxa"/>
                  <w:tcBorders>
                    <w:top w:val="nil"/>
                    <w:left w:val="nil"/>
                    <w:bottom w:val="nil"/>
                    <w:right w:val="nil"/>
                  </w:tcBorders>
                  <w:shd w:val="clear" w:color="auto" w:fill="auto"/>
                  <w:vAlign w:val="bottom"/>
                </w:tcPr>
                <w:p>
                  <w:pPr>
                    <w:widowControl/>
                    <w:spacing w:line="240" w:lineRule="exact"/>
                    <w:jc w:val="left"/>
                    <w:rPr>
                      <w:rFonts w:hint="eastAsia" w:ascii="宋体" w:hAnsi="宋体" w:eastAsia="宋体" w:cs="Arial"/>
                      <w:color w:val="000000"/>
                      <w:kern w:val="0"/>
                      <w:sz w:val="15"/>
                      <w:szCs w:val="15"/>
                    </w:rPr>
                  </w:pPr>
                </w:p>
              </w:tc>
              <w:tc>
                <w:tcPr>
                  <w:tcW w:w="74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69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654"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1703" w:type="dxa"/>
                  <w:gridSpan w:val="2"/>
                  <w:tcBorders>
                    <w:top w:val="nil"/>
                    <w:left w:val="nil"/>
                    <w:bottom w:val="nil"/>
                    <w:right w:val="nil"/>
                  </w:tcBorders>
                  <w:shd w:val="clear" w:color="auto" w:fill="auto"/>
                  <w:vAlign w:val="bottom"/>
                </w:tcPr>
                <w:p>
                  <w:pPr>
                    <w:widowControl/>
                    <w:spacing w:line="24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金额单位：万元</w:t>
                  </w:r>
                </w:p>
              </w:tc>
            </w:tr>
            <w:tr>
              <w:tblPrEx>
                <w:tblCellMar>
                  <w:top w:w="0" w:type="dxa"/>
                  <w:left w:w="108" w:type="dxa"/>
                  <w:bottom w:w="0" w:type="dxa"/>
                  <w:right w:w="108" w:type="dxa"/>
                </w:tblCellMar>
              </w:tblPrEx>
              <w:trPr>
                <w:gridAfter w:val="5"/>
                <w:wAfter w:w="6972" w:type="dxa"/>
                <w:trHeight w:val="90" w:hRule="atLeast"/>
              </w:trPr>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Arial"/>
                      <w:color w:val="000000"/>
                      <w:kern w:val="0"/>
                      <w:sz w:val="20"/>
                      <w:szCs w:val="20"/>
                    </w:rPr>
                  </w:pPr>
                  <w:r>
                    <w:rPr>
                      <w:rFonts w:hint="eastAsia" w:ascii="黑体" w:hAnsi="黑体" w:eastAsia="黑体" w:cs="Arial"/>
                      <w:color w:val="000000"/>
                      <w:kern w:val="0"/>
                      <w:sz w:val="20"/>
                      <w:szCs w:val="20"/>
                    </w:rPr>
                    <w:t>收     入</w:t>
                  </w:r>
                </w:p>
              </w:tc>
              <w:tc>
                <w:tcPr>
                  <w:tcW w:w="595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黑体" w:hAnsi="黑体" w:eastAsia="黑体" w:cs="Arial"/>
                      <w:color w:val="000000"/>
                      <w:kern w:val="0"/>
                      <w:sz w:val="20"/>
                      <w:szCs w:val="20"/>
                    </w:rPr>
                  </w:pPr>
                  <w:r>
                    <w:rPr>
                      <w:rFonts w:hint="eastAsia" w:ascii="黑体" w:hAnsi="黑体" w:eastAsia="黑体" w:cs="Arial"/>
                      <w:color w:val="000000"/>
                      <w:kern w:val="0"/>
                      <w:sz w:val="20"/>
                      <w:szCs w:val="20"/>
                    </w:rPr>
                    <w:t>支     出</w:t>
                  </w:r>
                </w:p>
              </w:tc>
            </w:tr>
            <w:tr>
              <w:tblPrEx>
                <w:tblCellMar>
                  <w:top w:w="0" w:type="dxa"/>
                  <w:left w:w="108" w:type="dxa"/>
                  <w:bottom w:w="0" w:type="dxa"/>
                  <w:right w:w="108" w:type="dxa"/>
                </w:tblCellMar>
              </w:tblPrEx>
              <w:trPr>
                <w:gridAfter w:val="5"/>
                <w:wAfter w:w="6972" w:type="dxa"/>
                <w:trHeight w:val="312" w:hRule="atLeast"/>
              </w:trPr>
              <w:tc>
                <w:tcPr>
                  <w:tcW w:w="2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74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金额</w:t>
                  </w:r>
                </w:p>
              </w:tc>
              <w:tc>
                <w:tcPr>
                  <w:tcW w:w="24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4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69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合计</w:t>
                  </w:r>
                </w:p>
              </w:tc>
              <w:tc>
                <w:tcPr>
                  <w:tcW w:w="65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一般公共预算财政拨款</w:t>
                  </w:r>
                </w:p>
              </w:tc>
              <w:tc>
                <w:tcPr>
                  <w:tcW w:w="8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政府性基金预算财政拨款</w:t>
                  </w:r>
                </w:p>
              </w:tc>
              <w:tc>
                <w:tcPr>
                  <w:tcW w:w="85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国有资本经营预算财政拨款</w:t>
                  </w:r>
                </w:p>
              </w:tc>
            </w:tr>
            <w:tr>
              <w:tblPrEx>
                <w:tblCellMar>
                  <w:top w:w="0" w:type="dxa"/>
                  <w:left w:w="108" w:type="dxa"/>
                  <w:bottom w:w="0" w:type="dxa"/>
                  <w:right w:w="108" w:type="dxa"/>
                </w:tblCellMar>
              </w:tblPrEx>
              <w:trPr>
                <w:gridAfter w:val="4"/>
                <w:wAfter w:w="6720" w:type="dxa"/>
                <w:trHeight w:val="90" w:hRule="atLeast"/>
              </w:trPr>
              <w:tc>
                <w:tcPr>
                  <w:tcW w:w="231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465"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748"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456"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446"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695"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654"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850"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853"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52" w:type="dxa"/>
                  <w:tcBorders>
                    <w:top w:val="nil"/>
                    <w:left w:val="nil"/>
                    <w:bottom w:val="nil"/>
                    <w:right w:val="nil"/>
                  </w:tcBorders>
                  <w:shd w:val="clear" w:color="auto" w:fill="auto"/>
                  <w:noWrap/>
                  <w:vAlign w:val="bottom"/>
                </w:tcPr>
                <w:p>
                  <w:pPr>
                    <w:widowControl/>
                    <w:jc w:val="center"/>
                    <w:rPr>
                      <w:rFonts w:hint="eastAsia" w:ascii="宋体" w:hAnsi="宋体" w:eastAsia="宋体" w:cs="Arial"/>
                      <w:color w:val="000000"/>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69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6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一、一般公共预算财政拨款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r>
                    <w:rPr>
                      <w:rFonts w:hint="default" w:ascii="ËÎÌå" w:hAnsi="ËÎÌå" w:eastAsia="ËÎÌå"/>
                      <w:color w:val="000000"/>
                      <w:sz w:val="16"/>
                      <w:szCs w:val="18"/>
                    </w:rPr>
                    <w:t>216.41</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一、一般公共服务支出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33</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r>
                    <w:rPr>
                      <w:rFonts w:hint="default" w:ascii="ËÎÌå" w:hAnsi="ËÎÌå" w:eastAsia="ËÎÌå"/>
                      <w:color w:val="000000"/>
                      <w:sz w:val="15"/>
                      <w:szCs w:val="16"/>
                    </w:rPr>
                    <w:t>199.95</w:t>
                  </w: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r>
                    <w:rPr>
                      <w:rFonts w:hint="default" w:ascii="ËÎÌå" w:hAnsi="ËÎÌå" w:eastAsia="ËÎÌå"/>
                      <w:color w:val="000000"/>
                      <w:sz w:val="15"/>
                      <w:szCs w:val="16"/>
                    </w:rPr>
                    <w:t>199.95</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二、政府性基金预算财政拨款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r>
                    <w:rPr>
                      <w:rFonts w:hint="default" w:ascii="ËÎÌå" w:hAnsi="ËÎÌå" w:eastAsia="ËÎÌå"/>
                      <w:color w:val="000000"/>
                      <w:sz w:val="16"/>
                      <w:szCs w:val="18"/>
                    </w:rPr>
                    <w:t>363.80</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二、外交支出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34</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三、国有资本经营财政拨款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三、国防支出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35</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四、公共安全支出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36</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五、教育支出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37</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六、科学技术支出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38</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7</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七、文化旅游体育与传媒支出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39</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8</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八、社会保障和就业支出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40</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r>
                    <w:rPr>
                      <w:rFonts w:hint="default" w:ascii="ËÎÌå" w:hAnsi="ËÎÌå" w:eastAsia="ËÎÌå"/>
                      <w:color w:val="000000"/>
                      <w:sz w:val="15"/>
                      <w:szCs w:val="16"/>
                    </w:rPr>
                    <w:t>6.45</w:t>
                  </w: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r>
                    <w:rPr>
                      <w:rFonts w:hint="default" w:ascii="ËÎÌå" w:hAnsi="ËÎÌå" w:eastAsia="ËÎÌå"/>
                      <w:color w:val="000000"/>
                      <w:sz w:val="15"/>
                      <w:szCs w:val="16"/>
                    </w:rPr>
                    <w:t>6.45</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9</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九、卫生健康支出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41</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r>
                    <w:rPr>
                      <w:rFonts w:hint="default" w:ascii="ËÎÌå" w:hAnsi="ËÎÌå" w:eastAsia="ËÎÌå"/>
                      <w:color w:val="000000"/>
                      <w:sz w:val="15"/>
                      <w:szCs w:val="16"/>
                    </w:rPr>
                    <w:t>4.26</w:t>
                  </w: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r>
                    <w:rPr>
                      <w:rFonts w:hint="default" w:ascii="ËÎÌå" w:hAnsi="ËÎÌå" w:eastAsia="ËÎÌå"/>
                      <w:color w:val="000000"/>
                      <w:sz w:val="15"/>
                      <w:szCs w:val="16"/>
                    </w:rPr>
                    <w:t>4.26</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10</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十、节能环保支出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42</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11</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十一、城乡社区支出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43</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r>
                    <w:rPr>
                      <w:rFonts w:hint="default" w:ascii="ËÎÌå" w:hAnsi="ËÎÌå" w:eastAsia="ËÎÌå"/>
                      <w:color w:val="000000"/>
                      <w:sz w:val="15"/>
                      <w:szCs w:val="16"/>
                    </w:rPr>
                    <w:t>363.80</w:t>
                  </w: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363.8</w:t>
                  </w: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12</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十二、农林水支出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44</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13</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十三、交通运输支出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45</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14</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十四、资源勘探工业信息等支出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46</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15</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十五、商业服务业等支出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47</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16</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十六、金融支出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48</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17</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十七、援助其他地区支出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49</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18</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十八、自然资源海洋气象等支出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50</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19</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十九、住房保障支出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51</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r>
                    <w:rPr>
                      <w:rFonts w:hint="default" w:ascii="ËÎÌå" w:hAnsi="ËÎÌå" w:eastAsia="ËÎÌå"/>
                      <w:color w:val="000000"/>
                      <w:sz w:val="15"/>
                      <w:szCs w:val="16"/>
                    </w:rPr>
                    <w:t>5.75</w:t>
                  </w: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5"/>
                      <w:szCs w:val="16"/>
                      <w:lang w:val="en-US" w:eastAsia="zh-CN" w:bidi="ar-SA"/>
                    </w:rPr>
                  </w:pPr>
                  <w:r>
                    <w:rPr>
                      <w:rFonts w:hint="default" w:ascii="ËÎÌå" w:hAnsi="ËÎÌå" w:eastAsia="ËÎÌå"/>
                      <w:color w:val="000000"/>
                      <w:sz w:val="15"/>
                      <w:szCs w:val="16"/>
                    </w:rPr>
                    <w:t>5.75</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20</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二十、粮油物资储备支出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52</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21</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二十一、国有资本经营预算支出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53</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22</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3"/>
                      <w:szCs w:val="13"/>
                    </w:rPr>
                    <w:t>二十二、灾害防治及应急管理支出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54</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23</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二十三、其他支出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55</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25</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二十五、债务付息支出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57</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26</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二十六、抗疫特别国债安排的支出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58</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本年收入合计</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27</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6"/>
                      <w:szCs w:val="18"/>
                      <w:lang w:val="en-US" w:eastAsia="zh-CN" w:bidi="ar-SA"/>
                    </w:rPr>
                  </w:pPr>
                  <w:r>
                    <w:rPr>
                      <w:rFonts w:hint="eastAsia" w:ascii="ËÎÌå" w:hAnsi="ËÎÌå" w:eastAsia="ËÎÌå" w:cstheme="minorBidi"/>
                      <w:color w:val="000000"/>
                      <w:kern w:val="2"/>
                      <w:sz w:val="16"/>
                      <w:szCs w:val="18"/>
                      <w:lang w:val="en-US" w:eastAsia="zh-CN" w:bidi="ar-SA"/>
                    </w:rPr>
                    <w:t>580.21</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本年支出合计</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59</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6"/>
                      <w:szCs w:val="8"/>
                      <w:lang w:val="en-US" w:eastAsia="zh-CN" w:bidi="ar-SA"/>
                    </w:rPr>
                  </w:pPr>
                  <w:r>
                    <w:rPr>
                      <w:rFonts w:hint="default" w:ascii="ËÎÌå" w:hAnsi="ËÎÌå" w:eastAsia="ËÎÌå"/>
                      <w:color w:val="000000"/>
                      <w:sz w:val="15"/>
                      <w:szCs w:val="16"/>
                    </w:rPr>
                    <w:t>580.21</w:t>
                  </w: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ascii="Times New Roman" w:hAnsi="Times New Roman" w:eastAsia="Times New Roman" w:cs="Times New Roman"/>
                      <w:kern w:val="0"/>
                      <w:sz w:val="6"/>
                      <w:szCs w:val="6"/>
                    </w:rPr>
                  </w:pPr>
                  <w:r>
                    <w:rPr>
                      <w:rFonts w:hint="default" w:ascii="ËÎÌå" w:hAnsi="ËÎÌå" w:eastAsia="ËÎÌå"/>
                      <w:color w:val="000000"/>
                      <w:sz w:val="15"/>
                      <w:szCs w:val="16"/>
                    </w:rPr>
                    <w:t>216.41</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363.8</w:t>
                  </w: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年初财政拨款结转和结余</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28</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年末财政拨款结转和结余</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60</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一般公共预算财政拨款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29</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宋体" w:hAnsi="宋体" w:eastAsia="宋体" w:cs="Arial"/>
                      <w:color w:val="000000"/>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61</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政府性基金预算财政拨款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30</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62</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国有资本经营预算财政拨款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31</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6"/>
                      <w:szCs w:val="18"/>
                      <w:lang w:val="en-US" w:eastAsia="zh-CN" w:bidi="ar-SA"/>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63</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15"/>
                      <w:szCs w:val="16"/>
                      <w:lang w:val="en-US" w:eastAsia="zh-CN" w:bidi="ar-SA"/>
                    </w:rPr>
                  </w:pPr>
                </w:p>
              </w:tc>
              <w:tc>
                <w:tcPr>
                  <w:tcW w:w="65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4"/>
                <w:wAfter w:w="672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总计</w:t>
                  </w:r>
                </w:p>
              </w:tc>
              <w:tc>
                <w:tcPr>
                  <w:tcW w:w="465" w:type="dxa"/>
                  <w:tcBorders>
                    <w:top w:val="nil"/>
                    <w:left w:val="nil"/>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32</w:t>
                  </w:r>
                </w:p>
              </w:tc>
              <w:tc>
                <w:tcPr>
                  <w:tcW w:w="748"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default" w:ascii="ËÎÌå" w:hAnsi="ËÎÌå" w:eastAsia="ËÎÌå" w:cstheme="minorBidi"/>
                      <w:color w:val="000000"/>
                      <w:kern w:val="2"/>
                      <w:sz w:val="16"/>
                      <w:szCs w:val="18"/>
                      <w:lang w:val="en-US" w:eastAsia="zh-CN" w:bidi="ar-SA"/>
                    </w:rPr>
                  </w:pPr>
                  <w:r>
                    <w:rPr>
                      <w:rFonts w:hint="eastAsia" w:ascii="ËÎÌå" w:hAnsi="ËÎÌå" w:eastAsia="ËÎÌå" w:cstheme="minorBidi"/>
                      <w:color w:val="000000"/>
                      <w:kern w:val="2"/>
                      <w:sz w:val="16"/>
                      <w:szCs w:val="18"/>
                      <w:lang w:val="en-US" w:eastAsia="zh-CN" w:bidi="ar-SA"/>
                    </w:rPr>
                    <w:t>580.21</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总计</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64</w:t>
                  </w:r>
                </w:p>
              </w:tc>
              <w:tc>
                <w:tcPr>
                  <w:tcW w:w="695" w:type="dxa"/>
                  <w:tcBorders>
                    <w:top w:val="nil"/>
                    <w:left w:val="nil"/>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6"/>
                      <w:szCs w:val="8"/>
                      <w:lang w:val="en-US" w:eastAsia="zh-CN" w:bidi="ar-SA"/>
                    </w:rPr>
                  </w:pPr>
                  <w:r>
                    <w:rPr>
                      <w:rFonts w:hint="default" w:ascii="ËÎÌå" w:hAnsi="ËÎÌå" w:eastAsia="ËÎÌå"/>
                      <w:color w:val="000000"/>
                      <w:sz w:val="15"/>
                      <w:szCs w:val="16"/>
                    </w:rPr>
                    <w:t>580.21</w:t>
                  </w:r>
                </w:p>
              </w:tc>
              <w:tc>
                <w:tcPr>
                  <w:tcW w:w="654" w:type="dxa"/>
                  <w:tcBorders>
                    <w:top w:val="nil"/>
                    <w:left w:val="nil"/>
                    <w:bottom w:val="single" w:color="000000" w:sz="4" w:space="0"/>
                    <w:right w:val="single" w:color="000000" w:sz="4" w:space="0"/>
                  </w:tcBorders>
                  <w:shd w:val="clear" w:color="auto" w:fill="auto"/>
                  <w:vAlign w:val="top"/>
                </w:tcPr>
                <w:p>
                  <w:pPr>
                    <w:spacing w:beforeLines="0" w:afterLines="0"/>
                    <w:jc w:val="right"/>
                    <w:rPr>
                      <w:rFonts w:ascii="Times New Roman" w:hAnsi="Times New Roman" w:eastAsia="Times New Roman" w:cs="Times New Roman"/>
                      <w:kern w:val="0"/>
                      <w:sz w:val="6"/>
                      <w:szCs w:val="6"/>
                      <w:lang w:val="en-US" w:eastAsia="zh-CN" w:bidi="ar-SA"/>
                    </w:rPr>
                  </w:pPr>
                  <w:r>
                    <w:rPr>
                      <w:rFonts w:hint="default" w:ascii="ËÎÌå" w:hAnsi="ËÎÌå" w:eastAsia="ËÎÌå"/>
                      <w:color w:val="000000"/>
                      <w:sz w:val="15"/>
                      <w:szCs w:val="16"/>
                    </w:rPr>
                    <w:t>216.41</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lang w:val="en-US" w:eastAsia="zh-CN" w:bidi="ar-SA"/>
                    </w:rPr>
                  </w:pPr>
                  <w:r>
                    <w:rPr>
                      <w:rFonts w:hint="eastAsia" w:ascii="Times New Roman" w:hAnsi="Times New Roman" w:eastAsia="Times New Roman" w:cs="Times New Roman"/>
                      <w:kern w:val="0"/>
                      <w:sz w:val="15"/>
                      <w:szCs w:val="15"/>
                    </w:rPr>
                    <w:t>363.8</w:t>
                  </w: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注：本表反映部门本年度一般公共预算财政拨款、政府性基金预算财政拨款和国有资本经营预算财政拨款的总收支和年末结转结余情况。</w:t>
                  </w:r>
                </w:p>
              </w:tc>
              <w:tc>
                <w:tcPr>
                  <w:tcW w:w="252" w:type="dxa"/>
                  <w:vAlign w:val="center"/>
                </w:tcPr>
                <w:p>
                  <w:pPr>
                    <w:widowControl/>
                    <w:jc w:val="left"/>
                    <w:rPr>
                      <w:rFonts w:ascii="Times New Roman" w:hAnsi="Times New Roman" w:eastAsia="Times New Roman" w:cs="Times New Roman"/>
                      <w:kern w:val="0"/>
                      <w:sz w:val="15"/>
                      <w:szCs w:val="15"/>
                    </w:rPr>
                  </w:pPr>
                </w:p>
              </w:tc>
              <w:tc>
                <w:tcPr>
                  <w:tcW w:w="1680" w:type="dxa"/>
                  <w:vAlign w:val="center"/>
                </w:tcPr>
                <w:p>
                  <w:pPr>
                    <w:spacing w:beforeLines="0" w:afterLines="0"/>
                    <w:jc w:val="right"/>
                    <w:rPr>
                      <w:rFonts w:hint="default" w:ascii="ËÎÌå" w:hAnsi="ËÎÌå" w:eastAsia="ËÎÌå" w:cstheme="minorBidi"/>
                      <w:color w:val="000000"/>
                      <w:kern w:val="2"/>
                      <w:sz w:val="16"/>
                      <w:szCs w:val="18"/>
                      <w:lang w:val="en-US" w:eastAsia="zh-CN" w:bidi="ar-SA"/>
                    </w:rPr>
                  </w:pPr>
                  <w:r>
                    <w:rPr>
                      <w:rFonts w:hint="default" w:ascii="ËÎÌå" w:hAnsi="ËÎÌå" w:eastAsia="ËÎÌå"/>
                      <w:color w:val="000000"/>
                      <w:sz w:val="16"/>
                      <w:szCs w:val="18"/>
                    </w:rPr>
                    <w:t>580.21</w:t>
                  </w:r>
                </w:p>
              </w:tc>
              <w:tc>
                <w:tcPr>
                  <w:tcW w:w="1680" w:type="dxa"/>
                  <w:vAlign w:val="center"/>
                </w:tcPr>
                <w:p>
                  <w:pPr>
                    <w:spacing w:beforeLines="0" w:afterLines="0"/>
                    <w:jc w:val="right"/>
                    <w:rPr>
                      <w:rFonts w:hint="default" w:ascii="ËÎÌå" w:hAnsi="ËÎÌå" w:eastAsia="ËÎÌå"/>
                      <w:color w:val="000000"/>
                      <w:sz w:val="16"/>
                      <w:szCs w:val="18"/>
                    </w:rPr>
                  </w:pPr>
                </w:p>
              </w:tc>
              <w:tc>
                <w:tcPr>
                  <w:tcW w:w="1680" w:type="dxa"/>
                  <w:vAlign w:val="center"/>
                </w:tcPr>
                <w:p>
                  <w:pPr>
                    <w:spacing w:beforeLines="0" w:afterLines="0"/>
                    <w:jc w:val="right"/>
                    <w:rPr>
                      <w:rFonts w:hint="default" w:ascii="ËÎÌå" w:hAnsi="ËÎÌå" w:eastAsia="ËÎÌå"/>
                      <w:color w:val="000000"/>
                      <w:sz w:val="16"/>
                      <w:szCs w:val="18"/>
                    </w:rPr>
                  </w:pPr>
                </w:p>
              </w:tc>
              <w:tc>
                <w:tcPr>
                  <w:tcW w:w="1680" w:type="dxa"/>
                  <w:vAlign w:val="center"/>
                </w:tcPr>
                <w:p>
                  <w:pPr>
                    <w:spacing w:beforeLines="0" w:afterLines="0"/>
                    <w:jc w:val="right"/>
                    <w:rPr>
                      <w:rFonts w:hint="default" w:ascii="ËÎÌå" w:hAnsi="ËÎÌå" w:eastAsia="ËÎÌå" w:cstheme="minorBidi"/>
                      <w:color w:val="000000"/>
                      <w:kern w:val="2"/>
                      <w:sz w:val="15"/>
                      <w:szCs w:val="16"/>
                      <w:lang w:val="en-US" w:eastAsia="zh-CN" w:bidi="ar-SA"/>
                    </w:rPr>
                  </w:pPr>
                  <w:r>
                    <w:rPr>
                      <w:rFonts w:hint="default" w:ascii="ËÎÌå" w:hAnsi="ËÎÌå" w:eastAsia="ËÎÌå"/>
                      <w:color w:val="000000"/>
                      <w:sz w:val="15"/>
                      <w:szCs w:val="16"/>
                    </w:rPr>
                    <w:t>580.21</w:t>
                  </w:r>
                </w:p>
              </w:tc>
            </w:tr>
            <w:tr>
              <w:tblPrEx>
                <w:tblCellMar>
                  <w:top w:w="0" w:type="dxa"/>
                  <w:left w:w="108" w:type="dxa"/>
                  <w:bottom w:w="0" w:type="dxa"/>
                  <w:right w:w="108" w:type="dxa"/>
                </w:tblCellMar>
              </w:tblPrEx>
              <w:trPr>
                <w:gridAfter w:val="4"/>
                <w:wAfter w:w="6720" w:type="dxa"/>
                <w:trHeight w:val="90" w:hRule="atLeast"/>
              </w:trPr>
              <w:tc>
                <w:tcPr>
                  <w:tcW w:w="9484"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bl>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1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9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6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公开05表</w:t>
            </w:r>
          </w:p>
        </w:tc>
      </w:tr>
      <w:tr>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1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9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6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34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6566"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w:t>
            </w:r>
          </w:p>
        </w:tc>
      </w:tr>
      <w:tr>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211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19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232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11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9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11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9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342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1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r>
      <w:tr>
        <w:tblPrEx>
          <w:tblCellMar>
            <w:top w:w="0" w:type="dxa"/>
            <w:left w:w="0" w:type="dxa"/>
            <w:bottom w:w="0" w:type="dxa"/>
            <w:right w:w="0" w:type="dxa"/>
          </w:tblCellMar>
        </w:tblPrEx>
        <w:trPr>
          <w:trHeight w:val="308" w:hRule="atLeast"/>
          <w:jc w:val="center"/>
        </w:trPr>
        <w:tc>
          <w:tcPr>
            <w:tcW w:w="3424" w:type="dxa"/>
            <w:gridSpan w:val="4"/>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908" w:type="dxa"/>
            <w:tcBorders>
              <w:top w:val="nil"/>
              <w:left w:val="nil"/>
              <w:bottom w:val="single" w:color="auto"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216.41</w:t>
            </w:r>
          </w:p>
        </w:tc>
        <w:tc>
          <w:tcPr>
            <w:tcW w:w="2329" w:type="dxa"/>
            <w:tcBorders>
              <w:top w:val="nil"/>
              <w:left w:val="nil"/>
              <w:bottom w:val="single" w:color="auto"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88.91</w:t>
            </w:r>
          </w:p>
        </w:tc>
        <w:tc>
          <w:tcPr>
            <w:tcW w:w="2329"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127.50</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201</w:t>
            </w:r>
          </w:p>
        </w:tc>
        <w:tc>
          <w:tcPr>
            <w:tcW w:w="2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一般公共服务支出</w:t>
            </w:r>
          </w:p>
        </w:tc>
        <w:tc>
          <w:tcPr>
            <w:tcW w:w="1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199.95</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72.45</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127.50</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20129</w:t>
            </w:r>
          </w:p>
        </w:tc>
        <w:tc>
          <w:tcPr>
            <w:tcW w:w="2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群众团体事务</w:t>
            </w:r>
          </w:p>
        </w:tc>
        <w:tc>
          <w:tcPr>
            <w:tcW w:w="1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199.95</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72.45</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127.50</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2012901</w:t>
            </w:r>
          </w:p>
        </w:tc>
        <w:tc>
          <w:tcPr>
            <w:tcW w:w="2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 xml:space="preserve">  行政运行</w:t>
            </w:r>
          </w:p>
        </w:tc>
        <w:tc>
          <w:tcPr>
            <w:tcW w:w="1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190.45</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72.45</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118.00</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2012906</w:t>
            </w:r>
          </w:p>
        </w:tc>
        <w:tc>
          <w:tcPr>
            <w:tcW w:w="2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 xml:space="preserve">  工会事务</w:t>
            </w:r>
          </w:p>
        </w:tc>
        <w:tc>
          <w:tcPr>
            <w:tcW w:w="1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9.50</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9.50</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208</w:t>
            </w:r>
          </w:p>
        </w:tc>
        <w:tc>
          <w:tcPr>
            <w:tcW w:w="2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社会保障和就业支出</w:t>
            </w:r>
          </w:p>
        </w:tc>
        <w:tc>
          <w:tcPr>
            <w:tcW w:w="1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6.45</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6.45</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20805</w:t>
            </w:r>
          </w:p>
        </w:tc>
        <w:tc>
          <w:tcPr>
            <w:tcW w:w="2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行政事业单位养老支出</w:t>
            </w:r>
          </w:p>
        </w:tc>
        <w:tc>
          <w:tcPr>
            <w:tcW w:w="1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6.45</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6.45</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2080505</w:t>
            </w:r>
          </w:p>
        </w:tc>
        <w:tc>
          <w:tcPr>
            <w:tcW w:w="2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 xml:space="preserve">  机关事业单位基本养老保险缴费支出</w:t>
            </w:r>
          </w:p>
        </w:tc>
        <w:tc>
          <w:tcPr>
            <w:tcW w:w="1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6.45</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6.45</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210</w:t>
            </w:r>
          </w:p>
        </w:tc>
        <w:tc>
          <w:tcPr>
            <w:tcW w:w="2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卫生健康支出</w:t>
            </w:r>
          </w:p>
        </w:tc>
        <w:tc>
          <w:tcPr>
            <w:tcW w:w="1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4.26</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4.26</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21011</w:t>
            </w:r>
          </w:p>
        </w:tc>
        <w:tc>
          <w:tcPr>
            <w:tcW w:w="2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行政事业单位医疗</w:t>
            </w:r>
          </w:p>
        </w:tc>
        <w:tc>
          <w:tcPr>
            <w:tcW w:w="1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4.26</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4.26</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2101101</w:t>
            </w:r>
          </w:p>
        </w:tc>
        <w:tc>
          <w:tcPr>
            <w:tcW w:w="2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 xml:space="preserve">  行政单位医疗</w:t>
            </w:r>
          </w:p>
        </w:tc>
        <w:tc>
          <w:tcPr>
            <w:tcW w:w="1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3.38</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3.38</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2101103</w:t>
            </w:r>
          </w:p>
        </w:tc>
        <w:tc>
          <w:tcPr>
            <w:tcW w:w="2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 xml:space="preserve">  公务员医疗补助</w:t>
            </w:r>
          </w:p>
        </w:tc>
        <w:tc>
          <w:tcPr>
            <w:tcW w:w="1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0.87</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0.87</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221</w:t>
            </w:r>
          </w:p>
        </w:tc>
        <w:tc>
          <w:tcPr>
            <w:tcW w:w="2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住房保障支出</w:t>
            </w:r>
          </w:p>
        </w:tc>
        <w:tc>
          <w:tcPr>
            <w:tcW w:w="1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5.75</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5.75</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22102</w:t>
            </w:r>
          </w:p>
        </w:tc>
        <w:tc>
          <w:tcPr>
            <w:tcW w:w="2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住房改革支出</w:t>
            </w:r>
          </w:p>
        </w:tc>
        <w:tc>
          <w:tcPr>
            <w:tcW w:w="1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5.75</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5.75</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2210201</w:t>
            </w:r>
          </w:p>
        </w:tc>
        <w:tc>
          <w:tcPr>
            <w:tcW w:w="2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 xml:space="preserve">  住房公积金</w:t>
            </w:r>
          </w:p>
        </w:tc>
        <w:tc>
          <w:tcPr>
            <w:tcW w:w="1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5.75</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5.75</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r>
    </w:tbl>
    <w:p>
      <w:r>
        <w:rPr>
          <w:rFonts w:hint="eastAsia"/>
        </w:rPr>
        <w:t>注：本表反映部门（或单位）本年度一般公共预算财政拨款支出情况。</w:t>
      </w:r>
      <w:r>
        <w:br w:type="page"/>
      </w:r>
    </w:p>
    <w:p>
      <w:pPr>
        <w:widowControl/>
        <w:jc w:val="center"/>
        <w:textAlignment w:val="center"/>
        <w:rPr>
          <w:rFonts w:ascii="黑体" w:hAnsi="宋体" w:eastAsia="黑体" w:cs="黑体"/>
          <w:color w:val="000000"/>
          <w:kern w:val="0"/>
          <w:sz w:val="28"/>
          <w:szCs w:val="28"/>
          <w:lang w:bidi="ar"/>
        </w:rPr>
        <w:sectPr>
          <w:pgSz w:w="11906" w:h="16838"/>
          <w:pgMar w:top="1871" w:right="1531" w:bottom="1984" w:left="1531" w:header="851" w:footer="992" w:gutter="0"/>
          <w:cols w:space="425" w:num="1"/>
          <w:docGrid w:type="lines" w:linePitch="312" w:charSpace="0"/>
        </w:sectPr>
      </w:pPr>
    </w:p>
    <w:tbl>
      <w:tblPr>
        <w:tblStyle w:val="6"/>
        <w:tblW w:w="14076" w:type="dxa"/>
        <w:jc w:val="center"/>
        <w:tblLayout w:type="fixed"/>
        <w:tblCellMar>
          <w:top w:w="0" w:type="dxa"/>
          <w:left w:w="0" w:type="dxa"/>
          <w:bottom w:w="0" w:type="dxa"/>
          <w:right w:w="0" w:type="dxa"/>
        </w:tblCellMar>
      </w:tblPr>
      <w:tblGrid>
        <w:gridCol w:w="1251"/>
        <w:gridCol w:w="2477"/>
        <w:gridCol w:w="1317"/>
        <w:gridCol w:w="913"/>
        <w:gridCol w:w="2463"/>
        <w:gridCol w:w="966"/>
        <w:gridCol w:w="861"/>
        <w:gridCol w:w="3028"/>
        <w:gridCol w:w="800"/>
      </w:tblGrid>
      <w:tr>
        <w:tblPrEx>
          <w:tblCellMar>
            <w:top w:w="0" w:type="dxa"/>
            <w:left w:w="0" w:type="dxa"/>
            <w:bottom w:w="0" w:type="dxa"/>
            <w:right w:w="0" w:type="dxa"/>
          </w:tblCellMar>
        </w:tblPrEx>
        <w:trPr>
          <w:trHeight w:val="404"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center"/>
          </w:tcPr>
          <w:p>
            <w:pPr>
              <w:widowControl/>
              <w:spacing w:line="42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lang w:bidi="ar"/>
              </w:rPr>
              <w:t>一般公共预算财政拨款基本支出决算表</w:t>
            </w:r>
          </w:p>
        </w:tc>
      </w:tr>
      <w:tr>
        <w:tblPrEx>
          <w:tblCellMar>
            <w:top w:w="0" w:type="dxa"/>
            <w:left w:w="0" w:type="dxa"/>
            <w:bottom w:w="0" w:type="dxa"/>
            <w:right w:w="0" w:type="dxa"/>
          </w:tblCellMar>
        </w:tblPrEx>
        <w:trPr>
          <w:trHeight w:val="66" w:hRule="atLeast"/>
          <w:jc w:val="center"/>
        </w:trPr>
        <w:tc>
          <w:tcPr>
            <w:tcW w:w="125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7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公开06表</w:t>
            </w:r>
          </w:p>
        </w:tc>
      </w:tr>
      <w:tr>
        <w:tblPrEx>
          <w:tblCellMar>
            <w:top w:w="0" w:type="dxa"/>
            <w:left w:w="0" w:type="dxa"/>
            <w:bottom w:w="0" w:type="dxa"/>
            <w:right w:w="0" w:type="dxa"/>
          </w:tblCellMar>
        </w:tblPrEx>
        <w:trPr>
          <w:trHeight w:val="61" w:hRule="atLeast"/>
          <w:jc w:val="center"/>
        </w:trPr>
        <w:tc>
          <w:tcPr>
            <w:tcW w:w="1251"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部门：</w:t>
            </w:r>
          </w:p>
        </w:tc>
        <w:tc>
          <w:tcPr>
            <w:tcW w:w="247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242" w:hRule="atLeast"/>
          <w:jc w:val="center"/>
        </w:trPr>
        <w:tc>
          <w:tcPr>
            <w:tcW w:w="50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人员经费</w:t>
            </w:r>
          </w:p>
        </w:tc>
        <w:tc>
          <w:tcPr>
            <w:tcW w:w="903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公用经费</w:t>
            </w:r>
          </w:p>
        </w:tc>
      </w:tr>
      <w:tr>
        <w:tblPrEx>
          <w:tblCellMar>
            <w:top w:w="0" w:type="dxa"/>
            <w:left w:w="0" w:type="dxa"/>
            <w:bottom w:w="0" w:type="dxa"/>
            <w:right w:w="0" w:type="dxa"/>
          </w:tblCellMar>
        </w:tblPrEx>
        <w:trPr>
          <w:trHeight w:val="240" w:hRule="atLeast"/>
          <w:jc w:val="center"/>
        </w:trPr>
        <w:tc>
          <w:tcPr>
            <w:tcW w:w="12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13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9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9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8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30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8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r>
      <w:tr>
        <w:tblPrEx>
          <w:tblCellMar>
            <w:top w:w="0" w:type="dxa"/>
            <w:left w:w="0" w:type="dxa"/>
            <w:bottom w:w="0" w:type="dxa"/>
            <w:right w:w="0" w:type="dxa"/>
          </w:tblCellMar>
        </w:tblPrEx>
        <w:trPr>
          <w:trHeight w:val="312" w:hRule="atLeast"/>
          <w:jc w:val="center"/>
        </w:trPr>
        <w:tc>
          <w:tcPr>
            <w:tcW w:w="1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1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30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工资福利支出</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73.45</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商品和服务支出</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5.51</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债务利息及费用支出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基本工资</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31.44</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0.40</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国内债务付息</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津贴补贴</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7.80</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印刷费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国外债务付息</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4.10</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咨询费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资本性支出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伙食补助费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手续费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房屋建筑物购建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绩效工资</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5.19</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水费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办公设备购置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机关事业单位基本养老保险缴费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6.45</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电费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2.40</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专用设备购置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职业年金缴费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邮电费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31005</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基础设施建设</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职工基本医疗保险缴费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3.28</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取暖费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大型修缮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公务员医疗补助缴费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0.87</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物业管理费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信息网络及软件购置更新</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其他社会保障缴费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0.29</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差旅费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物资储备</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住房公积金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5.75</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因公出国（境）费用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土地补偿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维修（护）费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安置补助</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其他工资福利支出</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8.27</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租赁费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地上附着物和青苗补偿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对个人和家庭的补助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9.95</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会议费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拆迁补偿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离休费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培训费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退休费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9.55</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公务接待费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其他交通工具购置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退职（役）费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专用材料费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文物和陈列品购置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抚恤金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被装购置费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无形资产购置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30305</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生活补助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0.40</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专用燃料费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其他资本性支出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救济费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劳务费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委托业务费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赠与</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助学金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工会经费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0.22</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国家赔偿费用支出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奖励金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福利费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0.58</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5"/>
                <w:szCs w:val="15"/>
                <w:lang w:bidi="ar"/>
              </w:rPr>
              <w:t>对民间非营利组织和群众性自治组织补贴</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个人农业生产补贴</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公务用车运行维护费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0.50</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其他对个人和家庭的补助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1.41</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30240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税金及附加费用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30299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其他商品和服务支出</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37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人员经费合计</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83.4</w:t>
            </w:r>
          </w:p>
        </w:tc>
        <w:tc>
          <w:tcPr>
            <w:tcW w:w="8231"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公用经费合计</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5.51</w:t>
            </w:r>
          </w:p>
        </w:tc>
      </w:tr>
    </w:tbl>
    <w:p>
      <w:pPr>
        <w:widowControl/>
        <w:jc w:val="left"/>
        <w:textAlignment w:val="center"/>
        <w:sectPr>
          <w:pgSz w:w="16838" w:h="11906" w:orient="landscape"/>
          <w:pgMar w:top="1531" w:right="2098" w:bottom="1531" w:left="1984" w:header="851" w:footer="992" w:gutter="0"/>
          <w:cols w:space="425" w:num="1"/>
          <w:docGrid w:type="lines" w:linePitch="312" w:charSpace="0"/>
        </w:sectPr>
      </w:pPr>
      <w:r>
        <w:rPr>
          <w:rFonts w:hint="eastAsia"/>
        </w:rPr>
        <w:t>注：本表反映部门本年度一般公共预算财政拨款基本支出明细情况</w:t>
      </w:r>
    </w:p>
    <w:tbl>
      <w:tblPr>
        <w:tblStyle w:val="6"/>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公开07表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1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0.50</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0.50</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0.50</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0.50</w:t>
            </w: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0.50</w:t>
            </w: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0.50</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r>
    </w:tbl>
    <w:p>
      <w:r>
        <w:rPr>
          <w:rFonts w:hint="eastAsia" w:ascii="宋体" w:hAnsi="宋体" w:eastAsia="宋体" w:cs="宋体"/>
          <w:sz w:val="20"/>
          <w:szCs w:val="22"/>
        </w:rPr>
        <w:t>注：本表反映部门本年度“三公”经费支出预决算情况。其中：预算数为“三公”经费</w:t>
      </w:r>
      <w:r>
        <w:rPr>
          <w:rFonts w:hint="eastAsia" w:ascii="宋体" w:hAnsi="宋体" w:eastAsia="宋体" w:cs="宋体"/>
          <w:b/>
          <w:sz w:val="20"/>
          <w:szCs w:val="22"/>
        </w:rPr>
        <w:t>全年预算数</w:t>
      </w:r>
      <w:r>
        <w:rPr>
          <w:rFonts w:hint="eastAsia" w:ascii="宋体" w:hAnsi="宋体" w:eastAsia="宋体" w:cs="宋体"/>
          <w:sz w:val="20"/>
          <w:szCs w:val="22"/>
        </w:rPr>
        <w:t>，反映按规定程序调整后的预算数；决算数是包括当年一般公共预算财政拨款和以前年度结转资金安排的实际支出。</w:t>
      </w:r>
      <w:r>
        <w:rPr>
          <w:rFonts w:hint="eastAsia" w:ascii="仿宋_GB2312" w:hAnsi="仿宋_GB2312" w:eastAsia="仿宋_GB2312" w:cs="仿宋_GB2312"/>
          <w:sz w:val="20"/>
          <w:szCs w:val="22"/>
        </w:rPr>
        <w:tab/>
      </w:r>
      <w:r>
        <w:rPr>
          <w:sz w:val="20"/>
          <w:szCs w:val="22"/>
        </w:rPr>
        <w:tab/>
      </w:r>
      <w:r>
        <w:tab/>
      </w:r>
      <w:r>
        <w:tab/>
      </w:r>
      <w:r>
        <w:tab/>
      </w:r>
      <w:r>
        <w:tab/>
      </w:r>
      <w:r>
        <w:tab/>
      </w:r>
      <w:r>
        <w:tab/>
      </w:r>
      <w:r>
        <w:tab/>
      </w:r>
      <w:r>
        <w:tab/>
      </w:r>
      <w:r>
        <w:tab/>
      </w:r>
      <w:r>
        <w:br w:type="page"/>
      </w:r>
    </w:p>
    <w:tbl>
      <w:tblPr>
        <w:tblStyle w:val="6"/>
        <w:tblW w:w="9858" w:type="dxa"/>
        <w:jc w:val="center"/>
        <w:tblLayout w:type="fixed"/>
        <w:tblCellMar>
          <w:top w:w="0" w:type="dxa"/>
          <w:left w:w="0" w:type="dxa"/>
          <w:bottom w:w="0" w:type="dxa"/>
          <w:right w:w="0" w:type="dxa"/>
        </w:tblCellMar>
      </w:tblPr>
      <w:tblGrid>
        <w:gridCol w:w="710"/>
        <w:gridCol w:w="45"/>
        <w:gridCol w:w="45"/>
        <w:gridCol w:w="3221"/>
        <w:gridCol w:w="1635"/>
        <w:gridCol w:w="1117"/>
        <w:gridCol w:w="909"/>
        <w:gridCol w:w="886"/>
        <w:gridCol w:w="891"/>
        <w:gridCol w:w="399"/>
      </w:tblGrid>
      <w:tr>
        <w:tblPrEx>
          <w:tblCellMar>
            <w:top w:w="0" w:type="dxa"/>
            <w:left w:w="0" w:type="dxa"/>
            <w:bottom w:w="0" w:type="dxa"/>
            <w:right w:w="0" w:type="dxa"/>
          </w:tblCellMar>
        </w:tblPrEx>
        <w:trPr>
          <w:trHeight w:val="780" w:hRule="atLeast"/>
          <w:jc w:val="center"/>
        </w:trPr>
        <w:tc>
          <w:tcPr>
            <w:tcW w:w="9858"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71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322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63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1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909"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8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290"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公开08表</w:t>
            </w:r>
          </w:p>
        </w:tc>
      </w:tr>
      <w:tr>
        <w:tblPrEx>
          <w:tblCellMar>
            <w:top w:w="0" w:type="dxa"/>
            <w:left w:w="0" w:type="dxa"/>
            <w:bottom w:w="0" w:type="dxa"/>
            <w:right w:w="0" w:type="dxa"/>
          </w:tblCellMar>
        </w:tblPrEx>
        <w:trPr>
          <w:trHeight w:val="255" w:hRule="atLeast"/>
          <w:jc w:val="center"/>
        </w:trPr>
        <w:tc>
          <w:tcPr>
            <w:tcW w:w="710"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4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322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63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1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909"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8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290"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402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6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年初结转和结余</w:t>
            </w:r>
          </w:p>
        </w:tc>
        <w:tc>
          <w:tcPr>
            <w:tcW w:w="111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w:t>
            </w:r>
          </w:p>
        </w:tc>
        <w:tc>
          <w:tcPr>
            <w:tcW w:w="26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c>
          <w:tcPr>
            <w:tcW w:w="3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年末结转和结余</w:t>
            </w:r>
          </w:p>
        </w:tc>
      </w:tr>
      <w:tr>
        <w:tblPrEx>
          <w:tblCellMar>
            <w:top w:w="0" w:type="dxa"/>
            <w:left w:w="0" w:type="dxa"/>
            <w:bottom w:w="0" w:type="dxa"/>
            <w:right w:w="0" w:type="dxa"/>
          </w:tblCellMar>
        </w:tblPrEx>
        <w:trPr>
          <w:trHeight w:val="312" w:hRule="atLeast"/>
          <w:jc w:val="center"/>
        </w:trPr>
        <w:tc>
          <w:tcPr>
            <w:tcW w:w="80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3221"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6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8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c>
          <w:tcPr>
            <w:tcW w:w="3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322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Cs w:val="22"/>
              </w:rPr>
            </w:pPr>
          </w:p>
        </w:tc>
        <w:tc>
          <w:tcPr>
            <w:tcW w:w="16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8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3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322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Cs w:val="22"/>
              </w:rPr>
            </w:pPr>
          </w:p>
        </w:tc>
        <w:tc>
          <w:tcPr>
            <w:tcW w:w="16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8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3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4021"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栏次</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8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308" w:hRule="atLeast"/>
          <w:jc w:val="center"/>
        </w:trPr>
        <w:tc>
          <w:tcPr>
            <w:tcW w:w="4021"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合计</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18"/>
                <w:szCs w:val="20"/>
                <w:lang w:val="en-US" w:eastAsia="zh-CN"/>
              </w:rPr>
            </w:pP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b/>
                <w:color w:val="000000"/>
                <w:kern w:val="2"/>
                <w:sz w:val="20"/>
                <w:szCs w:val="21"/>
                <w:lang w:val="en-US" w:eastAsia="zh-CN" w:bidi="ar-SA"/>
              </w:rPr>
            </w:pPr>
            <w:r>
              <w:rPr>
                <w:rFonts w:hint="default" w:ascii="ËÎÌå" w:hAnsi="ËÎÌå" w:eastAsia="ËÎÌå"/>
                <w:b/>
                <w:color w:val="000000"/>
                <w:sz w:val="20"/>
                <w:szCs w:val="21"/>
              </w:rPr>
              <w:t>363.80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18"/>
                <w:szCs w:val="20"/>
                <w:lang w:val="en-US" w:eastAsia="zh-CN"/>
              </w:rPr>
            </w:pPr>
            <w:r>
              <w:rPr>
                <w:rFonts w:hint="eastAsia" w:ascii="宋体" w:hAnsi="宋体" w:eastAsia="宋体" w:cs="宋体"/>
                <w:b/>
                <w:color w:val="000000"/>
                <w:sz w:val="18"/>
                <w:szCs w:val="20"/>
                <w:lang w:val="en-US" w:eastAsia="zh-CN"/>
              </w:rPr>
              <w:t>363.80</w:t>
            </w:r>
          </w:p>
        </w:tc>
        <w:tc>
          <w:tcPr>
            <w:tcW w:w="8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20"/>
              </w:rPr>
            </w:pP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b/>
                <w:color w:val="000000"/>
                <w:kern w:val="2"/>
                <w:sz w:val="20"/>
                <w:szCs w:val="21"/>
                <w:lang w:val="en-US" w:eastAsia="zh-CN" w:bidi="ar-SA"/>
              </w:rPr>
            </w:pPr>
            <w:r>
              <w:rPr>
                <w:rFonts w:hint="default" w:ascii="ËÎÌå" w:hAnsi="ËÎÌå" w:eastAsia="ËÎÌå"/>
                <w:b/>
                <w:color w:val="000000"/>
                <w:sz w:val="20"/>
                <w:szCs w:val="21"/>
              </w:rPr>
              <w:t>363.80</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r>
      <w:tr>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w:t>
            </w:r>
          </w:p>
        </w:tc>
        <w:tc>
          <w:tcPr>
            <w:tcW w:w="32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城乡社区支出</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363.80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363.80</w:t>
            </w:r>
          </w:p>
        </w:tc>
        <w:tc>
          <w:tcPr>
            <w:tcW w:w="8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363.80</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21208</w:t>
            </w:r>
          </w:p>
        </w:tc>
        <w:tc>
          <w:tcPr>
            <w:tcW w:w="32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国有土地使用权出让收入安排的支出</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363.80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363.80</w:t>
            </w:r>
          </w:p>
        </w:tc>
        <w:tc>
          <w:tcPr>
            <w:tcW w:w="8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363.80</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2120803</w:t>
            </w:r>
          </w:p>
        </w:tc>
        <w:tc>
          <w:tcPr>
            <w:tcW w:w="32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left"/>
              <w:rPr>
                <w:rFonts w:hint="default" w:ascii="ËÎÌå" w:hAnsi="ËÎÌå" w:eastAsia="ËÎÌå" w:cstheme="minorBidi"/>
                <w:color w:val="000000"/>
                <w:kern w:val="2"/>
                <w:sz w:val="18"/>
                <w:szCs w:val="20"/>
                <w:lang w:val="en-US" w:eastAsia="zh-CN" w:bidi="ar-SA"/>
              </w:rPr>
            </w:pPr>
            <w:r>
              <w:rPr>
                <w:rFonts w:hint="default" w:ascii="ËÎÌå" w:hAnsi="ËÎÌå" w:eastAsia="ËÎÌå"/>
                <w:color w:val="000000"/>
                <w:sz w:val="18"/>
                <w:szCs w:val="20"/>
              </w:rPr>
              <w:t xml:space="preserve">  城市建设支出</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363.80</w:t>
            </w:r>
          </w:p>
        </w:tc>
        <w:tc>
          <w:tcPr>
            <w:tcW w:w="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363.80</w:t>
            </w:r>
          </w:p>
        </w:tc>
        <w:tc>
          <w:tcPr>
            <w:tcW w:w="8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p>
        </w:tc>
        <w:tc>
          <w:tcPr>
            <w:tcW w:w="8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spacing w:beforeLines="0" w:afterLines="0"/>
              <w:jc w:val="right"/>
              <w:rPr>
                <w:rFonts w:hint="default" w:ascii="ËÎÌå" w:hAnsi="ËÎÌå" w:eastAsia="ËÎÌå" w:cstheme="minorBidi"/>
                <w:color w:val="000000"/>
                <w:kern w:val="2"/>
                <w:sz w:val="20"/>
                <w:szCs w:val="21"/>
                <w:lang w:val="en-US" w:eastAsia="zh-CN" w:bidi="ar-SA"/>
              </w:rPr>
            </w:pPr>
            <w:r>
              <w:rPr>
                <w:rFonts w:hint="default" w:ascii="ËÎÌå" w:hAnsi="ËÎÌå" w:eastAsia="ËÎÌå"/>
                <w:color w:val="000000"/>
                <w:sz w:val="20"/>
                <w:szCs w:val="21"/>
              </w:rPr>
              <w:t>363.80</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bl>
    <w:p>
      <w:pPr>
        <w:rPr>
          <w:rFonts w:hint="eastAsia" w:ascii="宋体" w:hAnsi="宋体" w:eastAsia="宋体" w:cs="宋体"/>
          <w:sz w:val="20"/>
          <w:szCs w:val="22"/>
        </w:rPr>
      </w:pPr>
      <w:r>
        <w:rPr>
          <w:rFonts w:hint="eastAsia" w:ascii="宋体" w:hAnsi="宋体" w:eastAsia="宋体" w:cs="宋体"/>
          <w:sz w:val="20"/>
          <w:szCs w:val="22"/>
        </w:rPr>
        <w:t>注：本表反映部门本年度政府性基金预算财政拨款收入、支出及结转结余情况。</w:t>
      </w: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tbl>
      <w:tblPr>
        <w:tblStyle w:val="6"/>
        <w:tblW w:w="8520" w:type="dxa"/>
        <w:tblInd w:w="0" w:type="dxa"/>
        <w:tblLayout w:type="fixed"/>
        <w:tblCellMar>
          <w:top w:w="0" w:type="dxa"/>
          <w:left w:w="0" w:type="dxa"/>
          <w:bottom w:w="0" w:type="dxa"/>
          <w:right w:w="0" w:type="dxa"/>
        </w:tblCellMar>
      </w:tblPr>
      <w:tblGrid>
        <w:gridCol w:w="630"/>
        <w:gridCol w:w="661"/>
        <w:gridCol w:w="177"/>
        <w:gridCol w:w="2780"/>
        <w:gridCol w:w="1138"/>
        <w:gridCol w:w="296"/>
        <w:gridCol w:w="1421"/>
        <w:gridCol w:w="1417"/>
      </w:tblGrid>
      <w:tr>
        <w:tblPrEx>
          <w:tblCellMar>
            <w:top w:w="0" w:type="dxa"/>
            <w:left w:w="0" w:type="dxa"/>
            <w:bottom w:w="0" w:type="dxa"/>
            <w:right w:w="0" w:type="dxa"/>
          </w:tblCellMar>
        </w:tblPrEx>
        <w:trPr>
          <w:trHeight w:val="824" w:hRule="atLeast"/>
        </w:trPr>
        <w:tc>
          <w:tcPr>
            <w:tcW w:w="8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国有资本经营预算财政拨款支出决算表</w:t>
            </w:r>
          </w:p>
        </w:tc>
      </w:tr>
      <w:tr>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134" w:type="dxa"/>
            <w:gridSpan w:val="3"/>
            <w:vMerge w:val="restart"/>
            <w:tcBorders>
              <w:top w:val="nil"/>
              <w:left w:val="nil"/>
              <w:right w:val="nil"/>
            </w:tcBorders>
            <w:shd w:val="clear" w:color="auto" w:fill="auto"/>
            <w:noWrap/>
            <w:tcMar>
              <w:top w:w="15" w:type="dxa"/>
              <w:left w:w="15" w:type="dxa"/>
              <w:right w:w="15" w:type="dxa"/>
            </w:tcMar>
            <w:vAlign w:val="bottom"/>
          </w:tcPr>
          <w:p>
            <w:pPr>
              <w:widowControl/>
              <w:ind w:firstLine="1800" w:firstLineChars="900"/>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p>
            <w:pPr>
              <w:ind w:right="400" w:firstLine="1300" w:firstLineChars="650"/>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color w:val="000000"/>
                <w:sz w:val="20"/>
                <w:szCs w:val="20"/>
                <w:lang w:eastAsia="zh-CN"/>
              </w:rPr>
            </w:pPr>
            <w:r>
              <w:rPr>
                <w:rFonts w:hint="eastAsia" w:ascii="Arial" w:hAnsi="Arial" w:cs="Arial"/>
                <w:color w:val="000000"/>
                <w:sz w:val="20"/>
                <w:szCs w:val="20"/>
                <w:lang w:eastAsia="zh-CN"/>
              </w:rPr>
              <w:t>平乡县总工会</w:t>
            </w:r>
          </w:p>
        </w:tc>
        <w:tc>
          <w:tcPr>
            <w:tcW w:w="3134" w:type="dxa"/>
            <w:gridSpan w:val="3"/>
            <w:vMerge w:val="continue"/>
            <w:tcBorders>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p>
        </w:tc>
      </w:tr>
      <w:tr>
        <w:tblPrEx>
          <w:tblCellMar>
            <w:top w:w="0" w:type="dxa"/>
            <w:left w:w="0" w:type="dxa"/>
            <w:bottom w:w="0" w:type="dxa"/>
            <w:right w:w="0" w:type="dxa"/>
          </w:tblCellMar>
        </w:tblPrEx>
        <w:trPr>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w:t>
            </w:r>
          </w:p>
        </w:tc>
        <w:tc>
          <w:tcPr>
            <w:tcW w:w="4272"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r>
      <w:tr>
        <w:tblPrEx>
          <w:tblCellMar>
            <w:top w:w="0" w:type="dxa"/>
            <w:left w:w="0" w:type="dxa"/>
            <w:bottom w:w="0" w:type="dxa"/>
            <w:right w:w="0" w:type="dxa"/>
          </w:tblCellMar>
        </w:tblPrEx>
        <w:trPr>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9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r>
      <w:tr>
        <w:tblPrEx>
          <w:tblCellMar>
            <w:top w:w="0" w:type="dxa"/>
            <w:left w:w="0" w:type="dxa"/>
            <w:bottom w:w="0" w:type="dxa"/>
            <w:right w:w="0" w:type="dxa"/>
          </w:tblCellMar>
        </w:tblPrEx>
        <w:trPr>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spacing w:before="0"/>
        <w:ind w:left="0" w:right="433" w:firstLine="0"/>
        <w:jc w:val="left"/>
        <w:rPr>
          <w:rFonts w:hint="eastAsia" w:ascii="楷体" w:eastAsia="楷体"/>
          <w:sz w:val="24"/>
        </w:rPr>
      </w:pPr>
      <w:r>
        <w:rPr>
          <w:rFonts w:hint="eastAsia" w:ascii="宋体" w:hAnsi="宋体" w:eastAsia="宋体" w:cs="宋体"/>
        </w:rPr>
        <w:t>注：</w:t>
      </w:r>
      <w:r>
        <w:rPr>
          <w:rFonts w:hint="eastAsia" w:ascii="楷体" w:eastAsia="楷体"/>
          <w:sz w:val="24"/>
        </w:rPr>
        <w:t>本部门本年度无相关收入（或支出、收支及结转结余等）情况，按要求空表列示。</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tabs>
          <w:tab w:val="left" w:pos="235"/>
        </w:tabs>
        <w:spacing w:line="600" w:lineRule="exact"/>
        <w:ind w:firstLine="640" w:firstLineChars="200"/>
        <w:jc w:val="left"/>
        <w:rPr>
          <w:rFonts w:hint="eastAsia" w:ascii="仿宋_GB2312" w:hAnsi="Cambria" w:eastAsia="仿宋_GB2312" w:cs="Arial Black"/>
          <w:kern w:val="0"/>
          <w:sz w:val="32"/>
          <w:szCs w:val="32"/>
        </w:rPr>
        <w:sectPr>
          <w:pgSz w:w="11906" w:h="16838"/>
          <w:pgMar w:top="1984" w:right="1531" w:bottom="2098" w:left="1531" w:header="851" w:footer="992" w:gutter="0"/>
          <w:cols w:space="425" w:num="1"/>
          <w:docGrid w:type="lines" w:linePitch="312" w:charSpace="0"/>
        </w:sectPr>
      </w:pPr>
    </w:p>
    <w:p>
      <w:pPr>
        <w:tabs>
          <w:tab w:val="left" w:pos="235"/>
        </w:tabs>
        <w:spacing w:line="600" w:lineRule="exact"/>
        <w:ind w:firstLine="640" w:firstLineChars="200"/>
        <w:jc w:val="left"/>
        <w:rPr>
          <w:rFonts w:ascii="仿宋_GB2312" w:hAnsi="Cambria" w:eastAsia="仿宋_GB2312" w:cs="Arial Black"/>
          <w:kern w:val="0"/>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-993140</wp:posOffset>
                </wp:positionH>
                <wp:positionV relativeFrom="paragraph">
                  <wp:posOffset>-1353820</wp:posOffset>
                </wp:positionV>
                <wp:extent cx="7632700" cy="10695940"/>
                <wp:effectExtent l="0" t="0" r="2540" b="2540"/>
                <wp:wrapNone/>
                <wp:docPr id="3" name="矩形 3"/>
                <wp:cNvGraphicFramePr/>
                <a:graphic xmlns:a="http://schemas.openxmlformats.org/drawingml/2006/main">
                  <a:graphicData uri="http://schemas.microsoft.com/office/word/2010/wordprocessingShape">
                    <wps:wsp>
                      <wps:cNvSpPr/>
                      <wps:spPr>
                        <a:xfrm>
                          <a:off x="697865" y="1375410"/>
                          <a:ext cx="7632700" cy="106959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2pt;margin-top:-106.6pt;height:842.2pt;width:601pt;z-index:251664384;v-text-anchor:middle;mso-width-relative:page;mso-height-relative:page;" fillcolor="#BDD7EE [1300]" filled="t" stroked="f" coordsize="21600,21600"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aR&#10;7+fcAAAADwEAAA8AAAAAAAAAAQAgAAAAIgAAAGRycy9kb3ducmV2LnhtbFBLAQIUABQAAAAIAIdO&#10;4kBIxKP9kQIAABEFAAAOAAAAAAAAAAEAIAAAACsBAABkcnMvZTJvRG9jLnhtbFBLBQYAAAAABgAG&#10;AFkBAAAuBgAAAAA=&#10;">
                <v:fill on="t" focussize="0,0"/>
                <v:stroke on="f" weight="1pt" miterlimit="8" joinstyle="miter"/>
                <v:imagedata o:title=""/>
                <o:lock v:ext="edit" aspectratio="f"/>
              </v:rect>
            </w:pict>
          </mc:Fallback>
        </mc:AlternateConten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Mongolian Baiti">
    <w:panose1 w:val="03000500000000000000"/>
    <w:charset w:val="00"/>
    <w:family w:val="script"/>
    <w:pitch w:val="default"/>
    <w:sig w:usb0="80000023" w:usb1="00000000" w:usb2="00020000" w:usb3="00000000" w:csb0="00000001" w:csb1="00000000"/>
  </w:font>
  <w:font w:name="MS UI Gothic">
    <w:panose1 w:val="020B0600070205080204"/>
    <w:charset w:val="80"/>
    <w:family w:val="swiss"/>
    <w:pitch w:val="default"/>
    <w:sig w:usb0="E00002FF" w:usb1="6AC7FDFB" w:usb2="00000012" w:usb3="00000000" w:csb0="4002009F" w:csb1="DFD70000"/>
  </w:font>
  <w:font w:name="ËÎ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abstractNum w:abstractNumId="2">
    <w:nsid w:val="78C1413D"/>
    <w:multiLevelType w:val="singleLevel"/>
    <w:tmpl w:val="78C1413D"/>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NDk3M2QwYzQzOWI4ZGYwMjdiZGU0NzllZDc5MjcifQ=="/>
  </w:docVars>
  <w:rsids>
    <w:rsidRoot w:val="00172A27"/>
    <w:rsid w:val="00061A05"/>
    <w:rsid w:val="0018668E"/>
    <w:rsid w:val="001B73D2"/>
    <w:rsid w:val="001E62BF"/>
    <w:rsid w:val="00293E7B"/>
    <w:rsid w:val="002D1F4F"/>
    <w:rsid w:val="00366D90"/>
    <w:rsid w:val="003D678E"/>
    <w:rsid w:val="00801F66"/>
    <w:rsid w:val="009334BF"/>
    <w:rsid w:val="058B71E0"/>
    <w:rsid w:val="0EA325C9"/>
    <w:rsid w:val="16EA2F2B"/>
    <w:rsid w:val="21417FDA"/>
    <w:rsid w:val="26E820A3"/>
    <w:rsid w:val="2FB96948"/>
    <w:rsid w:val="34C45458"/>
    <w:rsid w:val="35C83C42"/>
    <w:rsid w:val="4B884441"/>
    <w:rsid w:val="57DB729B"/>
    <w:rsid w:val="5D0C63C4"/>
    <w:rsid w:val="6EE3387C"/>
    <w:rsid w:val="73D82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9">
    <w:name w:val="List Paragraph"/>
    <w:basedOn w:val="1"/>
    <w:qFormat/>
    <w:uiPriority w:val="1"/>
    <w:pPr>
      <w:ind w:left="1588" w:firstLine="638"/>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header6.xml" Type="http://schemas.openxmlformats.org/officeDocument/2006/relationships/header"/><Relationship Id="rId12" Target="theme/theme1.xml" Type="http://schemas.openxmlformats.org/officeDocument/2006/relationships/theme"/><Relationship Id="rId13" Target="media/image1.jpeg" Type="http://schemas.openxmlformats.org/officeDocument/2006/relationships/image"/><Relationship Id="rId14" Target="media/image2.bmp" Type="http://schemas.openxmlformats.org/officeDocument/2006/relationships/image"/><Relationship Id="rId15" Target="../customXml/item1.xml" Type="http://schemas.openxmlformats.org/officeDocument/2006/relationships/customXml"/><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header3.xml" Type="http://schemas.openxmlformats.org/officeDocument/2006/relationships/header"/><Relationship Id="rId7" Target="header4.xml" Type="http://schemas.openxmlformats.org/officeDocument/2006/relationships/head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8236</Words>
  <Characters>9989</Characters>
  <Lines>82</Lines>
  <Paragraphs>23</Paragraphs>
  <TotalTime>40</TotalTime>
  <ScaleCrop>false</ScaleCrop>
  <LinksUpToDate>false</LinksUpToDate>
  <CharactersWithSpaces>10327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2021-07-27T05:10:00Z</dcterms:created>
  <dc:creator>王明新TIAD</dc:creator>
  <cp:lastModifiedBy>沦沫之城</cp:lastModifiedBy>
  <dcterms:modified xsi:type="dcterms:W3CDTF">2023-06-29T01:31:05Z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A490565FE5604458B20A4EAD5ECCF637</vt:lpwstr>
  </property>
</Properties>
</file>