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2023年单位预算信息公开目录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部门所属单位预算</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一、平乡县档案馆本级收支预算</w:t>
      </w:r>
      <w:r>
        <w:tab/>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部门所属单位预算</w:t>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一、平乡县档案馆本级收支预算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241001平乡县档案馆本级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179.36</w:t>
            </w:r>
          </w:p>
        </w:tc>
        <w:tc>
          <w:tcPr>
            <w:tcW w:w="2959" w:type="dxa"/>
            <w:vAlign w:val="center"/>
          </w:tcPr>
          <w:p>
            <w:pPr>
              <w:pStyle w:val="12"/>
            </w:pPr>
            <w:r>
              <w:t>一、一般公共服务支出</w:t>
            </w:r>
          </w:p>
        </w:tc>
        <w:tc>
          <w:tcPr>
            <w:tcW w:w="2959" w:type="dxa"/>
            <w:vAlign w:val="center"/>
          </w:tcPr>
          <w:p>
            <w:pPr>
              <w:pStyle w:val="11"/>
            </w:pPr>
            <w:r>
              <w:t>125.76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五、事业收入</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r>
              <w:t>六、事业单位经营收入</w:t>
            </w: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r>
              <w:t>七、上级补助收入</w:t>
            </w: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r>
              <w:t>八、附属单位上缴收入</w:t>
            </w: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32.60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r>
              <w:t>九、其他收入</w:t>
            </w: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179.36</w:t>
            </w:r>
          </w:p>
        </w:tc>
        <w:tc>
          <w:tcPr>
            <w:tcW w:w="2959" w:type="dxa"/>
            <w:vAlign w:val="center"/>
          </w:tcPr>
          <w:p>
            <w:pPr>
              <w:pStyle w:val="14"/>
            </w:pPr>
            <w:r>
              <w:t>本年支出合计</w:t>
            </w:r>
          </w:p>
        </w:tc>
        <w:tc>
          <w:tcPr>
            <w:tcW w:w="2959" w:type="dxa"/>
            <w:vAlign w:val="center"/>
          </w:tcPr>
          <w:p>
            <w:pPr>
              <w:pStyle w:val="15"/>
            </w:pPr>
            <w:r>
              <w:t>179.36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179.36</w:t>
            </w:r>
          </w:p>
        </w:tc>
        <w:tc>
          <w:tcPr>
            <w:tcW w:w="2959" w:type="dxa"/>
            <w:vAlign w:val="center"/>
          </w:tcPr>
          <w:p>
            <w:pPr>
              <w:pStyle w:val="14"/>
            </w:pPr>
            <w:r>
              <w:t>支出总计</w:t>
            </w:r>
          </w:p>
        </w:tc>
        <w:tc>
          <w:tcPr>
            <w:tcW w:w="2959" w:type="dxa"/>
            <w:vAlign w:val="center"/>
          </w:tcPr>
          <w:p>
            <w:pPr>
              <w:pStyle w:val="15"/>
            </w:pPr>
            <w:r>
              <w:t>179.36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241001平乡县档案馆本级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179.36</w:t>
            </w:r>
          </w:p>
        </w:tc>
        <w:tc>
          <w:tcPr>
            <w:tcW w:w="758" w:type="dxa"/>
            <w:vAlign w:val="center"/>
          </w:tcPr>
          <w:p>
            <w:pPr>
              <w:pStyle w:val="15"/>
            </w:pPr>
            <w:r>
              <w:t>179.36</w:t>
            </w:r>
          </w:p>
        </w:tc>
        <w:tc>
          <w:tcPr>
            <w:tcW w:w="758" w:type="dxa"/>
            <w:vAlign w:val="center"/>
          </w:tcPr>
          <w:p>
            <w:pPr>
              <w:pStyle w:val="15"/>
            </w:pPr>
            <w:r>
              <w:t>179.36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125.76</w:t>
            </w:r>
          </w:p>
        </w:tc>
        <w:tc>
          <w:tcPr>
            <w:tcW w:w="758" w:type="dxa"/>
            <w:vAlign w:val="center"/>
          </w:tcPr>
          <w:p>
            <w:pPr>
              <w:pStyle w:val="11"/>
            </w:pPr>
            <w:r>
              <w:t>125.76</w:t>
            </w:r>
          </w:p>
        </w:tc>
        <w:tc>
          <w:tcPr>
            <w:tcW w:w="758" w:type="dxa"/>
            <w:vAlign w:val="center"/>
          </w:tcPr>
          <w:p>
            <w:pPr>
              <w:pStyle w:val="11"/>
            </w:pPr>
            <w:r>
              <w:t>125.76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20126</w:t>
            </w:r>
          </w:p>
        </w:tc>
        <w:tc>
          <w:tcPr>
            <w:tcW w:w="758" w:type="dxa"/>
            <w:vAlign w:val="center"/>
          </w:tcPr>
          <w:p>
            <w:pPr>
              <w:pStyle w:val="12"/>
            </w:pPr>
            <w:r>
              <w:t>档案事务</w:t>
            </w:r>
          </w:p>
        </w:tc>
        <w:tc>
          <w:tcPr>
            <w:tcW w:w="758" w:type="dxa"/>
            <w:vAlign w:val="center"/>
          </w:tcPr>
          <w:p>
            <w:pPr>
              <w:pStyle w:val="11"/>
            </w:pPr>
            <w:r>
              <w:t>125.76</w:t>
            </w:r>
          </w:p>
        </w:tc>
        <w:tc>
          <w:tcPr>
            <w:tcW w:w="758" w:type="dxa"/>
            <w:vAlign w:val="center"/>
          </w:tcPr>
          <w:p>
            <w:pPr>
              <w:pStyle w:val="11"/>
            </w:pPr>
            <w:r>
              <w:t>125.76</w:t>
            </w:r>
          </w:p>
        </w:tc>
        <w:tc>
          <w:tcPr>
            <w:tcW w:w="758" w:type="dxa"/>
            <w:vAlign w:val="center"/>
          </w:tcPr>
          <w:p>
            <w:pPr>
              <w:pStyle w:val="11"/>
            </w:pPr>
            <w:r>
              <w:t>125.76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2012601</w:t>
            </w:r>
          </w:p>
        </w:tc>
        <w:tc>
          <w:tcPr>
            <w:tcW w:w="758" w:type="dxa"/>
            <w:vAlign w:val="center"/>
          </w:tcPr>
          <w:p>
            <w:pPr>
              <w:pStyle w:val="12"/>
            </w:pPr>
            <w:r>
              <w:t>行政运行</w:t>
            </w:r>
          </w:p>
        </w:tc>
        <w:tc>
          <w:tcPr>
            <w:tcW w:w="758" w:type="dxa"/>
            <w:vAlign w:val="center"/>
          </w:tcPr>
          <w:p>
            <w:pPr>
              <w:pStyle w:val="11"/>
            </w:pPr>
            <w:r>
              <w:t>113.56</w:t>
            </w:r>
          </w:p>
        </w:tc>
        <w:tc>
          <w:tcPr>
            <w:tcW w:w="758" w:type="dxa"/>
            <w:vAlign w:val="center"/>
          </w:tcPr>
          <w:p>
            <w:pPr>
              <w:pStyle w:val="11"/>
            </w:pPr>
            <w:r>
              <w:t>113.56</w:t>
            </w:r>
          </w:p>
        </w:tc>
        <w:tc>
          <w:tcPr>
            <w:tcW w:w="758" w:type="dxa"/>
            <w:vAlign w:val="center"/>
          </w:tcPr>
          <w:p>
            <w:pPr>
              <w:pStyle w:val="11"/>
            </w:pPr>
            <w:r>
              <w:t>113.56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2012604</w:t>
            </w:r>
          </w:p>
        </w:tc>
        <w:tc>
          <w:tcPr>
            <w:tcW w:w="758" w:type="dxa"/>
            <w:vAlign w:val="center"/>
          </w:tcPr>
          <w:p>
            <w:pPr>
              <w:pStyle w:val="12"/>
            </w:pPr>
            <w:r>
              <w:t>档案馆</w:t>
            </w:r>
          </w:p>
        </w:tc>
        <w:tc>
          <w:tcPr>
            <w:tcW w:w="758" w:type="dxa"/>
            <w:vAlign w:val="center"/>
          </w:tcPr>
          <w:p>
            <w:pPr>
              <w:pStyle w:val="11"/>
            </w:pPr>
            <w:r>
              <w:t>12.20</w:t>
            </w:r>
          </w:p>
        </w:tc>
        <w:tc>
          <w:tcPr>
            <w:tcW w:w="758" w:type="dxa"/>
            <w:vAlign w:val="center"/>
          </w:tcPr>
          <w:p>
            <w:pPr>
              <w:pStyle w:val="11"/>
            </w:pPr>
            <w:r>
              <w:t>12.20</w:t>
            </w:r>
          </w:p>
        </w:tc>
        <w:tc>
          <w:tcPr>
            <w:tcW w:w="758" w:type="dxa"/>
            <w:vAlign w:val="center"/>
          </w:tcPr>
          <w:p>
            <w:pPr>
              <w:pStyle w:val="11"/>
            </w:pPr>
            <w:r>
              <w:t>12.20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32.60</w:t>
            </w:r>
          </w:p>
        </w:tc>
        <w:tc>
          <w:tcPr>
            <w:tcW w:w="758" w:type="dxa"/>
            <w:vAlign w:val="center"/>
          </w:tcPr>
          <w:p>
            <w:pPr>
              <w:pStyle w:val="11"/>
            </w:pPr>
            <w:r>
              <w:t>32.60</w:t>
            </w:r>
          </w:p>
        </w:tc>
        <w:tc>
          <w:tcPr>
            <w:tcW w:w="758" w:type="dxa"/>
            <w:vAlign w:val="center"/>
          </w:tcPr>
          <w:p>
            <w:pPr>
              <w:pStyle w:val="11"/>
            </w:pPr>
            <w:r>
              <w:t>32.60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32.60</w:t>
            </w:r>
          </w:p>
        </w:tc>
        <w:tc>
          <w:tcPr>
            <w:tcW w:w="758" w:type="dxa"/>
            <w:vAlign w:val="center"/>
          </w:tcPr>
          <w:p>
            <w:pPr>
              <w:pStyle w:val="11"/>
            </w:pPr>
            <w:r>
              <w:t>32.60</w:t>
            </w:r>
          </w:p>
        </w:tc>
        <w:tc>
          <w:tcPr>
            <w:tcW w:w="758" w:type="dxa"/>
            <w:vAlign w:val="center"/>
          </w:tcPr>
          <w:p>
            <w:pPr>
              <w:pStyle w:val="11"/>
            </w:pPr>
            <w:r>
              <w:t>32.60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22.60</w:t>
            </w:r>
          </w:p>
        </w:tc>
        <w:tc>
          <w:tcPr>
            <w:tcW w:w="758" w:type="dxa"/>
            <w:vAlign w:val="center"/>
          </w:tcPr>
          <w:p>
            <w:pPr>
              <w:pStyle w:val="11"/>
            </w:pPr>
            <w:r>
              <w:t>22.60</w:t>
            </w:r>
          </w:p>
        </w:tc>
        <w:tc>
          <w:tcPr>
            <w:tcW w:w="758" w:type="dxa"/>
            <w:vAlign w:val="center"/>
          </w:tcPr>
          <w:p>
            <w:pPr>
              <w:pStyle w:val="11"/>
            </w:pPr>
            <w:r>
              <w:t>22.60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10.00</w:t>
            </w:r>
          </w:p>
        </w:tc>
        <w:tc>
          <w:tcPr>
            <w:tcW w:w="758" w:type="dxa"/>
            <w:vAlign w:val="center"/>
          </w:tcPr>
          <w:p>
            <w:pPr>
              <w:pStyle w:val="11"/>
            </w:pPr>
            <w:r>
              <w:t>10.00</w:t>
            </w:r>
          </w:p>
        </w:tc>
        <w:tc>
          <w:tcPr>
            <w:tcW w:w="758" w:type="dxa"/>
            <w:vAlign w:val="center"/>
          </w:tcPr>
          <w:p>
            <w:pPr>
              <w:pStyle w:val="11"/>
            </w:pPr>
            <w:r>
              <w:t>10.00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8.80</w:t>
            </w:r>
          </w:p>
        </w:tc>
        <w:tc>
          <w:tcPr>
            <w:tcW w:w="758" w:type="dxa"/>
            <w:vAlign w:val="center"/>
          </w:tcPr>
          <w:p>
            <w:pPr>
              <w:pStyle w:val="11"/>
            </w:pPr>
            <w:r>
              <w:t>8.80</w:t>
            </w:r>
          </w:p>
        </w:tc>
        <w:tc>
          <w:tcPr>
            <w:tcW w:w="758" w:type="dxa"/>
            <w:vAlign w:val="center"/>
          </w:tcPr>
          <w:p>
            <w:pPr>
              <w:pStyle w:val="11"/>
            </w:pPr>
            <w:r>
              <w:t>8.80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8.80</w:t>
            </w:r>
          </w:p>
        </w:tc>
        <w:tc>
          <w:tcPr>
            <w:tcW w:w="758" w:type="dxa"/>
            <w:vAlign w:val="center"/>
          </w:tcPr>
          <w:p>
            <w:pPr>
              <w:pStyle w:val="11"/>
            </w:pPr>
            <w:r>
              <w:t>8.80</w:t>
            </w:r>
          </w:p>
        </w:tc>
        <w:tc>
          <w:tcPr>
            <w:tcW w:w="758" w:type="dxa"/>
            <w:vAlign w:val="center"/>
          </w:tcPr>
          <w:p>
            <w:pPr>
              <w:pStyle w:val="11"/>
            </w:pPr>
            <w:r>
              <w:t>8.80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8.80</w:t>
            </w:r>
          </w:p>
        </w:tc>
        <w:tc>
          <w:tcPr>
            <w:tcW w:w="758" w:type="dxa"/>
            <w:vAlign w:val="center"/>
          </w:tcPr>
          <w:p>
            <w:pPr>
              <w:pStyle w:val="11"/>
            </w:pPr>
            <w:r>
              <w:t>8.80</w:t>
            </w:r>
          </w:p>
        </w:tc>
        <w:tc>
          <w:tcPr>
            <w:tcW w:w="758" w:type="dxa"/>
            <w:vAlign w:val="center"/>
          </w:tcPr>
          <w:p>
            <w:pPr>
              <w:pStyle w:val="11"/>
            </w:pPr>
            <w:r>
              <w:t>8.80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12.20</w:t>
            </w:r>
          </w:p>
        </w:tc>
        <w:tc>
          <w:tcPr>
            <w:tcW w:w="758" w:type="dxa"/>
            <w:vAlign w:val="center"/>
          </w:tcPr>
          <w:p>
            <w:pPr>
              <w:pStyle w:val="11"/>
            </w:pPr>
            <w:r>
              <w:t>12.20</w:t>
            </w:r>
          </w:p>
        </w:tc>
        <w:tc>
          <w:tcPr>
            <w:tcW w:w="758" w:type="dxa"/>
            <w:vAlign w:val="center"/>
          </w:tcPr>
          <w:p>
            <w:pPr>
              <w:pStyle w:val="11"/>
            </w:pPr>
            <w:r>
              <w:t>12.20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12.20</w:t>
            </w:r>
          </w:p>
        </w:tc>
        <w:tc>
          <w:tcPr>
            <w:tcW w:w="758" w:type="dxa"/>
            <w:vAlign w:val="center"/>
          </w:tcPr>
          <w:p>
            <w:pPr>
              <w:pStyle w:val="11"/>
            </w:pPr>
            <w:r>
              <w:t>12.20</w:t>
            </w:r>
          </w:p>
        </w:tc>
        <w:tc>
          <w:tcPr>
            <w:tcW w:w="758" w:type="dxa"/>
            <w:vAlign w:val="center"/>
          </w:tcPr>
          <w:p>
            <w:pPr>
              <w:pStyle w:val="11"/>
            </w:pPr>
            <w:r>
              <w:t>12.20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12.20</w:t>
            </w:r>
          </w:p>
        </w:tc>
        <w:tc>
          <w:tcPr>
            <w:tcW w:w="758" w:type="dxa"/>
            <w:vAlign w:val="center"/>
          </w:tcPr>
          <w:p>
            <w:pPr>
              <w:pStyle w:val="11"/>
            </w:pPr>
            <w:r>
              <w:t>12.20</w:t>
            </w:r>
          </w:p>
        </w:tc>
        <w:tc>
          <w:tcPr>
            <w:tcW w:w="758" w:type="dxa"/>
            <w:vAlign w:val="center"/>
          </w:tcPr>
          <w:p>
            <w:pPr>
              <w:pStyle w:val="11"/>
            </w:pPr>
            <w:r>
              <w:t>12.20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241001平乡县档案馆本级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179.36</w:t>
            </w:r>
          </w:p>
        </w:tc>
        <w:tc>
          <w:tcPr>
            <w:tcW w:w="1095" w:type="dxa"/>
            <w:vAlign w:val="center"/>
          </w:tcPr>
          <w:p>
            <w:pPr>
              <w:pStyle w:val="15"/>
            </w:pPr>
            <w:r>
              <w:t>166.16</w:t>
            </w:r>
          </w:p>
        </w:tc>
        <w:tc>
          <w:tcPr>
            <w:tcW w:w="1095" w:type="dxa"/>
            <w:vAlign w:val="center"/>
          </w:tcPr>
          <w:p>
            <w:pPr>
              <w:pStyle w:val="15"/>
            </w:pPr>
            <w:r>
              <w:t>13.20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125.76</w:t>
            </w:r>
          </w:p>
        </w:tc>
        <w:tc>
          <w:tcPr>
            <w:tcW w:w="1095" w:type="dxa"/>
            <w:vAlign w:val="center"/>
          </w:tcPr>
          <w:p>
            <w:pPr>
              <w:pStyle w:val="11"/>
            </w:pPr>
            <w:r>
              <w:t>112.56</w:t>
            </w:r>
          </w:p>
        </w:tc>
        <w:tc>
          <w:tcPr>
            <w:tcW w:w="1095" w:type="dxa"/>
            <w:vAlign w:val="center"/>
          </w:tcPr>
          <w:p>
            <w:pPr>
              <w:pStyle w:val="11"/>
            </w:pPr>
            <w:r>
              <w:t>13.20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20126</w:t>
            </w:r>
          </w:p>
        </w:tc>
        <w:tc>
          <w:tcPr>
            <w:tcW w:w="1095" w:type="dxa"/>
            <w:vAlign w:val="center"/>
          </w:tcPr>
          <w:p>
            <w:pPr>
              <w:pStyle w:val="12"/>
            </w:pPr>
            <w:r>
              <w:t>档案事务</w:t>
            </w:r>
          </w:p>
        </w:tc>
        <w:tc>
          <w:tcPr>
            <w:tcW w:w="1095" w:type="dxa"/>
            <w:vAlign w:val="center"/>
          </w:tcPr>
          <w:p>
            <w:pPr>
              <w:pStyle w:val="11"/>
            </w:pPr>
            <w:r>
              <w:t>125.76</w:t>
            </w:r>
          </w:p>
        </w:tc>
        <w:tc>
          <w:tcPr>
            <w:tcW w:w="1095" w:type="dxa"/>
            <w:vAlign w:val="center"/>
          </w:tcPr>
          <w:p>
            <w:pPr>
              <w:pStyle w:val="11"/>
            </w:pPr>
            <w:r>
              <w:t>112.56</w:t>
            </w:r>
          </w:p>
        </w:tc>
        <w:tc>
          <w:tcPr>
            <w:tcW w:w="1095" w:type="dxa"/>
            <w:vAlign w:val="center"/>
          </w:tcPr>
          <w:p>
            <w:pPr>
              <w:pStyle w:val="11"/>
            </w:pPr>
            <w:r>
              <w:t>13.20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2012601</w:t>
            </w:r>
          </w:p>
        </w:tc>
        <w:tc>
          <w:tcPr>
            <w:tcW w:w="1095" w:type="dxa"/>
            <w:vAlign w:val="center"/>
          </w:tcPr>
          <w:p>
            <w:pPr>
              <w:pStyle w:val="12"/>
            </w:pPr>
            <w:r>
              <w:t>行政运行</w:t>
            </w:r>
          </w:p>
        </w:tc>
        <w:tc>
          <w:tcPr>
            <w:tcW w:w="1095" w:type="dxa"/>
            <w:vAlign w:val="center"/>
          </w:tcPr>
          <w:p>
            <w:pPr>
              <w:pStyle w:val="11"/>
            </w:pPr>
            <w:r>
              <w:t>113.56</w:t>
            </w:r>
          </w:p>
        </w:tc>
        <w:tc>
          <w:tcPr>
            <w:tcW w:w="1095" w:type="dxa"/>
            <w:vAlign w:val="center"/>
          </w:tcPr>
          <w:p>
            <w:pPr>
              <w:pStyle w:val="11"/>
            </w:pPr>
            <w:r>
              <w:t>112.56</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2012604</w:t>
            </w:r>
          </w:p>
        </w:tc>
        <w:tc>
          <w:tcPr>
            <w:tcW w:w="1095" w:type="dxa"/>
            <w:vAlign w:val="center"/>
          </w:tcPr>
          <w:p>
            <w:pPr>
              <w:pStyle w:val="12"/>
            </w:pPr>
            <w:r>
              <w:t>档案馆</w:t>
            </w:r>
          </w:p>
        </w:tc>
        <w:tc>
          <w:tcPr>
            <w:tcW w:w="1095" w:type="dxa"/>
            <w:vAlign w:val="center"/>
          </w:tcPr>
          <w:p>
            <w:pPr>
              <w:pStyle w:val="11"/>
            </w:pPr>
            <w:r>
              <w:t>12.20</w:t>
            </w:r>
          </w:p>
        </w:tc>
        <w:tc>
          <w:tcPr>
            <w:tcW w:w="1095" w:type="dxa"/>
            <w:vAlign w:val="center"/>
          </w:tcPr>
          <w:p>
            <w:pPr>
              <w:pStyle w:val="11"/>
            </w:pPr>
          </w:p>
        </w:tc>
        <w:tc>
          <w:tcPr>
            <w:tcW w:w="1095" w:type="dxa"/>
            <w:vAlign w:val="center"/>
          </w:tcPr>
          <w:p>
            <w:pPr>
              <w:pStyle w:val="11"/>
            </w:pPr>
            <w:r>
              <w:t>12.20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32.60</w:t>
            </w:r>
          </w:p>
        </w:tc>
        <w:tc>
          <w:tcPr>
            <w:tcW w:w="1095" w:type="dxa"/>
            <w:vAlign w:val="center"/>
          </w:tcPr>
          <w:p>
            <w:pPr>
              <w:pStyle w:val="11"/>
            </w:pPr>
            <w:r>
              <w:t>32.60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32.60</w:t>
            </w:r>
          </w:p>
        </w:tc>
        <w:tc>
          <w:tcPr>
            <w:tcW w:w="1095" w:type="dxa"/>
            <w:vAlign w:val="center"/>
          </w:tcPr>
          <w:p>
            <w:pPr>
              <w:pStyle w:val="11"/>
            </w:pPr>
            <w:r>
              <w:t>32.60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22.60</w:t>
            </w:r>
          </w:p>
        </w:tc>
        <w:tc>
          <w:tcPr>
            <w:tcW w:w="1095" w:type="dxa"/>
            <w:vAlign w:val="center"/>
          </w:tcPr>
          <w:p>
            <w:pPr>
              <w:pStyle w:val="11"/>
            </w:pPr>
            <w:r>
              <w:t>22.60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10.00</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8.80</w:t>
            </w:r>
          </w:p>
        </w:tc>
        <w:tc>
          <w:tcPr>
            <w:tcW w:w="1095" w:type="dxa"/>
            <w:vAlign w:val="center"/>
          </w:tcPr>
          <w:p>
            <w:pPr>
              <w:pStyle w:val="11"/>
            </w:pPr>
            <w:r>
              <w:t>8.80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8.80</w:t>
            </w:r>
          </w:p>
        </w:tc>
        <w:tc>
          <w:tcPr>
            <w:tcW w:w="1095" w:type="dxa"/>
            <w:vAlign w:val="center"/>
          </w:tcPr>
          <w:p>
            <w:pPr>
              <w:pStyle w:val="11"/>
            </w:pPr>
            <w:r>
              <w:t>8.80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8.80</w:t>
            </w:r>
          </w:p>
        </w:tc>
        <w:tc>
          <w:tcPr>
            <w:tcW w:w="1095" w:type="dxa"/>
            <w:vAlign w:val="center"/>
          </w:tcPr>
          <w:p>
            <w:pPr>
              <w:pStyle w:val="11"/>
            </w:pPr>
            <w:r>
              <w:t>8.80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12.20</w:t>
            </w:r>
          </w:p>
        </w:tc>
        <w:tc>
          <w:tcPr>
            <w:tcW w:w="1095" w:type="dxa"/>
            <w:vAlign w:val="center"/>
          </w:tcPr>
          <w:p>
            <w:pPr>
              <w:pStyle w:val="11"/>
            </w:pPr>
            <w:r>
              <w:t>12.20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12.20</w:t>
            </w:r>
          </w:p>
        </w:tc>
        <w:tc>
          <w:tcPr>
            <w:tcW w:w="1095" w:type="dxa"/>
            <w:vAlign w:val="center"/>
          </w:tcPr>
          <w:p>
            <w:pPr>
              <w:pStyle w:val="11"/>
            </w:pPr>
            <w:r>
              <w:t>12.20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12.20</w:t>
            </w:r>
          </w:p>
        </w:tc>
        <w:tc>
          <w:tcPr>
            <w:tcW w:w="1095" w:type="dxa"/>
            <w:vAlign w:val="center"/>
          </w:tcPr>
          <w:p>
            <w:pPr>
              <w:pStyle w:val="11"/>
            </w:pPr>
            <w:r>
              <w:t>12.20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760"/>
        <w:gridCol w:w="704"/>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241001平乡县档案馆本级</w:t>
            </w:r>
          </w:p>
        </w:tc>
        <w:tc>
          <w:tcPr>
            <w:tcW w:w="1760" w:type="dxa"/>
            <w:tcBorders>
              <w:top w:val="single" w:color="FFFFFF" w:sz="6" w:space="0"/>
              <w:left w:val="single" w:color="FFFFFF" w:sz="6" w:space="0"/>
              <w:right w:val="single" w:color="FFFFFF" w:sz="6" w:space="0"/>
            </w:tcBorders>
            <w:vAlign w:val="center"/>
          </w:tcPr>
          <w:p>
            <w:pPr>
              <w:pStyle w:val="8"/>
            </w:pPr>
            <w:r>
              <w:t>预算年度：2023</w:t>
            </w:r>
          </w:p>
        </w:tc>
        <w:tc>
          <w:tcPr>
            <w:tcW w:w="440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760" w:type="dxa"/>
            <w:vAlign w:val="center"/>
          </w:tcPr>
          <w:p>
            <w:pPr>
              <w:pStyle w:val="10"/>
            </w:pPr>
            <w:r>
              <w:t>项  目</w:t>
            </w:r>
          </w:p>
        </w:tc>
        <w:tc>
          <w:tcPr>
            <w:tcW w:w="704"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760" w:type="dxa"/>
            <w:vAlign w:val="center"/>
          </w:tcPr>
          <w:p>
            <w:pPr>
              <w:pStyle w:val="10"/>
            </w:pPr>
            <w:r>
              <w:t>3</w:t>
            </w:r>
          </w:p>
        </w:tc>
        <w:tc>
          <w:tcPr>
            <w:tcW w:w="704"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179.36</w:t>
            </w:r>
          </w:p>
        </w:tc>
        <w:tc>
          <w:tcPr>
            <w:tcW w:w="1760" w:type="dxa"/>
            <w:vAlign w:val="center"/>
          </w:tcPr>
          <w:p>
            <w:pPr>
              <w:pStyle w:val="12"/>
            </w:pPr>
            <w:r>
              <w:t>一、一般公共服务支出</w:t>
            </w:r>
          </w:p>
        </w:tc>
        <w:tc>
          <w:tcPr>
            <w:tcW w:w="704" w:type="dxa"/>
            <w:vAlign w:val="center"/>
          </w:tcPr>
          <w:p>
            <w:pPr>
              <w:pStyle w:val="11"/>
            </w:pPr>
            <w:r>
              <w:t>125.76</w:t>
            </w:r>
          </w:p>
        </w:tc>
        <w:tc>
          <w:tcPr>
            <w:tcW w:w="1232" w:type="dxa"/>
            <w:vAlign w:val="center"/>
          </w:tcPr>
          <w:p>
            <w:pPr>
              <w:pStyle w:val="11"/>
            </w:pPr>
            <w:r>
              <w:t>125.76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760" w:type="dxa"/>
            <w:vAlign w:val="center"/>
          </w:tcPr>
          <w:p>
            <w:pPr>
              <w:pStyle w:val="12"/>
            </w:pPr>
            <w:r>
              <w:t>二、外交支出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760" w:type="dxa"/>
            <w:vAlign w:val="center"/>
          </w:tcPr>
          <w:p>
            <w:pPr>
              <w:pStyle w:val="12"/>
            </w:pPr>
            <w:r>
              <w:t>三、国防支出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四、公共安全支出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五、教育支出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六、科学技术支出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七、文化旅游体育与传媒支出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八、社会保障和就业支出</w:t>
            </w:r>
          </w:p>
        </w:tc>
        <w:tc>
          <w:tcPr>
            <w:tcW w:w="704" w:type="dxa"/>
            <w:vAlign w:val="center"/>
          </w:tcPr>
          <w:p>
            <w:pPr>
              <w:pStyle w:val="11"/>
            </w:pPr>
            <w:r>
              <w:t>32.60</w:t>
            </w:r>
          </w:p>
        </w:tc>
        <w:tc>
          <w:tcPr>
            <w:tcW w:w="1232" w:type="dxa"/>
            <w:vAlign w:val="center"/>
          </w:tcPr>
          <w:p>
            <w:pPr>
              <w:pStyle w:val="11"/>
            </w:pPr>
            <w:r>
              <w:t>32.60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九、社会保险基金支出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十、卫生健康支出</w:t>
            </w:r>
          </w:p>
        </w:tc>
        <w:tc>
          <w:tcPr>
            <w:tcW w:w="704" w:type="dxa"/>
            <w:vAlign w:val="center"/>
          </w:tcPr>
          <w:p>
            <w:pPr>
              <w:pStyle w:val="11"/>
            </w:pPr>
            <w:r>
              <w:t>8.80</w:t>
            </w:r>
          </w:p>
        </w:tc>
        <w:tc>
          <w:tcPr>
            <w:tcW w:w="1232" w:type="dxa"/>
            <w:vAlign w:val="center"/>
          </w:tcPr>
          <w:p>
            <w:pPr>
              <w:pStyle w:val="11"/>
            </w:pPr>
            <w:r>
              <w:t>8.80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十一、节能环保支出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十二、城乡社区支出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十三、农林水支出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十四、交通运输支出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十五、资源勘探工业信息等支出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十六、商业服务业等支出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十七、金融支出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十八、援助其他地区支出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十九、自然资源海洋气象等支出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二十、住房保障支出</w:t>
            </w:r>
          </w:p>
        </w:tc>
        <w:tc>
          <w:tcPr>
            <w:tcW w:w="704" w:type="dxa"/>
            <w:vAlign w:val="center"/>
          </w:tcPr>
          <w:p>
            <w:pPr>
              <w:pStyle w:val="11"/>
            </w:pPr>
            <w:r>
              <w:t>12.20</w:t>
            </w:r>
          </w:p>
        </w:tc>
        <w:tc>
          <w:tcPr>
            <w:tcW w:w="1232" w:type="dxa"/>
            <w:vAlign w:val="center"/>
          </w:tcPr>
          <w:p>
            <w:pPr>
              <w:pStyle w:val="11"/>
            </w:pPr>
            <w:r>
              <w:t>12.20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二十一、粮油物资储备支出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二十二、国有资本经营预算支出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二十三、灾害防治及应急管理支出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二十四、预备费</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二十五、其他支出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二十六、转移性支出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二十七、债务还本支出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二十八、债务付息支出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二十九、债务发行费用支出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三十、抗疫特别国债安排的支出</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760" w:type="dxa"/>
            <w:vAlign w:val="center"/>
          </w:tcPr>
          <w:p>
            <w:pPr>
              <w:pStyle w:val="12"/>
            </w:pPr>
            <w:r>
              <w:t>三十一、人行科目</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179.36</w:t>
            </w:r>
          </w:p>
        </w:tc>
        <w:tc>
          <w:tcPr>
            <w:tcW w:w="1760" w:type="dxa"/>
            <w:vAlign w:val="center"/>
          </w:tcPr>
          <w:p>
            <w:pPr>
              <w:pStyle w:val="14"/>
            </w:pPr>
            <w:r>
              <w:t>本年支出合计</w:t>
            </w:r>
          </w:p>
        </w:tc>
        <w:tc>
          <w:tcPr>
            <w:tcW w:w="704" w:type="dxa"/>
            <w:vAlign w:val="center"/>
          </w:tcPr>
          <w:p>
            <w:pPr>
              <w:pStyle w:val="15"/>
            </w:pPr>
            <w:r>
              <w:t>179.36</w:t>
            </w:r>
          </w:p>
        </w:tc>
        <w:tc>
          <w:tcPr>
            <w:tcW w:w="1232" w:type="dxa"/>
            <w:vAlign w:val="center"/>
          </w:tcPr>
          <w:p>
            <w:pPr>
              <w:pStyle w:val="15"/>
            </w:pPr>
            <w:r>
              <w:t>179.36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760" w:type="dxa"/>
            <w:vAlign w:val="center"/>
          </w:tcPr>
          <w:p>
            <w:pPr>
              <w:pStyle w:val="12"/>
            </w:pPr>
            <w:r>
              <w:t>年末财政拨款结转和结余</w:t>
            </w: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760" w:type="dxa"/>
            <w:vAlign w:val="center"/>
          </w:tcPr>
          <w:p>
            <w:pPr>
              <w:pStyle w:val="12"/>
            </w:pP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760" w:type="dxa"/>
            <w:vAlign w:val="center"/>
          </w:tcPr>
          <w:p>
            <w:pPr>
              <w:pStyle w:val="12"/>
            </w:pP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760" w:type="dxa"/>
            <w:vAlign w:val="center"/>
          </w:tcPr>
          <w:p>
            <w:pPr>
              <w:pStyle w:val="12"/>
            </w:pPr>
          </w:p>
        </w:tc>
        <w:tc>
          <w:tcPr>
            <w:tcW w:w="704"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179.36</w:t>
            </w:r>
          </w:p>
        </w:tc>
        <w:tc>
          <w:tcPr>
            <w:tcW w:w="1760" w:type="dxa"/>
            <w:vAlign w:val="center"/>
          </w:tcPr>
          <w:p>
            <w:pPr>
              <w:pStyle w:val="14"/>
            </w:pPr>
            <w:r>
              <w:t>支出总计</w:t>
            </w:r>
          </w:p>
        </w:tc>
        <w:tc>
          <w:tcPr>
            <w:tcW w:w="704" w:type="dxa"/>
            <w:vAlign w:val="center"/>
          </w:tcPr>
          <w:p>
            <w:pPr>
              <w:pStyle w:val="15"/>
            </w:pPr>
            <w:r>
              <w:t>179.36</w:t>
            </w:r>
          </w:p>
        </w:tc>
        <w:tc>
          <w:tcPr>
            <w:tcW w:w="1232" w:type="dxa"/>
            <w:vAlign w:val="center"/>
          </w:tcPr>
          <w:p>
            <w:pPr>
              <w:pStyle w:val="15"/>
            </w:pPr>
            <w:r>
              <w:t>179.36</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241001平乡县档案馆本级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179.36</w:t>
            </w:r>
          </w:p>
        </w:tc>
        <w:tc>
          <w:tcPr>
            <w:tcW w:w="1643" w:type="dxa"/>
            <w:vAlign w:val="center"/>
          </w:tcPr>
          <w:p>
            <w:pPr>
              <w:pStyle w:val="15"/>
            </w:pPr>
            <w:r>
              <w:t>166.16</w:t>
            </w:r>
          </w:p>
        </w:tc>
        <w:tc>
          <w:tcPr>
            <w:tcW w:w="1643" w:type="dxa"/>
            <w:vAlign w:val="center"/>
          </w:tcPr>
          <w:p>
            <w:pPr>
              <w:pStyle w:val="15"/>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125.76</w:t>
            </w:r>
          </w:p>
        </w:tc>
        <w:tc>
          <w:tcPr>
            <w:tcW w:w="1643" w:type="dxa"/>
            <w:vAlign w:val="center"/>
          </w:tcPr>
          <w:p>
            <w:pPr>
              <w:pStyle w:val="11"/>
            </w:pPr>
            <w:r>
              <w:t>112.56</w:t>
            </w:r>
          </w:p>
        </w:tc>
        <w:tc>
          <w:tcPr>
            <w:tcW w:w="1643" w:type="dxa"/>
            <w:vAlign w:val="center"/>
          </w:tcPr>
          <w:p>
            <w:pPr>
              <w:pStyle w:val="11"/>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20126</w:t>
            </w:r>
          </w:p>
        </w:tc>
        <w:tc>
          <w:tcPr>
            <w:tcW w:w="1643" w:type="dxa"/>
            <w:vAlign w:val="center"/>
          </w:tcPr>
          <w:p>
            <w:pPr>
              <w:pStyle w:val="12"/>
            </w:pPr>
            <w:r>
              <w:t>档案事务</w:t>
            </w:r>
          </w:p>
        </w:tc>
        <w:tc>
          <w:tcPr>
            <w:tcW w:w="1643" w:type="dxa"/>
            <w:vAlign w:val="center"/>
          </w:tcPr>
          <w:p>
            <w:pPr>
              <w:pStyle w:val="11"/>
            </w:pPr>
            <w:r>
              <w:t>125.76</w:t>
            </w:r>
          </w:p>
        </w:tc>
        <w:tc>
          <w:tcPr>
            <w:tcW w:w="1643" w:type="dxa"/>
            <w:vAlign w:val="center"/>
          </w:tcPr>
          <w:p>
            <w:pPr>
              <w:pStyle w:val="11"/>
            </w:pPr>
            <w:r>
              <w:t>112.56</w:t>
            </w:r>
          </w:p>
        </w:tc>
        <w:tc>
          <w:tcPr>
            <w:tcW w:w="1643" w:type="dxa"/>
            <w:vAlign w:val="center"/>
          </w:tcPr>
          <w:p>
            <w:pPr>
              <w:pStyle w:val="11"/>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2012601</w:t>
            </w:r>
          </w:p>
        </w:tc>
        <w:tc>
          <w:tcPr>
            <w:tcW w:w="1643" w:type="dxa"/>
            <w:vAlign w:val="center"/>
          </w:tcPr>
          <w:p>
            <w:pPr>
              <w:pStyle w:val="12"/>
            </w:pPr>
            <w:r>
              <w:t>行政运行</w:t>
            </w:r>
          </w:p>
        </w:tc>
        <w:tc>
          <w:tcPr>
            <w:tcW w:w="1643" w:type="dxa"/>
            <w:vAlign w:val="center"/>
          </w:tcPr>
          <w:p>
            <w:pPr>
              <w:pStyle w:val="11"/>
            </w:pPr>
            <w:r>
              <w:t>113.56</w:t>
            </w:r>
          </w:p>
        </w:tc>
        <w:tc>
          <w:tcPr>
            <w:tcW w:w="1643" w:type="dxa"/>
            <w:vAlign w:val="center"/>
          </w:tcPr>
          <w:p>
            <w:pPr>
              <w:pStyle w:val="11"/>
            </w:pPr>
            <w:r>
              <w:t>112.56</w:t>
            </w: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2012604</w:t>
            </w:r>
          </w:p>
        </w:tc>
        <w:tc>
          <w:tcPr>
            <w:tcW w:w="1643" w:type="dxa"/>
            <w:vAlign w:val="center"/>
          </w:tcPr>
          <w:p>
            <w:pPr>
              <w:pStyle w:val="12"/>
            </w:pPr>
            <w:r>
              <w:t>档案馆</w:t>
            </w:r>
          </w:p>
        </w:tc>
        <w:tc>
          <w:tcPr>
            <w:tcW w:w="1643" w:type="dxa"/>
            <w:vAlign w:val="center"/>
          </w:tcPr>
          <w:p>
            <w:pPr>
              <w:pStyle w:val="11"/>
            </w:pPr>
            <w:r>
              <w:t>12.20</w:t>
            </w:r>
          </w:p>
        </w:tc>
        <w:tc>
          <w:tcPr>
            <w:tcW w:w="1643" w:type="dxa"/>
            <w:vAlign w:val="center"/>
          </w:tcPr>
          <w:p>
            <w:pPr>
              <w:pStyle w:val="11"/>
            </w:pPr>
          </w:p>
        </w:tc>
        <w:tc>
          <w:tcPr>
            <w:tcW w:w="1643" w:type="dxa"/>
            <w:vAlign w:val="center"/>
          </w:tcPr>
          <w:p>
            <w:pPr>
              <w:pStyle w:val="11"/>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32.60</w:t>
            </w:r>
          </w:p>
        </w:tc>
        <w:tc>
          <w:tcPr>
            <w:tcW w:w="1643" w:type="dxa"/>
            <w:vAlign w:val="center"/>
          </w:tcPr>
          <w:p>
            <w:pPr>
              <w:pStyle w:val="11"/>
            </w:pPr>
            <w:r>
              <w:t>32.60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32.60</w:t>
            </w:r>
          </w:p>
        </w:tc>
        <w:tc>
          <w:tcPr>
            <w:tcW w:w="1643" w:type="dxa"/>
            <w:vAlign w:val="center"/>
          </w:tcPr>
          <w:p>
            <w:pPr>
              <w:pStyle w:val="11"/>
            </w:pPr>
            <w:r>
              <w:t>32.60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22.60</w:t>
            </w:r>
          </w:p>
        </w:tc>
        <w:tc>
          <w:tcPr>
            <w:tcW w:w="1643" w:type="dxa"/>
            <w:vAlign w:val="center"/>
          </w:tcPr>
          <w:p>
            <w:pPr>
              <w:pStyle w:val="11"/>
            </w:pPr>
            <w:r>
              <w:t>22.60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10.00</w:t>
            </w:r>
          </w:p>
        </w:tc>
        <w:tc>
          <w:tcPr>
            <w:tcW w:w="1643" w:type="dxa"/>
            <w:vAlign w:val="center"/>
          </w:tcPr>
          <w:p>
            <w:pPr>
              <w:pStyle w:val="11"/>
            </w:pPr>
            <w:r>
              <w:t>10.00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8.80</w:t>
            </w:r>
          </w:p>
        </w:tc>
        <w:tc>
          <w:tcPr>
            <w:tcW w:w="1643" w:type="dxa"/>
            <w:vAlign w:val="center"/>
          </w:tcPr>
          <w:p>
            <w:pPr>
              <w:pStyle w:val="11"/>
            </w:pPr>
            <w:r>
              <w:t>8.80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8.80</w:t>
            </w:r>
          </w:p>
        </w:tc>
        <w:tc>
          <w:tcPr>
            <w:tcW w:w="1643" w:type="dxa"/>
            <w:vAlign w:val="center"/>
          </w:tcPr>
          <w:p>
            <w:pPr>
              <w:pStyle w:val="11"/>
            </w:pPr>
            <w:r>
              <w:t>8.80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8.80</w:t>
            </w:r>
          </w:p>
        </w:tc>
        <w:tc>
          <w:tcPr>
            <w:tcW w:w="1643" w:type="dxa"/>
            <w:vAlign w:val="center"/>
          </w:tcPr>
          <w:p>
            <w:pPr>
              <w:pStyle w:val="11"/>
            </w:pPr>
            <w:r>
              <w:t>8.80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12.20</w:t>
            </w:r>
          </w:p>
        </w:tc>
        <w:tc>
          <w:tcPr>
            <w:tcW w:w="1643" w:type="dxa"/>
            <w:vAlign w:val="center"/>
          </w:tcPr>
          <w:p>
            <w:pPr>
              <w:pStyle w:val="11"/>
            </w:pPr>
            <w:r>
              <w:t>12.20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12.20</w:t>
            </w:r>
          </w:p>
        </w:tc>
        <w:tc>
          <w:tcPr>
            <w:tcW w:w="1643" w:type="dxa"/>
            <w:vAlign w:val="center"/>
          </w:tcPr>
          <w:p>
            <w:pPr>
              <w:pStyle w:val="11"/>
            </w:pPr>
            <w:r>
              <w:t>12.20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12.20</w:t>
            </w:r>
          </w:p>
        </w:tc>
        <w:tc>
          <w:tcPr>
            <w:tcW w:w="1643" w:type="dxa"/>
            <w:vAlign w:val="center"/>
          </w:tcPr>
          <w:p>
            <w:pPr>
              <w:pStyle w:val="11"/>
            </w:pPr>
            <w:r>
              <w:t>12.20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241001平乡县档案馆本级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166.16</w:t>
            </w:r>
          </w:p>
        </w:tc>
        <w:tc>
          <w:tcPr>
            <w:tcW w:w="1643" w:type="dxa"/>
            <w:vAlign w:val="center"/>
          </w:tcPr>
          <w:p>
            <w:pPr>
              <w:pStyle w:val="15"/>
            </w:pPr>
            <w:r>
              <w:t>162.00</w:t>
            </w:r>
          </w:p>
        </w:tc>
        <w:tc>
          <w:tcPr>
            <w:tcW w:w="1643" w:type="dxa"/>
            <w:vAlign w:val="center"/>
          </w:tcPr>
          <w:p>
            <w:pPr>
              <w:pStyle w:val="15"/>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147.00</w:t>
            </w:r>
          </w:p>
        </w:tc>
        <w:tc>
          <w:tcPr>
            <w:tcW w:w="1643" w:type="dxa"/>
            <w:vAlign w:val="center"/>
          </w:tcPr>
          <w:p>
            <w:pPr>
              <w:pStyle w:val="11"/>
            </w:pPr>
            <w:r>
              <w:t>147.00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73.00</w:t>
            </w:r>
          </w:p>
        </w:tc>
        <w:tc>
          <w:tcPr>
            <w:tcW w:w="1643" w:type="dxa"/>
            <w:vAlign w:val="center"/>
          </w:tcPr>
          <w:p>
            <w:pPr>
              <w:pStyle w:val="11"/>
            </w:pPr>
            <w:r>
              <w:t>73.00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3.30</w:t>
            </w:r>
          </w:p>
        </w:tc>
        <w:tc>
          <w:tcPr>
            <w:tcW w:w="1643" w:type="dxa"/>
            <w:vAlign w:val="center"/>
          </w:tcPr>
          <w:p>
            <w:pPr>
              <w:pStyle w:val="11"/>
            </w:pPr>
            <w:r>
              <w:t>3.30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9.30</w:t>
            </w:r>
          </w:p>
        </w:tc>
        <w:tc>
          <w:tcPr>
            <w:tcW w:w="1643" w:type="dxa"/>
            <w:vAlign w:val="center"/>
          </w:tcPr>
          <w:p>
            <w:pPr>
              <w:pStyle w:val="11"/>
            </w:pPr>
            <w:r>
              <w:t>9.30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7.00</w:t>
            </w:r>
          </w:p>
        </w:tc>
        <w:tc>
          <w:tcPr>
            <w:tcW w:w="1643" w:type="dxa"/>
            <w:vAlign w:val="center"/>
          </w:tcPr>
          <w:p>
            <w:pPr>
              <w:pStyle w:val="11"/>
            </w:pPr>
            <w:r>
              <w:t>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22.60</w:t>
            </w:r>
          </w:p>
        </w:tc>
        <w:tc>
          <w:tcPr>
            <w:tcW w:w="1643" w:type="dxa"/>
            <w:vAlign w:val="center"/>
          </w:tcPr>
          <w:p>
            <w:pPr>
              <w:pStyle w:val="11"/>
            </w:pPr>
            <w:r>
              <w:t>22.60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10.00</w:t>
            </w:r>
          </w:p>
        </w:tc>
        <w:tc>
          <w:tcPr>
            <w:tcW w:w="1643" w:type="dxa"/>
            <w:vAlign w:val="center"/>
          </w:tcPr>
          <w:p>
            <w:pPr>
              <w:pStyle w:val="11"/>
            </w:pPr>
            <w:r>
              <w:t>10.00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7.00</w:t>
            </w:r>
          </w:p>
        </w:tc>
        <w:tc>
          <w:tcPr>
            <w:tcW w:w="1643" w:type="dxa"/>
            <w:vAlign w:val="center"/>
          </w:tcPr>
          <w:p>
            <w:pPr>
              <w:pStyle w:val="11"/>
            </w:pPr>
            <w:r>
              <w:t>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1.80</w:t>
            </w:r>
          </w:p>
        </w:tc>
        <w:tc>
          <w:tcPr>
            <w:tcW w:w="1643" w:type="dxa"/>
            <w:vAlign w:val="center"/>
          </w:tcPr>
          <w:p>
            <w:pPr>
              <w:pStyle w:val="11"/>
            </w:pPr>
            <w:r>
              <w:t>1.80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0.80</w:t>
            </w:r>
          </w:p>
        </w:tc>
        <w:tc>
          <w:tcPr>
            <w:tcW w:w="1643" w:type="dxa"/>
            <w:vAlign w:val="center"/>
          </w:tcPr>
          <w:p>
            <w:pPr>
              <w:pStyle w:val="11"/>
            </w:pPr>
            <w:r>
              <w:t>0.80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12.20</w:t>
            </w:r>
          </w:p>
        </w:tc>
        <w:tc>
          <w:tcPr>
            <w:tcW w:w="1643" w:type="dxa"/>
            <w:vAlign w:val="center"/>
          </w:tcPr>
          <w:p>
            <w:pPr>
              <w:pStyle w:val="11"/>
            </w:pPr>
            <w:r>
              <w:t>12.20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4.16</w:t>
            </w:r>
          </w:p>
        </w:tc>
        <w:tc>
          <w:tcPr>
            <w:tcW w:w="1643" w:type="dxa"/>
            <w:vAlign w:val="center"/>
          </w:tcPr>
          <w:p>
            <w:pPr>
              <w:pStyle w:val="11"/>
            </w:pPr>
          </w:p>
        </w:tc>
        <w:tc>
          <w:tcPr>
            <w:tcW w:w="1643" w:type="dxa"/>
            <w:vAlign w:val="center"/>
          </w:tcPr>
          <w:p>
            <w:pPr>
              <w:pStyle w:val="11"/>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2.40</w:t>
            </w:r>
          </w:p>
        </w:tc>
        <w:tc>
          <w:tcPr>
            <w:tcW w:w="1643" w:type="dxa"/>
            <w:vAlign w:val="center"/>
          </w:tcPr>
          <w:p>
            <w:pPr>
              <w:pStyle w:val="11"/>
            </w:pPr>
          </w:p>
        </w:tc>
        <w:tc>
          <w:tcPr>
            <w:tcW w:w="1643"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0.24</w:t>
            </w:r>
          </w:p>
        </w:tc>
        <w:tc>
          <w:tcPr>
            <w:tcW w:w="1643" w:type="dxa"/>
            <w:vAlign w:val="center"/>
          </w:tcPr>
          <w:p>
            <w:pPr>
              <w:pStyle w:val="11"/>
            </w:pPr>
          </w:p>
        </w:tc>
        <w:tc>
          <w:tcPr>
            <w:tcW w:w="1643"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0.24</w:t>
            </w:r>
          </w:p>
        </w:tc>
        <w:tc>
          <w:tcPr>
            <w:tcW w:w="1643" w:type="dxa"/>
            <w:vAlign w:val="center"/>
          </w:tcPr>
          <w:p>
            <w:pPr>
              <w:pStyle w:val="11"/>
            </w:pPr>
          </w:p>
        </w:tc>
        <w:tc>
          <w:tcPr>
            <w:tcW w:w="1643"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0.28</w:t>
            </w:r>
          </w:p>
        </w:tc>
        <w:tc>
          <w:tcPr>
            <w:tcW w:w="1643" w:type="dxa"/>
            <w:vAlign w:val="center"/>
          </w:tcPr>
          <w:p>
            <w:pPr>
              <w:pStyle w:val="11"/>
            </w:pPr>
          </w:p>
        </w:tc>
        <w:tc>
          <w:tcPr>
            <w:tcW w:w="1643" w:type="dxa"/>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15.00</w:t>
            </w:r>
          </w:p>
        </w:tc>
        <w:tc>
          <w:tcPr>
            <w:tcW w:w="1643" w:type="dxa"/>
            <w:vAlign w:val="center"/>
          </w:tcPr>
          <w:p>
            <w:pPr>
              <w:pStyle w:val="11"/>
            </w:pPr>
            <w:r>
              <w:t>15.00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15.00</w:t>
            </w:r>
          </w:p>
        </w:tc>
        <w:tc>
          <w:tcPr>
            <w:tcW w:w="1643" w:type="dxa"/>
            <w:vAlign w:val="center"/>
          </w:tcPr>
          <w:p>
            <w:pPr>
              <w:pStyle w:val="11"/>
            </w:pPr>
            <w:r>
              <w:t>15.00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241001平乡县档案馆本级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241001平乡县档案馆本级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241001平乡县档案馆本级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平乡县档案馆本级2023年单位预算信息公开情况说明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按照《预算法》、《地方预决算公开操作规程》和《关于进一步推进预算公开工作的实施意见》规定，现将平乡县档案馆本级2023年单位预算公开如下：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2"/>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2"/>
      </w:pPr>
      <w:r>
        <w:t>1、负责集中统一</w:t>
      </w:r>
      <w:r>
        <w:rPr>
          <w:rFonts w:hint="eastAsia"/>
          <w:lang w:eastAsia="zh-CN"/>
        </w:rPr>
        <w:t>接收、保管</w:t>
      </w:r>
      <w:r>
        <w:t>县直单位和乡镇多种门类的档案；</w:t>
      </w:r>
    </w:p>
    <w:p>
      <w:pPr>
        <w:pStyle w:val="22"/>
      </w:pPr>
      <w:r>
        <w:t>2、保守党和国家秘密，确保档案资料的完整和安全；</w:t>
      </w:r>
    </w:p>
    <w:p>
      <w:pPr>
        <w:pStyle w:val="22"/>
      </w:pPr>
      <w:r>
        <w:t>3、负责全县档案信息的开发，开放，管理和提供工作，承办</w:t>
      </w:r>
      <w:r>
        <w:rPr>
          <w:rFonts w:hint="eastAsia"/>
          <w:lang w:val="en-US" w:eastAsia="zh-CN"/>
        </w:rPr>
        <w:t>县委</w:t>
      </w:r>
      <w:r>
        <w:t>县政府交办的其他事项。</w:t>
      </w:r>
    </w:p>
    <w:p>
      <w:pPr>
        <w:spacing w:before="0" w:after="0" w:line="240" w:lineRule="auto"/>
        <w:ind w:firstLine="640"/>
        <w:jc w:val="left"/>
        <w:outlineLvl w:val="9"/>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平乡县档案馆本级</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23"/>
      </w:pPr>
      <w:r>
        <w:t>1、收入说明</w:t>
      </w:r>
    </w:p>
    <w:p>
      <w:pPr>
        <w:pStyle w:val="23"/>
      </w:pPr>
      <w:r>
        <w:t>反应本</w:t>
      </w:r>
      <w:r>
        <w:rPr>
          <w:rFonts w:hint="eastAsia"/>
          <w:lang w:val="en-US" w:eastAsia="zh-CN"/>
        </w:rPr>
        <w:t>单位</w:t>
      </w:r>
      <w:r>
        <w:t>当年全部收入。2023年预算收入179.36万元，其中：一般公共预算收入179.36万元，基金预算收入0万元，财政专户核拨收入0万元，其他来源收入0万元。</w:t>
      </w:r>
    </w:p>
    <w:p>
      <w:pPr>
        <w:pStyle w:val="23"/>
      </w:pPr>
      <w:r>
        <w:t>2、支出说明</w:t>
      </w:r>
    </w:p>
    <w:p>
      <w:pPr>
        <w:pStyle w:val="23"/>
      </w:pPr>
      <w:r>
        <w:t>收支预算总表支出栏、基本支出表、项目支出表按经济分类和支出功能分类科目编制，反映平乡县档案馆年度</w:t>
      </w:r>
      <w:r>
        <w:rPr>
          <w:rFonts w:hint="eastAsia"/>
          <w:lang w:val="en-US" w:eastAsia="zh-CN"/>
        </w:rPr>
        <w:t>单位</w:t>
      </w:r>
      <w:r>
        <w:t>预算中支出预算的总体情况。2023年</w:t>
      </w:r>
      <w:r>
        <w:rPr>
          <w:rFonts w:hint="eastAsia"/>
          <w:lang w:val="en-US" w:eastAsia="zh-CN"/>
        </w:rPr>
        <w:t>单位</w:t>
      </w:r>
      <w:r>
        <w:t>支出预算为179.36万元，其中基本支出166.16万元，包括人员经费162万元和日常公用经费4.16万元；项目支出13.2万元，主要为档案事业经费、档案数字化、档案库房配置支出。</w:t>
      </w:r>
    </w:p>
    <w:p>
      <w:pPr>
        <w:pStyle w:val="23"/>
      </w:pPr>
      <w:r>
        <w:t>3、比上年增减情况</w:t>
      </w:r>
    </w:p>
    <w:p>
      <w:pPr>
        <w:pStyle w:val="23"/>
      </w:pPr>
      <w:r>
        <w:t>2023年，</w:t>
      </w:r>
      <w:r>
        <w:rPr>
          <w:rFonts w:hint="eastAsia"/>
          <w:lang w:val="en-US" w:eastAsia="zh-CN"/>
        </w:rPr>
        <w:t>单位</w:t>
      </w:r>
      <w:r>
        <w:t>预算收支安排179.36万元，较2022年增加5.29万元，其中：基本支出增加5.69万元，主要是平乡县档案馆于今年基本工资及工资福利支出增加，项目支出减少0.4万元，压缩项目开支。</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4"/>
      </w:pPr>
      <w:r>
        <w:t>2023年，我</w:t>
      </w:r>
      <w:r>
        <w:rPr>
          <w:rFonts w:hint="eastAsia"/>
          <w:lang w:val="en-US" w:eastAsia="zh-CN"/>
        </w:rPr>
        <w:t>单位</w:t>
      </w:r>
      <w:r>
        <w:t>机关运行经费共计安排4.16万元，主要用于保证机关正常运转的办公费、工会费和福利费等支出。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2023年，我</w:t>
      </w:r>
      <w:r>
        <w:rPr>
          <w:rFonts w:hint="eastAsia"/>
          <w:lang w:val="en-US" w:eastAsia="zh-CN"/>
        </w:rPr>
        <w:t>单位</w:t>
      </w:r>
      <w:r>
        <w:t>财政拨款“三公”经费预算安排0万元，其中：因公出国（境）费0万元；公务用车购置及运维费0万元（其中：公务用车运行维护费0万元，公务用车购置费0万元)；公务接待费0万元。“三公”经费与上年无增减。</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1、档案事业经费项目绩效目标表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1.做好档案的维护、修复、抢救，确保档案安全保证档案完好率。</w:t>
            </w:r>
          </w:p>
          <w:p>
            <w:pPr>
              <w:pStyle w:val="12"/>
            </w:pPr>
            <w:r>
              <w:t>2.加快项目信息化建设，加快档案规范化管理，提高档案的利用水平，为县委</w:t>
            </w:r>
            <w:r>
              <w:rPr>
                <w:rFonts w:hint="eastAsia"/>
                <w:lang w:val="en-US" w:eastAsia="zh-CN"/>
              </w:rPr>
              <w:t>县</w:t>
            </w:r>
            <w:r>
              <w:t>政府决策管理服务，为我县档案事业发展做贡献。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维护档案数量</w:t>
            </w:r>
          </w:p>
        </w:tc>
        <w:tc>
          <w:tcPr>
            <w:tcW w:w="2466" w:type="dxa"/>
            <w:vAlign w:val="center"/>
          </w:tcPr>
          <w:p>
            <w:pPr>
              <w:pStyle w:val="12"/>
            </w:pPr>
            <w:r>
              <w:t>需要维护档案数量</w:t>
            </w:r>
          </w:p>
        </w:tc>
        <w:tc>
          <w:tcPr>
            <w:tcW w:w="2466" w:type="dxa"/>
            <w:vAlign w:val="center"/>
          </w:tcPr>
          <w:p>
            <w:pPr>
              <w:pStyle w:val="12"/>
            </w:pPr>
            <w:r>
              <w:t>≥11万卷</w:t>
            </w:r>
          </w:p>
        </w:tc>
        <w:tc>
          <w:tcPr>
            <w:tcW w:w="2466" w:type="dxa"/>
            <w:vAlign w:val="center"/>
          </w:tcPr>
          <w:p>
            <w:pPr>
              <w:pStyle w:val="12"/>
            </w:pPr>
            <w:r>
              <w:t>档案管保护规定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仓储设施设备及环境完好率</w:t>
            </w:r>
          </w:p>
        </w:tc>
        <w:tc>
          <w:tcPr>
            <w:tcW w:w="2466" w:type="dxa"/>
            <w:vAlign w:val="center"/>
          </w:tcPr>
          <w:p>
            <w:pPr>
              <w:pStyle w:val="12"/>
            </w:pPr>
            <w:r>
              <w:t>仓储设施设备及环境完程度</w:t>
            </w:r>
          </w:p>
        </w:tc>
        <w:tc>
          <w:tcPr>
            <w:tcW w:w="2466" w:type="dxa"/>
            <w:vAlign w:val="center"/>
          </w:tcPr>
          <w:p>
            <w:pPr>
              <w:pStyle w:val="12"/>
            </w:pPr>
            <w:r>
              <w:t>完好</w:t>
            </w:r>
          </w:p>
        </w:tc>
        <w:tc>
          <w:tcPr>
            <w:tcW w:w="2466" w:type="dxa"/>
            <w:vAlign w:val="center"/>
          </w:tcPr>
          <w:p>
            <w:pPr>
              <w:pStyle w:val="12"/>
            </w:pPr>
            <w:r>
              <w:t>库房管理规定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档案日常事业经费成本</w:t>
            </w:r>
          </w:p>
        </w:tc>
        <w:tc>
          <w:tcPr>
            <w:tcW w:w="2466" w:type="dxa"/>
            <w:vAlign w:val="center"/>
          </w:tcPr>
          <w:p>
            <w:pPr>
              <w:pStyle w:val="12"/>
            </w:pPr>
            <w:r>
              <w:t>档案日常事业经费成本</w:t>
            </w:r>
          </w:p>
        </w:tc>
        <w:tc>
          <w:tcPr>
            <w:tcW w:w="2466" w:type="dxa"/>
            <w:vAlign w:val="center"/>
          </w:tcPr>
          <w:p>
            <w:pPr>
              <w:pStyle w:val="12"/>
            </w:pPr>
            <w:r>
              <w:t>≤2元/卷/年</w:t>
            </w:r>
          </w:p>
        </w:tc>
        <w:tc>
          <w:tcPr>
            <w:tcW w:w="2466" w:type="dxa"/>
            <w:vAlign w:val="center"/>
          </w:tcPr>
          <w:p>
            <w:pPr>
              <w:pStyle w:val="12"/>
            </w:pPr>
            <w:r>
              <w:t>冀办发（2007）29号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维护及时率</w:t>
            </w:r>
          </w:p>
        </w:tc>
        <w:tc>
          <w:tcPr>
            <w:tcW w:w="2466" w:type="dxa"/>
            <w:vAlign w:val="center"/>
          </w:tcPr>
          <w:p>
            <w:pPr>
              <w:pStyle w:val="12"/>
            </w:pPr>
            <w:r>
              <w:t>档案管理维护及时情况占维护总数比率</w:t>
            </w:r>
          </w:p>
        </w:tc>
        <w:tc>
          <w:tcPr>
            <w:tcW w:w="2466" w:type="dxa"/>
            <w:vAlign w:val="center"/>
          </w:tcPr>
          <w:p>
            <w:pPr>
              <w:pStyle w:val="12"/>
            </w:pPr>
            <w:r>
              <w:t>≥90%</w:t>
            </w:r>
          </w:p>
        </w:tc>
        <w:tc>
          <w:tcPr>
            <w:tcW w:w="2466" w:type="dxa"/>
            <w:vAlign w:val="center"/>
          </w:tcPr>
          <w:p>
            <w:pPr>
              <w:pStyle w:val="12"/>
            </w:pPr>
            <w:r>
              <w:t>档案管理系统数据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实现档案查询便捷高效</w:t>
            </w:r>
          </w:p>
        </w:tc>
        <w:tc>
          <w:tcPr>
            <w:tcW w:w="2466" w:type="dxa"/>
            <w:vAlign w:val="center"/>
          </w:tcPr>
          <w:p>
            <w:pPr>
              <w:pStyle w:val="12"/>
            </w:pPr>
            <w:r>
              <w:t>实现档案查询便捷高效、保存完整</w:t>
            </w:r>
          </w:p>
        </w:tc>
        <w:tc>
          <w:tcPr>
            <w:tcW w:w="2466" w:type="dxa"/>
            <w:vAlign w:val="center"/>
          </w:tcPr>
          <w:p>
            <w:pPr>
              <w:pStyle w:val="12"/>
            </w:pPr>
            <w:r>
              <w:t>保存完整</w:t>
            </w:r>
          </w:p>
        </w:tc>
        <w:tc>
          <w:tcPr>
            <w:tcW w:w="2466" w:type="dxa"/>
            <w:vAlign w:val="center"/>
          </w:tcPr>
          <w:p>
            <w:pPr>
              <w:pStyle w:val="12"/>
            </w:pPr>
            <w:r>
              <w:t>档案查询系统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提高档案保存能力，持续提供支持</w:t>
            </w:r>
          </w:p>
        </w:tc>
        <w:tc>
          <w:tcPr>
            <w:tcW w:w="2466" w:type="dxa"/>
            <w:vAlign w:val="center"/>
          </w:tcPr>
          <w:p>
            <w:pPr>
              <w:pStyle w:val="12"/>
            </w:pPr>
            <w:r>
              <w:t>提高档案保存能力，持续提供支持</w:t>
            </w:r>
          </w:p>
        </w:tc>
        <w:tc>
          <w:tcPr>
            <w:tcW w:w="2466" w:type="dxa"/>
            <w:vAlign w:val="center"/>
          </w:tcPr>
          <w:p>
            <w:pPr>
              <w:pStyle w:val="12"/>
            </w:pPr>
            <w:r>
              <w:t>较上年提升</w:t>
            </w:r>
          </w:p>
        </w:tc>
        <w:tc>
          <w:tcPr>
            <w:tcW w:w="2466" w:type="dxa"/>
            <w:vAlign w:val="center"/>
          </w:tcPr>
          <w:p>
            <w:pPr>
              <w:pStyle w:val="12"/>
            </w:pPr>
            <w:r>
              <w:t>档案查询系统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提高档案利用服务质量</w:t>
            </w:r>
          </w:p>
        </w:tc>
        <w:tc>
          <w:tcPr>
            <w:tcW w:w="2466" w:type="dxa"/>
            <w:vAlign w:val="center"/>
          </w:tcPr>
          <w:p>
            <w:pPr>
              <w:pStyle w:val="12"/>
            </w:pPr>
            <w:r>
              <w:t>提高档案利用服务质量</w:t>
            </w:r>
          </w:p>
        </w:tc>
        <w:tc>
          <w:tcPr>
            <w:tcW w:w="2466" w:type="dxa"/>
            <w:vAlign w:val="center"/>
          </w:tcPr>
          <w:p>
            <w:pPr>
              <w:pStyle w:val="12"/>
            </w:pPr>
            <w:r>
              <w:t>提高</w:t>
            </w:r>
          </w:p>
        </w:tc>
        <w:tc>
          <w:tcPr>
            <w:tcW w:w="2466" w:type="dxa"/>
            <w:vAlign w:val="center"/>
          </w:tcPr>
          <w:p>
            <w:pPr>
              <w:pStyle w:val="12"/>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≥90%</w:t>
            </w:r>
          </w:p>
        </w:tc>
        <w:tc>
          <w:tcPr>
            <w:tcW w:w="2466" w:type="dxa"/>
            <w:vAlign w:val="center"/>
          </w:tcPr>
          <w:p>
            <w:pPr>
              <w:pStyle w:val="12"/>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服务对象满意度</w:t>
            </w:r>
          </w:p>
        </w:tc>
        <w:tc>
          <w:tcPr>
            <w:tcW w:w="2466" w:type="dxa"/>
            <w:vAlign w:val="center"/>
          </w:tcPr>
          <w:p>
            <w:pPr>
              <w:pStyle w:val="12"/>
            </w:pPr>
            <w:r>
              <w:t>≥90%</w:t>
            </w:r>
          </w:p>
        </w:tc>
        <w:tc>
          <w:tcPr>
            <w:tcW w:w="246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2、档案数字化经费项目绩效目标表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1.应用技术手段，对档案进行管护和数字化转换，最大限度的延长档案的寿命</w:t>
            </w:r>
          </w:p>
          <w:p>
            <w:pPr>
              <w:pStyle w:val="12"/>
            </w:pPr>
            <w:r>
              <w:t>2.提升档案保护的安全率，提升群众的满意度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成本指标</w:t>
            </w:r>
          </w:p>
        </w:tc>
        <w:tc>
          <w:tcPr>
            <w:tcW w:w="2466" w:type="dxa"/>
            <w:vAlign w:val="center"/>
          </w:tcPr>
          <w:p>
            <w:pPr>
              <w:pStyle w:val="12"/>
            </w:pPr>
            <w:r>
              <w:t>档案整理、著录、扫描费</w:t>
            </w:r>
          </w:p>
        </w:tc>
        <w:tc>
          <w:tcPr>
            <w:tcW w:w="2466" w:type="dxa"/>
            <w:vAlign w:val="center"/>
          </w:tcPr>
          <w:p>
            <w:pPr>
              <w:pStyle w:val="12"/>
            </w:pPr>
            <w:r>
              <w:t>档案整理、著录、扫描费</w:t>
            </w:r>
          </w:p>
        </w:tc>
        <w:tc>
          <w:tcPr>
            <w:tcW w:w="2466" w:type="dxa"/>
            <w:vAlign w:val="center"/>
          </w:tcPr>
          <w:p>
            <w:pPr>
              <w:pStyle w:val="12"/>
            </w:pPr>
            <w:r>
              <w:t>≤3万元</w:t>
            </w:r>
          </w:p>
        </w:tc>
        <w:tc>
          <w:tcPr>
            <w:tcW w:w="2466" w:type="dxa"/>
            <w:vAlign w:val="center"/>
          </w:tcPr>
          <w:p>
            <w:pPr>
              <w:pStyle w:val="12"/>
            </w:pPr>
            <w:r>
              <w:t>验收合同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档案查准率</w:t>
            </w:r>
          </w:p>
        </w:tc>
        <w:tc>
          <w:tcPr>
            <w:tcW w:w="2466" w:type="dxa"/>
            <w:vAlign w:val="center"/>
          </w:tcPr>
          <w:p>
            <w:pPr>
              <w:pStyle w:val="12"/>
            </w:pPr>
            <w:r>
              <w:t>档案查准确数量占查档案总量的比例</w:t>
            </w:r>
          </w:p>
        </w:tc>
        <w:tc>
          <w:tcPr>
            <w:tcW w:w="2466" w:type="dxa"/>
            <w:vAlign w:val="center"/>
          </w:tcPr>
          <w:p>
            <w:pPr>
              <w:pStyle w:val="12"/>
            </w:pPr>
            <w:r>
              <w:t>100%</w:t>
            </w:r>
          </w:p>
        </w:tc>
        <w:tc>
          <w:tcPr>
            <w:tcW w:w="2466" w:type="dxa"/>
            <w:vAlign w:val="center"/>
          </w:tcPr>
          <w:p>
            <w:pPr>
              <w:pStyle w:val="12"/>
            </w:pPr>
            <w:r>
              <w:t>档案管理系统数据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专题档案全文数据库建设工作完成率（%）</w:t>
            </w:r>
          </w:p>
        </w:tc>
        <w:tc>
          <w:tcPr>
            <w:tcW w:w="2466" w:type="dxa"/>
            <w:vAlign w:val="center"/>
          </w:tcPr>
          <w:p>
            <w:pPr>
              <w:pStyle w:val="12"/>
            </w:pPr>
            <w:r>
              <w:t>年度内已建立专题档案全文数据库量占计划量的比率</w:t>
            </w:r>
          </w:p>
        </w:tc>
        <w:tc>
          <w:tcPr>
            <w:tcW w:w="2466" w:type="dxa"/>
            <w:vAlign w:val="center"/>
          </w:tcPr>
          <w:p>
            <w:pPr>
              <w:pStyle w:val="12"/>
            </w:pPr>
            <w:r>
              <w:t>≥90%</w:t>
            </w:r>
          </w:p>
        </w:tc>
        <w:tc>
          <w:tcPr>
            <w:tcW w:w="2466" w:type="dxa"/>
            <w:vAlign w:val="center"/>
          </w:tcPr>
          <w:p>
            <w:pPr>
              <w:pStyle w:val="12"/>
            </w:pPr>
            <w:r>
              <w:t>档案管理系统数据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各项任务完成及时率（%）</w:t>
            </w:r>
          </w:p>
        </w:tc>
        <w:tc>
          <w:tcPr>
            <w:tcW w:w="2466" w:type="dxa"/>
            <w:vAlign w:val="center"/>
          </w:tcPr>
          <w:p>
            <w:pPr>
              <w:pStyle w:val="12"/>
            </w:pPr>
            <w:r>
              <w:t>各项任务完成及时率（%）</w:t>
            </w:r>
          </w:p>
        </w:tc>
        <w:tc>
          <w:tcPr>
            <w:tcW w:w="2466" w:type="dxa"/>
            <w:vAlign w:val="center"/>
          </w:tcPr>
          <w:p>
            <w:pPr>
              <w:pStyle w:val="12"/>
            </w:pPr>
            <w:r>
              <w:t>100%</w:t>
            </w:r>
          </w:p>
        </w:tc>
        <w:tc>
          <w:tcPr>
            <w:tcW w:w="2466" w:type="dxa"/>
            <w:vAlign w:val="center"/>
          </w:tcPr>
          <w:p>
            <w:pPr>
              <w:pStyle w:val="12"/>
            </w:pPr>
            <w:r>
              <w:t>档案管理系统数据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利用档案人次（人）</w:t>
            </w:r>
          </w:p>
        </w:tc>
        <w:tc>
          <w:tcPr>
            <w:tcW w:w="2466" w:type="dxa"/>
            <w:vAlign w:val="center"/>
          </w:tcPr>
          <w:p>
            <w:pPr>
              <w:pStyle w:val="12"/>
            </w:pPr>
            <w:r>
              <w:t>利用馆藏档案的人次</w:t>
            </w:r>
          </w:p>
        </w:tc>
        <w:tc>
          <w:tcPr>
            <w:tcW w:w="2466" w:type="dxa"/>
            <w:vAlign w:val="center"/>
          </w:tcPr>
          <w:p>
            <w:pPr>
              <w:pStyle w:val="12"/>
            </w:pPr>
            <w:r>
              <w:t>≥150人次</w:t>
            </w:r>
          </w:p>
        </w:tc>
        <w:tc>
          <w:tcPr>
            <w:tcW w:w="2466" w:type="dxa"/>
            <w:vAlign w:val="center"/>
          </w:tcPr>
          <w:p>
            <w:pPr>
              <w:pStyle w:val="12"/>
            </w:pPr>
            <w:r>
              <w:t>档案查阅记录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可持续提供数字化服务</w:t>
            </w:r>
          </w:p>
        </w:tc>
        <w:tc>
          <w:tcPr>
            <w:tcW w:w="2466" w:type="dxa"/>
            <w:vAlign w:val="center"/>
          </w:tcPr>
          <w:p>
            <w:pPr>
              <w:pStyle w:val="12"/>
            </w:pPr>
            <w:r>
              <w:t>出现不能提供数字化服务的次数</w:t>
            </w:r>
          </w:p>
        </w:tc>
        <w:tc>
          <w:tcPr>
            <w:tcW w:w="2466" w:type="dxa"/>
            <w:vAlign w:val="center"/>
          </w:tcPr>
          <w:p>
            <w:pPr>
              <w:pStyle w:val="12"/>
            </w:pPr>
            <w:r>
              <w:t>≤10次</w:t>
            </w:r>
          </w:p>
        </w:tc>
        <w:tc>
          <w:tcPr>
            <w:tcW w:w="2466" w:type="dxa"/>
            <w:vAlign w:val="center"/>
          </w:tcPr>
          <w:p>
            <w:pPr>
              <w:pStyle w:val="12"/>
            </w:pPr>
            <w:r>
              <w:t>数字化管理规定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档案资料完好率（%）</w:t>
            </w:r>
          </w:p>
        </w:tc>
        <w:tc>
          <w:tcPr>
            <w:tcW w:w="2466" w:type="dxa"/>
            <w:vAlign w:val="center"/>
          </w:tcPr>
          <w:p>
            <w:pPr>
              <w:pStyle w:val="12"/>
            </w:pPr>
            <w:r>
              <w:t>年度内已修复完好的档案资料量占计划量的比率</w:t>
            </w:r>
          </w:p>
        </w:tc>
        <w:tc>
          <w:tcPr>
            <w:tcW w:w="2466" w:type="dxa"/>
            <w:vAlign w:val="center"/>
          </w:tcPr>
          <w:p>
            <w:pPr>
              <w:pStyle w:val="12"/>
            </w:pPr>
            <w:r>
              <w:t>≥90%</w:t>
            </w:r>
          </w:p>
        </w:tc>
        <w:tc>
          <w:tcPr>
            <w:tcW w:w="2466" w:type="dxa"/>
            <w:vAlign w:val="center"/>
          </w:tcPr>
          <w:p>
            <w:pPr>
              <w:pStyle w:val="12"/>
            </w:pPr>
            <w:r>
              <w:t>档案管理系统数据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馆藏档案丰富度</w:t>
            </w:r>
          </w:p>
        </w:tc>
        <w:tc>
          <w:tcPr>
            <w:tcW w:w="2466" w:type="dxa"/>
            <w:vAlign w:val="center"/>
          </w:tcPr>
          <w:p>
            <w:pPr>
              <w:pStyle w:val="12"/>
            </w:pPr>
            <w:r>
              <w:t>已收集档案数量占计划收集数量的比率</w:t>
            </w:r>
          </w:p>
        </w:tc>
        <w:tc>
          <w:tcPr>
            <w:tcW w:w="2466" w:type="dxa"/>
            <w:vAlign w:val="center"/>
          </w:tcPr>
          <w:p>
            <w:pPr>
              <w:pStyle w:val="12"/>
            </w:pPr>
            <w:r>
              <w:t>≥90%</w:t>
            </w:r>
          </w:p>
        </w:tc>
        <w:tc>
          <w:tcPr>
            <w:tcW w:w="2466" w:type="dxa"/>
            <w:vAlign w:val="center"/>
          </w:tcPr>
          <w:p>
            <w:pPr>
              <w:pStyle w:val="12"/>
            </w:pPr>
            <w:r>
              <w:t>档案管理系统数据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社会公众满意度</w:t>
            </w:r>
          </w:p>
        </w:tc>
        <w:tc>
          <w:tcPr>
            <w:tcW w:w="2466" w:type="dxa"/>
            <w:vAlign w:val="center"/>
          </w:tcPr>
          <w:p>
            <w:pPr>
              <w:pStyle w:val="12"/>
            </w:pPr>
            <w:r>
              <w:t>社会公众满意度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3、库房配备项目绩效目标表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1.建成具备“五位一体”功能的现代化档案馆，成为市档案事业发展的基础。</w:t>
            </w:r>
          </w:p>
          <w:p>
            <w:pPr>
              <w:pStyle w:val="12"/>
            </w:pPr>
            <w:r>
              <w:t>2.现代化档案馆的配置，提高了档案的利用率、提高了群众满意度、保障了档案的完整率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质量指标</w:t>
            </w:r>
          </w:p>
        </w:tc>
        <w:tc>
          <w:tcPr>
            <w:tcW w:w="2466" w:type="dxa"/>
            <w:vAlign w:val="center"/>
          </w:tcPr>
          <w:p>
            <w:pPr>
              <w:pStyle w:val="12"/>
            </w:pPr>
            <w:r>
              <w:t>购置验收通过率（%）</w:t>
            </w:r>
          </w:p>
        </w:tc>
        <w:tc>
          <w:tcPr>
            <w:tcW w:w="2466" w:type="dxa"/>
            <w:vAlign w:val="center"/>
          </w:tcPr>
          <w:p>
            <w:pPr>
              <w:pStyle w:val="12"/>
            </w:pPr>
            <w:r>
              <w:t>通过验收的购置数量占购置总数数量的比率</w:t>
            </w:r>
          </w:p>
        </w:tc>
        <w:tc>
          <w:tcPr>
            <w:tcW w:w="2466" w:type="dxa"/>
            <w:vAlign w:val="center"/>
          </w:tcPr>
          <w:p>
            <w:pPr>
              <w:pStyle w:val="12"/>
            </w:pPr>
            <w:r>
              <w:t>100%</w:t>
            </w:r>
          </w:p>
        </w:tc>
        <w:tc>
          <w:tcPr>
            <w:tcW w:w="2466" w:type="dxa"/>
            <w:vAlign w:val="center"/>
          </w:tcPr>
          <w:p>
            <w:pPr>
              <w:pStyle w:val="12"/>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新增购置的微机金额</w:t>
            </w:r>
          </w:p>
        </w:tc>
        <w:tc>
          <w:tcPr>
            <w:tcW w:w="2466" w:type="dxa"/>
            <w:vAlign w:val="center"/>
          </w:tcPr>
          <w:p>
            <w:pPr>
              <w:pStyle w:val="12"/>
            </w:pPr>
            <w:r>
              <w:t>新增购置的微机金额</w:t>
            </w:r>
          </w:p>
        </w:tc>
        <w:tc>
          <w:tcPr>
            <w:tcW w:w="2466" w:type="dxa"/>
            <w:vAlign w:val="center"/>
          </w:tcPr>
          <w:p>
            <w:pPr>
              <w:pStyle w:val="12"/>
            </w:pPr>
            <w:r>
              <w:t>≤5000元/台</w:t>
            </w:r>
          </w:p>
        </w:tc>
        <w:tc>
          <w:tcPr>
            <w:tcW w:w="2466" w:type="dxa"/>
            <w:vAlign w:val="center"/>
          </w:tcPr>
          <w:p>
            <w:pPr>
              <w:pStyle w:val="12"/>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新增购置的微机数量</w:t>
            </w:r>
          </w:p>
        </w:tc>
        <w:tc>
          <w:tcPr>
            <w:tcW w:w="2466" w:type="dxa"/>
            <w:vAlign w:val="center"/>
          </w:tcPr>
          <w:p>
            <w:pPr>
              <w:pStyle w:val="12"/>
            </w:pPr>
            <w:r>
              <w:t>新增购置的微机数量</w:t>
            </w:r>
          </w:p>
        </w:tc>
        <w:tc>
          <w:tcPr>
            <w:tcW w:w="2466" w:type="dxa"/>
            <w:vAlign w:val="center"/>
          </w:tcPr>
          <w:p>
            <w:pPr>
              <w:pStyle w:val="12"/>
            </w:pPr>
            <w:r>
              <w:t>2台</w:t>
            </w:r>
          </w:p>
        </w:tc>
        <w:tc>
          <w:tcPr>
            <w:tcW w:w="2466" w:type="dxa"/>
            <w:vAlign w:val="center"/>
          </w:tcPr>
          <w:p>
            <w:pPr>
              <w:pStyle w:val="12"/>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购置及时率</w:t>
            </w:r>
          </w:p>
        </w:tc>
        <w:tc>
          <w:tcPr>
            <w:tcW w:w="2466" w:type="dxa"/>
            <w:vAlign w:val="center"/>
          </w:tcPr>
          <w:p>
            <w:pPr>
              <w:pStyle w:val="12"/>
            </w:pPr>
            <w:r>
              <w:t>实际购置时间占计划购置时间的比率</w:t>
            </w:r>
          </w:p>
        </w:tc>
        <w:tc>
          <w:tcPr>
            <w:tcW w:w="2466" w:type="dxa"/>
            <w:vAlign w:val="center"/>
          </w:tcPr>
          <w:p>
            <w:pPr>
              <w:pStyle w:val="12"/>
            </w:pPr>
            <w:r>
              <w:t>100%</w:t>
            </w:r>
          </w:p>
        </w:tc>
        <w:tc>
          <w:tcPr>
            <w:tcW w:w="2466" w:type="dxa"/>
            <w:vAlign w:val="center"/>
          </w:tcPr>
          <w:p>
            <w:pPr>
              <w:pStyle w:val="12"/>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公共服务水平提升情况</w:t>
            </w:r>
          </w:p>
        </w:tc>
        <w:tc>
          <w:tcPr>
            <w:tcW w:w="2466" w:type="dxa"/>
            <w:vAlign w:val="center"/>
          </w:tcPr>
          <w:p>
            <w:pPr>
              <w:pStyle w:val="12"/>
            </w:pPr>
            <w:r>
              <w:t>购置对公共服务水平提升情况</w:t>
            </w:r>
          </w:p>
        </w:tc>
        <w:tc>
          <w:tcPr>
            <w:tcW w:w="2466" w:type="dxa"/>
            <w:vAlign w:val="center"/>
          </w:tcPr>
          <w:p>
            <w:pPr>
              <w:pStyle w:val="12"/>
            </w:pPr>
            <w:r>
              <w:t>提升</w:t>
            </w:r>
          </w:p>
        </w:tc>
        <w:tc>
          <w:tcPr>
            <w:tcW w:w="2466" w:type="dxa"/>
            <w:vAlign w:val="center"/>
          </w:tcPr>
          <w:p>
            <w:pPr>
              <w:pStyle w:val="12"/>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设备运行良好</w:t>
            </w:r>
          </w:p>
        </w:tc>
        <w:tc>
          <w:tcPr>
            <w:tcW w:w="2466" w:type="dxa"/>
            <w:vAlign w:val="center"/>
          </w:tcPr>
          <w:p>
            <w:pPr>
              <w:pStyle w:val="12"/>
            </w:pPr>
            <w:r>
              <w:t>设备运行良好</w:t>
            </w:r>
          </w:p>
        </w:tc>
        <w:tc>
          <w:tcPr>
            <w:tcW w:w="2466" w:type="dxa"/>
            <w:vAlign w:val="center"/>
          </w:tcPr>
          <w:p>
            <w:pPr>
              <w:pStyle w:val="12"/>
            </w:pPr>
            <w:r>
              <w:t>正常运行</w:t>
            </w:r>
          </w:p>
        </w:tc>
        <w:tc>
          <w:tcPr>
            <w:tcW w:w="2466" w:type="dxa"/>
            <w:vAlign w:val="center"/>
          </w:tcPr>
          <w:p>
            <w:pPr>
              <w:pStyle w:val="12"/>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业务保障能力提升情况（%）</w:t>
            </w:r>
          </w:p>
        </w:tc>
        <w:tc>
          <w:tcPr>
            <w:tcW w:w="2466" w:type="dxa"/>
            <w:vAlign w:val="center"/>
          </w:tcPr>
          <w:p>
            <w:pPr>
              <w:pStyle w:val="12"/>
            </w:pPr>
            <w:r>
              <w:t>业务保障能力提升情况</w:t>
            </w:r>
          </w:p>
        </w:tc>
        <w:tc>
          <w:tcPr>
            <w:tcW w:w="2466" w:type="dxa"/>
            <w:vAlign w:val="center"/>
          </w:tcPr>
          <w:p>
            <w:pPr>
              <w:pStyle w:val="12"/>
            </w:pPr>
            <w:r>
              <w:t>提升</w:t>
            </w:r>
          </w:p>
        </w:tc>
        <w:tc>
          <w:tcPr>
            <w:tcW w:w="2466" w:type="dxa"/>
            <w:vAlign w:val="center"/>
          </w:tcPr>
          <w:p>
            <w:pPr>
              <w:pStyle w:val="12"/>
            </w:pPr>
            <w:r>
              <w:t>《档案库房配置标准》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使用人员满意度</w:t>
            </w:r>
          </w:p>
        </w:tc>
        <w:tc>
          <w:tcPr>
            <w:tcW w:w="2466" w:type="dxa"/>
            <w:vAlign w:val="center"/>
          </w:tcPr>
          <w:p>
            <w:pPr>
              <w:pStyle w:val="12"/>
            </w:pPr>
            <w:r>
              <w:t>使用人员对购置设备的满意度</w:t>
            </w:r>
          </w:p>
        </w:tc>
        <w:tc>
          <w:tcPr>
            <w:tcW w:w="2466" w:type="dxa"/>
            <w:vAlign w:val="center"/>
          </w:tcPr>
          <w:p>
            <w:pPr>
              <w:pStyle w:val="12"/>
            </w:pPr>
            <w:r>
              <w:t>≥90%</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服务对象对档案业务人员服务的满意度</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4、劳务费绩效目标表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1.保障人员经费按规定足额发放；保障工作正常运转，提升工作效率。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劳务费发放人员数量（人）</w:t>
            </w:r>
          </w:p>
        </w:tc>
        <w:tc>
          <w:tcPr>
            <w:tcW w:w="2466" w:type="dxa"/>
            <w:vAlign w:val="center"/>
          </w:tcPr>
          <w:p>
            <w:pPr>
              <w:pStyle w:val="12"/>
            </w:pPr>
            <w:r>
              <w:t>享受待遇的人数</w:t>
            </w:r>
          </w:p>
        </w:tc>
        <w:tc>
          <w:tcPr>
            <w:tcW w:w="2466" w:type="dxa"/>
            <w:vAlign w:val="center"/>
          </w:tcPr>
          <w:p>
            <w:pPr>
              <w:pStyle w:val="12"/>
            </w:pPr>
            <w:r>
              <w:t>1人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劳务费发放率（%）</w:t>
            </w:r>
          </w:p>
        </w:tc>
        <w:tc>
          <w:tcPr>
            <w:tcW w:w="2466" w:type="dxa"/>
            <w:vAlign w:val="center"/>
          </w:tcPr>
          <w:p>
            <w:pPr>
              <w:pStyle w:val="12"/>
            </w:pPr>
            <w:r>
              <w:t>实际发放的资金金额占应发放金额的比率</w:t>
            </w:r>
          </w:p>
        </w:tc>
        <w:tc>
          <w:tcPr>
            <w:tcW w:w="2466" w:type="dxa"/>
            <w:vAlign w:val="center"/>
          </w:tcPr>
          <w:p>
            <w:pPr>
              <w:pStyle w:val="12"/>
            </w:pPr>
            <w:r>
              <w:t>100%</w:t>
            </w:r>
          </w:p>
        </w:tc>
        <w:tc>
          <w:tcPr>
            <w:tcW w:w="2466" w:type="dxa"/>
            <w:vAlign w:val="center"/>
          </w:tcPr>
          <w:p>
            <w:pPr>
              <w:pStyle w:val="12"/>
            </w:pPr>
            <w:r>
              <w:t>工资单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劳务费发放时间</w:t>
            </w:r>
          </w:p>
        </w:tc>
        <w:tc>
          <w:tcPr>
            <w:tcW w:w="2466" w:type="dxa"/>
            <w:vAlign w:val="center"/>
          </w:tcPr>
          <w:p>
            <w:pPr>
              <w:pStyle w:val="12"/>
            </w:pPr>
            <w:r>
              <w:t>发放工资的时间</w:t>
            </w:r>
          </w:p>
        </w:tc>
        <w:tc>
          <w:tcPr>
            <w:tcW w:w="2466" w:type="dxa"/>
            <w:vAlign w:val="center"/>
          </w:tcPr>
          <w:p>
            <w:pPr>
              <w:pStyle w:val="12"/>
            </w:pPr>
            <w:r>
              <w:t>每季度发放一次</w:t>
            </w:r>
          </w:p>
        </w:tc>
        <w:tc>
          <w:tcPr>
            <w:tcW w:w="246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工资标准</w:t>
            </w:r>
          </w:p>
        </w:tc>
        <w:tc>
          <w:tcPr>
            <w:tcW w:w="2466" w:type="dxa"/>
            <w:vAlign w:val="center"/>
          </w:tcPr>
          <w:p>
            <w:pPr>
              <w:pStyle w:val="12"/>
            </w:pPr>
            <w:r>
              <w:t>每年发放工资标准</w:t>
            </w:r>
          </w:p>
        </w:tc>
        <w:tc>
          <w:tcPr>
            <w:tcW w:w="2466" w:type="dxa"/>
            <w:vAlign w:val="center"/>
          </w:tcPr>
          <w:p>
            <w:pPr>
              <w:pStyle w:val="12"/>
            </w:pPr>
            <w:r>
              <w:t>&lt;10000元/年</w:t>
            </w:r>
          </w:p>
        </w:tc>
        <w:tc>
          <w:tcPr>
            <w:tcW w:w="246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工作完成率</w:t>
            </w:r>
          </w:p>
        </w:tc>
        <w:tc>
          <w:tcPr>
            <w:tcW w:w="2466" w:type="dxa"/>
            <w:vAlign w:val="center"/>
          </w:tcPr>
          <w:p>
            <w:pPr>
              <w:pStyle w:val="12"/>
            </w:pPr>
            <w:r>
              <w:t>实际完成工作量占应完成工作量的比率</w:t>
            </w:r>
          </w:p>
        </w:tc>
        <w:tc>
          <w:tcPr>
            <w:tcW w:w="2466" w:type="dxa"/>
            <w:vAlign w:val="center"/>
          </w:tcPr>
          <w:p>
            <w:pPr>
              <w:pStyle w:val="12"/>
            </w:pPr>
            <w:r>
              <w:t>≥95%</w:t>
            </w:r>
          </w:p>
        </w:tc>
        <w:tc>
          <w:tcPr>
            <w:tcW w:w="2466" w:type="dxa"/>
            <w:vAlign w:val="center"/>
          </w:tcPr>
          <w:p>
            <w:pPr>
              <w:pStyle w:val="12"/>
            </w:pPr>
            <w:r>
              <w:t>部分工作安排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人员正常可持续服务社会</w:t>
            </w:r>
          </w:p>
        </w:tc>
        <w:tc>
          <w:tcPr>
            <w:tcW w:w="2466" w:type="dxa"/>
            <w:vAlign w:val="center"/>
          </w:tcPr>
          <w:p>
            <w:pPr>
              <w:pStyle w:val="12"/>
            </w:pPr>
            <w:r>
              <w:t>不因工资不到位造成人员流失</w:t>
            </w:r>
          </w:p>
        </w:tc>
        <w:tc>
          <w:tcPr>
            <w:tcW w:w="2466" w:type="dxa"/>
            <w:vAlign w:val="center"/>
          </w:tcPr>
          <w:p>
            <w:pPr>
              <w:pStyle w:val="12"/>
            </w:pPr>
            <w:r>
              <w:t>不发生人员流失</w:t>
            </w:r>
          </w:p>
        </w:tc>
        <w:tc>
          <w:tcPr>
            <w:tcW w:w="2466" w:type="dxa"/>
            <w:vAlign w:val="center"/>
          </w:tcPr>
          <w:p>
            <w:pPr>
              <w:pStyle w:val="12"/>
            </w:pPr>
            <w:r>
              <w:t>部分工作安排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明显提升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调查中满意人数占总人数的比率</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2023年，平乡县档案馆本级安排政府采购预算0.00万元。具体内容见下表。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241001平乡县档案馆本级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3"/>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平乡县档案馆本级上年末固定资产金额为60.41万元（详见下表）。本年度拟购置固定资产总额为0.00万元，已按要求列入政府采购预算，详见政府采购预算表。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241001平乡县档案馆本级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60.41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144</w:t>
            </w:r>
          </w:p>
        </w:tc>
        <w:tc>
          <w:tcPr>
            <w:tcW w:w="4933" w:type="dxa"/>
            <w:vAlign w:val="center"/>
          </w:tcPr>
          <w:p>
            <w:pPr>
              <w:pStyle w:val="11"/>
            </w:pPr>
            <w:r>
              <w:t>60.41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3YzUwMmQ3ZDdmNjc5NTUzZWIzZGU2MTc5NDQwOTgifQ=="/>
  </w:docVars>
  <w:rsids>
    <w:rsidRoot w:val="00000000"/>
    <w:rsid w:val="26B3444D"/>
    <w:rsid w:val="36B415A1"/>
    <w:rsid w:val="49823EC1"/>
    <w:rsid w:val="4ECE0172"/>
    <w:rsid w:val="74AB2123"/>
    <w:rsid w:val="7AFF7DF8"/>
    <w:rsid w:val="7E9824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2023-09-05T20:11:05Z</dcterms:created>
  <dcterms:modified xsi:type="dcterms:W3CDTF">2023-09-05T12:11:05Z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2023-09-05T20:11:10Z</dcterms:created>
  <dcterms:modified xsi:type="dcterms:W3CDTF">2023-09-05T12:11:09Z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2023-09-05T20:11:09Z</dcterms:created>
  <dcterms:modified xsi:type="dcterms:W3CDTF">2023-09-05T12:11:09Z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2023-09-05T20:11:09Z</dcterms:created>
  <dcterms:modified xsi:type="dcterms:W3CDTF">2023-09-05T12:11:09Z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2023-09-05T20:11:09Z</dcterms:created>
  <dcterms:modified xsi:type="dcterms:W3CDTF">2023-09-05T12:11:09Z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2023-09-05T20:11:09Z</dcterms:created>
  <dcterms:modified xsi:type="dcterms:W3CDTF">2023-09-05T12:11:09Z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2023-09-05T20:11:08Z</dcterms:created>
  <dcterms:modified xsi:type="dcterms:W3CDTF">2023-09-05T12:11:08Z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497ad57-5b07-46d8-ac84-0f7d90665194}">
  <ds:schemaRefs/>
</ds:datastoreItem>
</file>

<file path=customXml/itemProps10.xml><?xml version="1.0" encoding="utf-8"?>
<ds:datastoreItem xmlns:ds="http://schemas.openxmlformats.org/officeDocument/2006/customXml" ds:itemID="{89d20d32-1b79-45f2-8d17-5878eb17fdd0}">
  <ds:schemaRefs/>
</ds:datastoreItem>
</file>

<file path=customXml/itemProps11.xml><?xml version="1.0" encoding="utf-8"?>
<ds:datastoreItem xmlns:ds="http://schemas.openxmlformats.org/officeDocument/2006/customXml" ds:itemID="{6cd1c9e8-5142-4573-ab6b-07d20e15166c}">
  <ds:schemaRefs/>
</ds:datastoreItem>
</file>

<file path=customXml/itemProps12.xml><?xml version="1.0" encoding="utf-8"?>
<ds:datastoreItem xmlns:ds="http://schemas.openxmlformats.org/officeDocument/2006/customXml" ds:itemID="{e7f96a8c-7bac-421b-9acf-7e393d237800}">
  <ds:schemaRefs/>
</ds:datastoreItem>
</file>

<file path=customXml/itemProps13.xml><?xml version="1.0" encoding="utf-8"?>
<ds:datastoreItem xmlns:ds="http://schemas.openxmlformats.org/officeDocument/2006/customXml" ds:itemID="{9cc581c7-86bd-4ce6-ba65-d58f39335f52}">
  <ds:schemaRefs/>
</ds:datastoreItem>
</file>

<file path=customXml/itemProps14.xml><?xml version="1.0" encoding="utf-8"?>
<ds:datastoreItem xmlns:ds="http://schemas.openxmlformats.org/officeDocument/2006/customXml" ds:itemID="{bf6576fe-8219-4109-a5b8-c2174af53809}">
  <ds:schemaRefs/>
</ds:datastoreItem>
</file>

<file path=customXml/itemProps2.xml><?xml version="1.0" encoding="utf-8"?>
<ds:datastoreItem xmlns:ds="http://schemas.openxmlformats.org/officeDocument/2006/customXml" ds:itemID="{a935f638-f465-4a74-8003-54907cb86cfc}">
  <ds:schemaRefs/>
</ds:datastoreItem>
</file>

<file path=customXml/itemProps3.xml><?xml version="1.0" encoding="utf-8"?>
<ds:datastoreItem xmlns:ds="http://schemas.openxmlformats.org/officeDocument/2006/customXml" ds:itemID="{09209060-80d6-4082-927c-f69adc48a116}">
  <ds:schemaRefs/>
</ds:datastoreItem>
</file>

<file path=customXml/itemProps4.xml><?xml version="1.0" encoding="utf-8"?>
<ds:datastoreItem xmlns:ds="http://schemas.openxmlformats.org/officeDocument/2006/customXml" ds:itemID="{767a98df-f3f1-424c-a508-781bb68de257}">
  <ds:schemaRefs/>
</ds:datastoreItem>
</file>

<file path=customXml/itemProps5.xml><?xml version="1.0" encoding="utf-8"?>
<ds:datastoreItem xmlns:ds="http://schemas.openxmlformats.org/officeDocument/2006/customXml" ds:itemID="{bf0fad81-21a8-4b49-ae46-dbb1dfa8948b}">
  <ds:schemaRefs/>
</ds:datastoreItem>
</file>

<file path=customXml/itemProps6.xml><?xml version="1.0" encoding="utf-8"?>
<ds:datastoreItem xmlns:ds="http://schemas.openxmlformats.org/officeDocument/2006/customXml" ds:itemID="{1bf2cfa4-7346-4d30-a824-e657a414e9a9}">
  <ds:schemaRefs/>
</ds:datastoreItem>
</file>

<file path=customXml/itemProps7.xml><?xml version="1.0" encoding="utf-8"?>
<ds:datastoreItem xmlns:ds="http://schemas.openxmlformats.org/officeDocument/2006/customXml" ds:itemID="{4ab5a36d-e5ec-4072-a18b-e1de10cdafde}">
  <ds:schemaRefs/>
</ds:datastoreItem>
</file>

<file path=customXml/itemProps8.xml><?xml version="1.0" encoding="utf-8"?>
<ds:datastoreItem xmlns:ds="http://schemas.openxmlformats.org/officeDocument/2006/customXml" ds:itemID="{39c6f28f-4f03-475d-a7b2-55896a704cc2}">
  <ds:schemaRefs/>
</ds:datastoreItem>
</file>

<file path=customXml/itemProps9.xml><?xml version="1.0" encoding="utf-8"?>
<ds:datastoreItem xmlns:ds="http://schemas.openxmlformats.org/officeDocument/2006/customXml" ds:itemID="{dc1ac2e1-7251-4c6f-9520-dc6580a544fc}">
  <ds:schemaRefs/>
</ds:datastoreItem>
</file>

<file path=docProps/app.xml><?xml version="1.0" encoding="utf-8"?>
<Properties xmlns="http://schemas.openxmlformats.org/officeDocument/2006/extended-properties" xmlns:vt="http://schemas.openxmlformats.org/officeDocument/2006/docPropsVTypes">
  <Pages>33</Pages>
  <Words>6129</Words>
  <Characters>7422</Characters>
  <TotalTime>6</TotalTime>
  <ScaleCrop>false</ScaleCrop>
  <LinksUpToDate>false</LinksUpToDate>
  <CharactersWithSpaces>7550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2023-09-05T20:11:00Z</dcterms:created>
  <dc:creator>Lenovo</dc:creator>
  <cp:lastModifiedBy>Administrator</cp:lastModifiedBy>
  <dcterms:modified xsi:type="dcterms:W3CDTF">2023-09-06T05:43:39Z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DD56419E735C4620A9CE854788D3B91E_13</vt:lpwstr>
  </property>
</Properties>
</file>