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平乡县统计局所属单位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9"/>
      </w:pPr>
      <w:r>
        <w:rPr>
          <w:rFonts w:hint="eastAsia" w:ascii="黑体" w:hAnsi="黑体" w:eastAsia="黑体" w:cs="黑体"/>
          <w:b/>
          <w:color w:val="000000"/>
          <w:sz w:val="30"/>
          <w:lang w:val="en-US" w:eastAsia="zh-CN"/>
        </w:rPr>
        <w:t>目录</w:t>
      </w: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b w:val="0"/>
        </w:rPr>
        <w:t>平乡县统计局本级收支预算</w:t>
      </w:r>
      <w:r>
        <w:tab/>
      </w:r>
      <w:r>
        <w:fldChar w:fldCharType="begin"/>
      </w:r>
      <w:r>
        <w:instrText xml:space="preserve">PAGEREF _Toc_2_2_0000000001 \h</w:instrText>
      </w:r>
      <w:r>
        <w:fldChar w:fldCharType="separate"/>
      </w:r>
      <w:r>
        <w:t>2</w:t>
      </w:r>
      <w:r>
        <w:fldChar w:fldCharType="end"/>
      </w:r>
      <w:r>
        <w:fldChar w:fldCharType="end"/>
      </w:r>
    </w:p>
    <w:p>
      <w:pPr>
        <w:pStyle w:val="3"/>
        <w:tabs>
          <w:tab w:val="left" w:pos="13771"/>
        </w:tabs>
        <w:rPr>
          <w:rFonts w:hint="eastAsia" w:eastAsia="方正仿宋_GBK"/>
          <w:lang w:val="en-US" w:eastAsia="zh-CN"/>
        </w:rPr>
      </w:pPr>
    </w:p>
    <w:p>
      <w:pPr>
        <w:pStyle w:val="3"/>
        <w:tabs>
          <w:tab w:val="right" w:leader="dot" w:pos="14562"/>
        </w:tabs>
        <w:rPr>
          <w:rFonts w:hint="eastAsia" w:eastAsia="方正仿宋_GBK"/>
          <w:lang w:val="en-US" w:eastAsia="zh-CN"/>
        </w:rPr>
      </w:pPr>
    </w:p>
    <w:p>
      <w:pPr>
        <w:pStyle w:val="3"/>
        <w:tabs>
          <w:tab w:val="right" w:leader="dot" w:pos="14562"/>
        </w:tabs>
        <w:rPr>
          <w:rFonts w:hint="eastAsia" w:eastAsia="方正仿宋_GBK"/>
          <w:lang w:val="en-US" w:eastAsia="zh-CN"/>
        </w:rPr>
      </w:pPr>
    </w:p>
    <w:p>
      <w:pPr>
        <w:pStyle w:val="3"/>
        <w:tabs>
          <w:tab w:val="right" w:leader="dot" w:pos="14562"/>
        </w:tabs>
        <w:rPr>
          <w:rFonts w:hint="eastAsia" w:eastAsia="方正仿宋_GBK"/>
          <w:lang w:val="en-US" w:eastAsia="zh-CN"/>
        </w:rPr>
      </w:pPr>
    </w:p>
    <w:p>
      <w:pPr>
        <w:pStyle w:val="3"/>
        <w:tabs>
          <w:tab w:val="right" w:leader="dot" w:pos="14562"/>
        </w:tabs>
        <w:ind w:left="0" w:leftChars="0" w:firstLine="0" w:firstLineChars="0"/>
        <w:rPr>
          <w:rFonts w:hint="eastAsia" w:eastAsia="方正仿宋_GBK"/>
          <w:lang w:val="en-US" w:eastAsia="zh-CN"/>
        </w:rPr>
      </w:pPr>
    </w:p>
    <w:p>
      <w:pPr>
        <w:pStyle w:val="3"/>
        <w:tabs>
          <w:tab w:val="right" w:leader="dot" w:pos="14562"/>
        </w:tabs>
        <w:ind w:left="0" w:leftChars="0" w:firstLine="0" w:firstLineChars="0"/>
        <w:rPr>
          <w:rFonts w:hint="eastAsia" w:eastAsia="方正仿宋_GBK"/>
          <w:lang w:val="en-US" w:eastAsia="zh-CN"/>
        </w:rPr>
      </w:pPr>
      <w:bookmarkStart w:id="19" w:name="_GoBack"/>
      <w:bookmarkEnd w:id="19"/>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color w:val="000000"/>
          <w:sz w:val="36"/>
        </w:rPr>
      </w:pPr>
      <w:bookmarkStart w:id="0" w:name="_Toc_4_4_0000000001"/>
      <w:bookmarkStart w:id="1" w:name="_Toc_2_2_0000000001"/>
      <w:r>
        <w:rPr>
          <w:rFonts w:ascii="方正小标宋_GBK" w:hAnsi="方正小标宋_GBK" w:eastAsia="方正小标宋_GBK" w:cs="方正小标宋_GBK"/>
          <w:b w:val="0"/>
          <w:color w:val="000000"/>
          <w:sz w:val="44"/>
        </w:rPr>
        <w:t>一、平乡县统计局本级收支预算</w:t>
      </w:r>
      <w:bookmarkEnd w:id="0"/>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1"/>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410</w:t>
            </w:r>
            <w:r>
              <w:rPr>
                <w:rFonts w:hint="eastAsia"/>
                <w:lang w:val="en-US" w:eastAsia="zh-CN"/>
              </w:rPr>
              <w:t>001</w:t>
            </w:r>
            <w:r>
              <w:t>平乡县统计局</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549.85</w:t>
            </w:r>
          </w:p>
        </w:tc>
        <w:tc>
          <w:tcPr>
            <w:tcW w:w="1971" w:type="dxa"/>
            <w:vAlign w:val="center"/>
          </w:tcPr>
          <w:p>
            <w:pPr>
              <w:pStyle w:val="14"/>
            </w:pPr>
            <w:r>
              <w:t>一、一般公共服务支出</w:t>
            </w:r>
          </w:p>
        </w:tc>
        <w:tc>
          <w:tcPr>
            <w:tcW w:w="1971" w:type="dxa"/>
            <w:vAlign w:val="center"/>
          </w:tcPr>
          <w:p>
            <w:pPr>
              <w:pStyle w:val="13"/>
            </w:pPr>
            <w:r>
              <w:t>449.52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39.28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549.85</w:t>
            </w:r>
          </w:p>
        </w:tc>
        <w:tc>
          <w:tcPr>
            <w:tcW w:w="1971" w:type="dxa"/>
            <w:vAlign w:val="center"/>
          </w:tcPr>
          <w:p>
            <w:pPr>
              <w:pStyle w:val="16"/>
            </w:pPr>
            <w:r>
              <w:t>本年支出合计</w:t>
            </w:r>
          </w:p>
        </w:tc>
        <w:tc>
          <w:tcPr>
            <w:tcW w:w="1971" w:type="dxa"/>
            <w:vAlign w:val="center"/>
          </w:tcPr>
          <w:p>
            <w:pPr>
              <w:pStyle w:val="17"/>
            </w:pPr>
            <w:r>
              <w:t>549.85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549.85</w:t>
            </w:r>
          </w:p>
        </w:tc>
        <w:tc>
          <w:tcPr>
            <w:tcW w:w="1971" w:type="dxa"/>
            <w:vAlign w:val="center"/>
          </w:tcPr>
          <w:p>
            <w:pPr>
              <w:pStyle w:val="16"/>
            </w:pPr>
            <w:r>
              <w:t>支出总计</w:t>
            </w:r>
          </w:p>
        </w:tc>
        <w:tc>
          <w:tcPr>
            <w:tcW w:w="1971" w:type="dxa"/>
            <w:vAlign w:val="center"/>
          </w:tcPr>
          <w:p>
            <w:pPr>
              <w:pStyle w:val="17"/>
            </w:pPr>
            <w:r>
              <w:t>549.85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2"/>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549.85</w:t>
            </w:r>
          </w:p>
        </w:tc>
        <w:tc>
          <w:tcPr>
            <w:tcW w:w="758" w:type="dxa"/>
            <w:vAlign w:val="center"/>
          </w:tcPr>
          <w:p>
            <w:pPr>
              <w:pStyle w:val="17"/>
            </w:pPr>
            <w:r>
              <w:t>549.85</w:t>
            </w:r>
          </w:p>
        </w:tc>
        <w:tc>
          <w:tcPr>
            <w:tcW w:w="758" w:type="dxa"/>
            <w:vAlign w:val="center"/>
          </w:tcPr>
          <w:p>
            <w:pPr>
              <w:pStyle w:val="17"/>
            </w:pPr>
            <w:r>
              <w:t>549.85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449.52</w:t>
            </w:r>
          </w:p>
        </w:tc>
        <w:tc>
          <w:tcPr>
            <w:tcW w:w="758" w:type="dxa"/>
            <w:vAlign w:val="center"/>
          </w:tcPr>
          <w:p>
            <w:pPr>
              <w:pStyle w:val="13"/>
            </w:pPr>
            <w:r>
              <w:t>449.52</w:t>
            </w:r>
          </w:p>
        </w:tc>
        <w:tc>
          <w:tcPr>
            <w:tcW w:w="758" w:type="dxa"/>
            <w:vAlign w:val="center"/>
          </w:tcPr>
          <w:p>
            <w:pPr>
              <w:pStyle w:val="13"/>
            </w:pPr>
            <w:r>
              <w:t>449.52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20105</w:t>
            </w:r>
          </w:p>
        </w:tc>
        <w:tc>
          <w:tcPr>
            <w:tcW w:w="758" w:type="dxa"/>
            <w:vAlign w:val="center"/>
          </w:tcPr>
          <w:p>
            <w:pPr>
              <w:pStyle w:val="14"/>
            </w:pPr>
            <w:r>
              <w:t>统计信息事务</w:t>
            </w:r>
          </w:p>
        </w:tc>
        <w:tc>
          <w:tcPr>
            <w:tcW w:w="758" w:type="dxa"/>
            <w:vAlign w:val="center"/>
          </w:tcPr>
          <w:p>
            <w:pPr>
              <w:pStyle w:val="13"/>
            </w:pPr>
            <w:r>
              <w:t>449.52</w:t>
            </w:r>
          </w:p>
        </w:tc>
        <w:tc>
          <w:tcPr>
            <w:tcW w:w="758" w:type="dxa"/>
            <w:vAlign w:val="center"/>
          </w:tcPr>
          <w:p>
            <w:pPr>
              <w:pStyle w:val="13"/>
            </w:pPr>
            <w:r>
              <w:t>449.52</w:t>
            </w:r>
          </w:p>
        </w:tc>
        <w:tc>
          <w:tcPr>
            <w:tcW w:w="758" w:type="dxa"/>
            <w:vAlign w:val="center"/>
          </w:tcPr>
          <w:p>
            <w:pPr>
              <w:pStyle w:val="13"/>
            </w:pPr>
            <w:r>
              <w:t>449.52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2010501</w:t>
            </w:r>
          </w:p>
        </w:tc>
        <w:tc>
          <w:tcPr>
            <w:tcW w:w="758" w:type="dxa"/>
            <w:vAlign w:val="center"/>
          </w:tcPr>
          <w:p>
            <w:pPr>
              <w:pStyle w:val="14"/>
            </w:pPr>
            <w:r>
              <w:t>行政运行</w:t>
            </w:r>
          </w:p>
        </w:tc>
        <w:tc>
          <w:tcPr>
            <w:tcW w:w="758" w:type="dxa"/>
            <w:vAlign w:val="center"/>
          </w:tcPr>
          <w:p>
            <w:pPr>
              <w:pStyle w:val="13"/>
            </w:pPr>
            <w:r>
              <w:t>330.02</w:t>
            </w:r>
          </w:p>
        </w:tc>
        <w:tc>
          <w:tcPr>
            <w:tcW w:w="758" w:type="dxa"/>
            <w:vAlign w:val="center"/>
          </w:tcPr>
          <w:p>
            <w:pPr>
              <w:pStyle w:val="13"/>
            </w:pPr>
            <w:r>
              <w:t>330.02</w:t>
            </w:r>
          </w:p>
        </w:tc>
        <w:tc>
          <w:tcPr>
            <w:tcW w:w="758" w:type="dxa"/>
            <w:vAlign w:val="center"/>
          </w:tcPr>
          <w:p>
            <w:pPr>
              <w:pStyle w:val="13"/>
            </w:pPr>
            <w:r>
              <w:t>330.02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2010505</w:t>
            </w:r>
          </w:p>
        </w:tc>
        <w:tc>
          <w:tcPr>
            <w:tcW w:w="758" w:type="dxa"/>
            <w:vAlign w:val="center"/>
          </w:tcPr>
          <w:p>
            <w:pPr>
              <w:pStyle w:val="14"/>
            </w:pPr>
            <w:r>
              <w:t>专项统计业务</w:t>
            </w:r>
          </w:p>
        </w:tc>
        <w:tc>
          <w:tcPr>
            <w:tcW w:w="758" w:type="dxa"/>
            <w:vAlign w:val="center"/>
          </w:tcPr>
          <w:p>
            <w:pPr>
              <w:pStyle w:val="13"/>
            </w:pPr>
            <w:r>
              <w:t>71.00</w:t>
            </w:r>
          </w:p>
        </w:tc>
        <w:tc>
          <w:tcPr>
            <w:tcW w:w="758" w:type="dxa"/>
            <w:vAlign w:val="center"/>
          </w:tcPr>
          <w:p>
            <w:pPr>
              <w:pStyle w:val="13"/>
            </w:pPr>
            <w:r>
              <w:t>71.00</w:t>
            </w:r>
          </w:p>
        </w:tc>
        <w:tc>
          <w:tcPr>
            <w:tcW w:w="758" w:type="dxa"/>
            <w:vAlign w:val="center"/>
          </w:tcPr>
          <w:p>
            <w:pPr>
              <w:pStyle w:val="13"/>
            </w:pPr>
            <w:r>
              <w:t>71.00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2010506</w:t>
            </w:r>
          </w:p>
        </w:tc>
        <w:tc>
          <w:tcPr>
            <w:tcW w:w="758" w:type="dxa"/>
            <w:vAlign w:val="center"/>
          </w:tcPr>
          <w:p>
            <w:pPr>
              <w:pStyle w:val="14"/>
            </w:pPr>
            <w:r>
              <w:t>统计管理</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2010507</w:t>
            </w:r>
          </w:p>
        </w:tc>
        <w:tc>
          <w:tcPr>
            <w:tcW w:w="758" w:type="dxa"/>
            <w:vAlign w:val="center"/>
          </w:tcPr>
          <w:p>
            <w:pPr>
              <w:pStyle w:val="14"/>
            </w:pPr>
            <w:r>
              <w:t>专项普查活动</w:t>
            </w:r>
          </w:p>
        </w:tc>
        <w:tc>
          <w:tcPr>
            <w:tcW w:w="758" w:type="dxa"/>
            <w:vAlign w:val="center"/>
          </w:tcPr>
          <w:p>
            <w:pPr>
              <w:pStyle w:val="13"/>
            </w:pPr>
            <w:r>
              <w:t>25.50</w:t>
            </w:r>
          </w:p>
        </w:tc>
        <w:tc>
          <w:tcPr>
            <w:tcW w:w="758" w:type="dxa"/>
            <w:vAlign w:val="center"/>
          </w:tcPr>
          <w:p>
            <w:pPr>
              <w:pStyle w:val="13"/>
            </w:pPr>
            <w:r>
              <w:t>25.50</w:t>
            </w:r>
          </w:p>
        </w:tc>
        <w:tc>
          <w:tcPr>
            <w:tcW w:w="758" w:type="dxa"/>
            <w:vAlign w:val="center"/>
          </w:tcPr>
          <w:p>
            <w:pPr>
              <w:pStyle w:val="13"/>
            </w:pPr>
            <w:r>
              <w:t>25.50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2010508</w:t>
            </w:r>
          </w:p>
        </w:tc>
        <w:tc>
          <w:tcPr>
            <w:tcW w:w="758" w:type="dxa"/>
            <w:vAlign w:val="center"/>
          </w:tcPr>
          <w:p>
            <w:pPr>
              <w:pStyle w:val="14"/>
            </w:pPr>
            <w:r>
              <w:t>统计抽样调查</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39.28</w:t>
            </w:r>
          </w:p>
        </w:tc>
        <w:tc>
          <w:tcPr>
            <w:tcW w:w="758" w:type="dxa"/>
            <w:vAlign w:val="center"/>
          </w:tcPr>
          <w:p>
            <w:pPr>
              <w:pStyle w:val="13"/>
            </w:pPr>
            <w:r>
              <w:t>39.28</w:t>
            </w:r>
          </w:p>
        </w:tc>
        <w:tc>
          <w:tcPr>
            <w:tcW w:w="758" w:type="dxa"/>
            <w:vAlign w:val="center"/>
          </w:tcPr>
          <w:p>
            <w:pPr>
              <w:pStyle w:val="13"/>
            </w:pPr>
            <w:r>
              <w:t>39.28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39.28</w:t>
            </w:r>
          </w:p>
        </w:tc>
        <w:tc>
          <w:tcPr>
            <w:tcW w:w="758" w:type="dxa"/>
            <w:vAlign w:val="center"/>
          </w:tcPr>
          <w:p>
            <w:pPr>
              <w:pStyle w:val="13"/>
            </w:pPr>
            <w:r>
              <w:t>39.28</w:t>
            </w:r>
          </w:p>
        </w:tc>
        <w:tc>
          <w:tcPr>
            <w:tcW w:w="758" w:type="dxa"/>
            <w:vAlign w:val="center"/>
          </w:tcPr>
          <w:p>
            <w:pPr>
              <w:pStyle w:val="13"/>
            </w:pPr>
            <w:r>
              <w:t>39.28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39.28</w:t>
            </w:r>
          </w:p>
        </w:tc>
        <w:tc>
          <w:tcPr>
            <w:tcW w:w="758" w:type="dxa"/>
            <w:vAlign w:val="center"/>
          </w:tcPr>
          <w:p>
            <w:pPr>
              <w:pStyle w:val="13"/>
            </w:pPr>
            <w:r>
              <w:t>39.28</w:t>
            </w:r>
          </w:p>
        </w:tc>
        <w:tc>
          <w:tcPr>
            <w:tcW w:w="758" w:type="dxa"/>
            <w:vAlign w:val="center"/>
          </w:tcPr>
          <w:p>
            <w:pPr>
              <w:pStyle w:val="13"/>
            </w:pPr>
            <w:r>
              <w:t>39.28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27.11</w:t>
            </w:r>
          </w:p>
        </w:tc>
        <w:tc>
          <w:tcPr>
            <w:tcW w:w="758" w:type="dxa"/>
            <w:vAlign w:val="center"/>
          </w:tcPr>
          <w:p>
            <w:pPr>
              <w:pStyle w:val="13"/>
            </w:pPr>
            <w:r>
              <w:t>27.11</w:t>
            </w:r>
          </w:p>
        </w:tc>
        <w:tc>
          <w:tcPr>
            <w:tcW w:w="758" w:type="dxa"/>
            <w:vAlign w:val="center"/>
          </w:tcPr>
          <w:p>
            <w:pPr>
              <w:pStyle w:val="13"/>
            </w:pPr>
            <w:r>
              <w:t>27.11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27.11</w:t>
            </w:r>
          </w:p>
        </w:tc>
        <w:tc>
          <w:tcPr>
            <w:tcW w:w="758" w:type="dxa"/>
            <w:vAlign w:val="center"/>
          </w:tcPr>
          <w:p>
            <w:pPr>
              <w:pStyle w:val="13"/>
            </w:pPr>
            <w:r>
              <w:t>27.11</w:t>
            </w:r>
          </w:p>
        </w:tc>
        <w:tc>
          <w:tcPr>
            <w:tcW w:w="758" w:type="dxa"/>
            <w:vAlign w:val="center"/>
          </w:tcPr>
          <w:p>
            <w:pPr>
              <w:pStyle w:val="13"/>
            </w:pPr>
            <w:r>
              <w:t>27.11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27.11</w:t>
            </w:r>
          </w:p>
        </w:tc>
        <w:tc>
          <w:tcPr>
            <w:tcW w:w="758" w:type="dxa"/>
            <w:vAlign w:val="center"/>
          </w:tcPr>
          <w:p>
            <w:pPr>
              <w:pStyle w:val="13"/>
            </w:pPr>
            <w:r>
              <w:t>27.11</w:t>
            </w:r>
          </w:p>
        </w:tc>
        <w:tc>
          <w:tcPr>
            <w:tcW w:w="758" w:type="dxa"/>
            <w:vAlign w:val="center"/>
          </w:tcPr>
          <w:p>
            <w:pPr>
              <w:pStyle w:val="13"/>
            </w:pPr>
            <w:r>
              <w:t>27.11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33.94</w:t>
            </w:r>
          </w:p>
        </w:tc>
        <w:tc>
          <w:tcPr>
            <w:tcW w:w="758" w:type="dxa"/>
            <w:vAlign w:val="center"/>
          </w:tcPr>
          <w:p>
            <w:pPr>
              <w:pStyle w:val="13"/>
            </w:pPr>
            <w:r>
              <w:t>33.94</w:t>
            </w:r>
          </w:p>
        </w:tc>
        <w:tc>
          <w:tcPr>
            <w:tcW w:w="758" w:type="dxa"/>
            <w:vAlign w:val="center"/>
          </w:tcPr>
          <w:p>
            <w:pPr>
              <w:pStyle w:val="13"/>
            </w:pPr>
            <w:r>
              <w:t>33.94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33.94</w:t>
            </w:r>
          </w:p>
        </w:tc>
        <w:tc>
          <w:tcPr>
            <w:tcW w:w="758" w:type="dxa"/>
            <w:vAlign w:val="center"/>
          </w:tcPr>
          <w:p>
            <w:pPr>
              <w:pStyle w:val="13"/>
            </w:pPr>
            <w:r>
              <w:t>33.94</w:t>
            </w:r>
          </w:p>
        </w:tc>
        <w:tc>
          <w:tcPr>
            <w:tcW w:w="758" w:type="dxa"/>
            <w:vAlign w:val="center"/>
          </w:tcPr>
          <w:p>
            <w:pPr>
              <w:pStyle w:val="13"/>
            </w:pPr>
            <w:r>
              <w:t>33.94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33.94</w:t>
            </w:r>
          </w:p>
        </w:tc>
        <w:tc>
          <w:tcPr>
            <w:tcW w:w="758" w:type="dxa"/>
            <w:vAlign w:val="center"/>
          </w:tcPr>
          <w:p>
            <w:pPr>
              <w:pStyle w:val="13"/>
            </w:pPr>
            <w:r>
              <w:t>33.94</w:t>
            </w:r>
          </w:p>
        </w:tc>
        <w:tc>
          <w:tcPr>
            <w:tcW w:w="758" w:type="dxa"/>
            <w:vAlign w:val="center"/>
          </w:tcPr>
          <w:p>
            <w:pPr>
              <w:pStyle w:val="13"/>
            </w:pPr>
            <w:r>
              <w:t>33.94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3"/>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549.85</w:t>
            </w:r>
          </w:p>
        </w:tc>
        <w:tc>
          <w:tcPr>
            <w:tcW w:w="1095" w:type="dxa"/>
            <w:vAlign w:val="center"/>
          </w:tcPr>
          <w:p>
            <w:pPr>
              <w:pStyle w:val="17"/>
            </w:pPr>
            <w:r>
              <w:t>430.35</w:t>
            </w:r>
          </w:p>
        </w:tc>
        <w:tc>
          <w:tcPr>
            <w:tcW w:w="1095" w:type="dxa"/>
            <w:vAlign w:val="center"/>
          </w:tcPr>
          <w:p>
            <w:pPr>
              <w:pStyle w:val="17"/>
            </w:pPr>
            <w:r>
              <w:t>119.50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449.52</w:t>
            </w:r>
          </w:p>
        </w:tc>
        <w:tc>
          <w:tcPr>
            <w:tcW w:w="1095" w:type="dxa"/>
            <w:vAlign w:val="center"/>
          </w:tcPr>
          <w:p>
            <w:pPr>
              <w:pStyle w:val="13"/>
            </w:pPr>
            <w:r>
              <w:t>330.02</w:t>
            </w:r>
          </w:p>
        </w:tc>
        <w:tc>
          <w:tcPr>
            <w:tcW w:w="1095" w:type="dxa"/>
            <w:vAlign w:val="center"/>
          </w:tcPr>
          <w:p>
            <w:pPr>
              <w:pStyle w:val="13"/>
            </w:pPr>
            <w:r>
              <w:t>119.50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20105</w:t>
            </w:r>
          </w:p>
        </w:tc>
        <w:tc>
          <w:tcPr>
            <w:tcW w:w="1095" w:type="dxa"/>
            <w:vAlign w:val="center"/>
          </w:tcPr>
          <w:p>
            <w:pPr>
              <w:pStyle w:val="14"/>
            </w:pPr>
            <w:r>
              <w:t>统计信息事务</w:t>
            </w:r>
          </w:p>
        </w:tc>
        <w:tc>
          <w:tcPr>
            <w:tcW w:w="1095" w:type="dxa"/>
            <w:vAlign w:val="center"/>
          </w:tcPr>
          <w:p>
            <w:pPr>
              <w:pStyle w:val="13"/>
            </w:pPr>
            <w:r>
              <w:t>449.52</w:t>
            </w:r>
          </w:p>
        </w:tc>
        <w:tc>
          <w:tcPr>
            <w:tcW w:w="1095" w:type="dxa"/>
            <w:vAlign w:val="center"/>
          </w:tcPr>
          <w:p>
            <w:pPr>
              <w:pStyle w:val="13"/>
            </w:pPr>
            <w:r>
              <w:t>330.02</w:t>
            </w:r>
          </w:p>
        </w:tc>
        <w:tc>
          <w:tcPr>
            <w:tcW w:w="1095" w:type="dxa"/>
            <w:vAlign w:val="center"/>
          </w:tcPr>
          <w:p>
            <w:pPr>
              <w:pStyle w:val="13"/>
            </w:pPr>
            <w:r>
              <w:t>119.50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2010501</w:t>
            </w:r>
          </w:p>
        </w:tc>
        <w:tc>
          <w:tcPr>
            <w:tcW w:w="1095" w:type="dxa"/>
            <w:vAlign w:val="center"/>
          </w:tcPr>
          <w:p>
            <w:pPr>
              <w:pStyle w:val="14"/>
            </w:pPr>
            <w:r>
              <w:t>行政运行</w:t>
            </w:r>
          </w:p>
        </w:tc>
        <w:tc>
          <w:tcPr>
            <w:tcW w:w="1095" w:type="dxa"/>
            <w:vAlign w:val="center"/>
          </w:tcPr>
          <w:p>
            <w:pPr>
              <w:pStyle w:val="13"/>
            </w:pPr>
            <w:r>
              <w:t>330.02</w:t>
            </w:r>
          </w:p>
        </w:tc>
        <w:tc>
          <w:tcPr>
            <w:tcW w:w="1095" w:type="dxa"/>
            <w:vAlign w:val="center"/>
          </w:tcPr>
          <w:p>
            <w:pPr>
              <w:pStyle w:val="13"/>
            </w:pPr>
            <w:r>
              <w:t>330.02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2010505</w:t>
            </w:r>
          </w:p>
        </w:tc>
        <w:tc>
          <w:tcPr>
            <w:tcW w:w="1095" w:type="dxa"/>
            <w:vAlign w:val="center"/>
          </w:tcPr>
          <w:p>
            <w:pPr>
              <w:pStyle w:val="14"/>
            </w:pPr>
            <w:r>
              <w:t>专项统计业务</w:t>
            </w:r>
          </w:p>
        </w:tc>
        <w:tc>
          <w:tcPr>
            <w:tcW w:w="1095" w:type="dxa"/>
            <w:vAlign w:val="center"/>
          </w:tcPr>
          <w:p>
            <w:pPr>
              <w:pStyle w:val="13"/>
            </w:pPr>
            <w:r>
              <w:t>71.00</w:t>
            </w:r>
          </w:p>
        </w:tc>
        <w:tc>
          <w:tcPr>
            <w:tcW w:w="1095" w:type="dxa"/>
            <w:vAlign w:val="center"/>
          </w:tcPr>
          <w:p>
            <w:pPr>
              <w:pStyle w:val="13"/>
            </w:pPr>
          </w:p>
        </w:tc>
        <w:tc>
          <w:tcPr>
            <w:tcW w:w="1095" w:type="dxa"/>
            <w:vAlign w:val="center"/>
          </w:tcPr>
          <w:p>
            <w:pPr>
              <w:pStyle w:val="13"/>
            </w:pPr>
            <w:r>
              <w:t>71.00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2010506</w:t>
            </w:r>
          </w:p>
        </w:tc>
        <w:tc>
          <w:tcPr>
            <w:tcW w:w="1095" w:type="dxa"/>
            <w:vAlign w:val="center"/>
          </w:tcPr>
          <w:p>
            <w:pPr>
              <w:pStyle w:val="14"/>
            </w:pPr>
            <w:r>
              <w:t>统计管理</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2010507</w:t>
            </w:r>
          </w:p>
        </w:tc>
        <w:tc>
          <w:tcPr>
            <w:tcW w:w="1095" w:type="dxa"/>
            <w:vAlign w:val="center"/>
          </w:tcPr>
          <w:p>
            <w:pPr>
              <w:pStyle w:val="14"/>
            </w:pPr>
            <w:r>
              <w:t>专项普查活动</w:t>
            </w:r>
          </w:p>
        </w:tc>
        <w:tc>
          <w:tcPr>
            <w:tcW w:w="1095" w:type="dxa"/>
            <w:vAlign w:val="center"/>
          </w:tcPr>
          <w:p>
            <w:pPr>
              <w:pStyle w:val="13"/>
            </w:pPr>
            <w:r>
              <w:t>25.50</w:t>
            </w:r>
          </w:p>
        </w:tc>
        <w:tc>
          <w:tcPr>
            <w:tcW w:w="1095" w:type="dxa"/>
            <w:vAlign w:val="center"/>
          </w:tcPr>
          <w:p>
            <w:pPr>
              <w:pStyle w:val="13"/>
            </w:pPr>
          </w:p>
        </w:tc>
        <w:tc>
          <w:tcPr>
            <w:tcW w:w="1095" w:type="dxa"/>
            <w:vAlign w:val="center"/>
          </w:tcPr>
          <w:p>
            <w:pPr>
              <w:pStyle w:val="13"/>
            </w:pPr>
            <w:r>
              <w:t>25.50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2010508</w:t>
            </w:r>
          </w:p>
        </w:tc>
        <w:tc>
          <w:tcPr>
            <w:tcW w:w="1095" w:type="dxa"/>
            <w:vAlign w:val="center"/>
          </w:tcPr>
          <w:p>
            <w:pPr>
              <w:pStyle w:val="14"/>
            </w:pPr>
            <w:r>
              <w:t>统计抽样调查</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39.28</w:t>
            </w:r>
          </w:p>
        </w:tc>
        <w:tc>
          <w:tcPr>
            <w:tcW w:w="1095" w:type="dxa"/>
            <w:vAlign w:val="center"/>
          </w:tcPr>
          <w:p>
            <w:pPr>
              <w:pStyle w:val="13"/>
            </w:pPr>
            <w:r>
              <w:t>39.28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39.28</w:t>
            </w:r>
          </w:p>
        </w:tc>
        <w:tc>
          <w:tcPr>
            <w:tcW w:w="1095" w:type="dxa"/>
            <w:vAlign w:val="center"/>
          </w:tcPr>
          <w:p>
            <w:pPr>
              <w:pStyle w:val="13"/>
            </w:pPr>
            <w:r>
              <w:t>39.28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39.28</w:t>
            </w:r>
          </w:p>
        </w:tc>
        <w:tc>
          <w:tcPr>
            <w:tcW w:w="1095" w:type="dxa"/>
            <w:vAlign w:val="center"/>
          </w:tcPr>
          <w:p>
            <w:pPr>
              <w:pStyle w:val="13"/>
            </w:pPr>
            <w:r>
              <w:t>39.28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27.11</w:t>
            </w:r>
          </w:p>
        </w:tc>
        <w:tc>
          <w:tcPr>
            <w:tcW w:w="1095" w:type="dxa"/>
            <w:vAlign w:val="center"/>
          </w:tcPr>
          <w:p>
            <w:pPr>
              <w:pStyle w:val="13"/>
            </w:pPr>
            <w:r>
              <w:t>27.11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27.11</w:t>
            </w:r>
          </w:p>
        </w:tc>
        <w:tc>
          <w:tcPr>
            <w:tcW w:w="1095" w:type="dxa"/>
            <w:vAlign w:val="center"/>
          </w:tcPr>
          <w:p>
            <w:pPr>
              <w:pStyle w:val="13"/>
            </w:pPr>
            <w:r>
              <w:t>27.11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27.11</w:t>
            </w:r>
          </w:p>
        </w:tc>
        <w:tc>
          <w:tcPr>
            <w:tcW w:w="1095" w:type="dxa"/>
            <w:vAlign w:val="center"/>
          </w:tcPr>
          <w:p>
            <w:pPr>
              <w:pStyle w:val="13"/>
            </w:pPr>
            <w:r>
              <w:t>27.11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33.94</w:t>
            </w:r>
          </w:p>
        </w:tc>
        <w:tc>
          <w:tcPr>
            <w:tcW w:w="1095" w:type="dxa"/>
            <w:vAlign w:val="center"/>
          </w:tcPr>
          <w:p>
            <w:pPr>
              <w:pStyle w:val="13"/>
            </w:pPr>
            <w:r>
              <w:t>33.94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33.94</w:t>
            </w:r>
          </w:p>
        </w:tc>
        <w:tc>
          <w:tcPr>
            <w:tcW w:w="1095" w:type="dxa"/>
            <w:vAlign w:val="center"/>
          </w:tcPr>
          <w:p>
            <w:pPr>
              <w:pStyle w:val="13"/>
            </w:pPr>
            <w:r>
              <w:t>33.94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33.94</w:t>
            </w:r>
          </w:p>
        </w:tc>
        <w:tc>
          <w:tcPr>
            <w:tcW w:w="1095" w:type="dxa"/>
            <w:vAlign w:val="center"/>
          </w:tcPr>
          <w:p>
            <w:pPr>
              <w:pStyle w:val="13"/>
            </w:pPr>
            <w:r>
              <w:t>33.94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4"/>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1232"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p>
        </w:tc>
        <w:tc>
          <w:tcPr>
            <w:tcW w:w="4928" w:type="dxa"/>
            <w:gridSpan w:val="4"/>
            <w:tcBorders>
              <w:top w:val="single" w:color="FFFFFF" w:sz="6" w:space="0"/>
              <w:left w:val="single" w:color="FFFFFF" w:sz="6" w:space="0"/>
              <w:right w:val="single" w:color="FFFFFF" w:sz="6" w:space="0"/>
            </w:tcBorders>
            <w:vAlign w:val="center"/>
          </w:tcPr>
          <w:p>
            <w:pPr>
              <w:pStyle w:val="9"/>
              <w:tabs>
                <w:tab w:val="left" w:pos="335"/>
                <w:tab w:val="right" w:pos="4832"/>
              </w:tabs>
              <w:jc w:val="center"/>
            </w:pPr>
            <w:r>
              <w:t>预算年度：2022</w:t>
            </w:r>
            <w:r>
              <w:rPr>
                <w:rFonts w:hint="eastAsia"/>
                <w:lang w:eastAsia="zh-CN"/>
              </w:rPr>
              <w:tab/>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549.85</w:t>
            </w:r>
          </w:p>
        </w:tc>
        <w:tc>
          <w:tcPr>
            <w:tcW w:w="1232" w:type="dxa"/>
            <w:vAlign w:val="center"/>
          </w:tcPr>
          <w:p>
            <w:pPr>
              <w:pStyle w:val="14"/>
            </w:pPr>
            <w:r>
              <w:t>一、一般公共服务支出</w:t>
            </w:r>
          </w:p>
        </w:tc>
        <w:tc>
          <w:tcPr>
            <w:tcW w:w="1232" w:type="dxa"/>
            <w:vAlign w:val="center"/>
          </w:tcPr>
          <w:p>
            <w:pPr>
              <w:pStyle w:val="13"/>
            </w:pPr>
            <w:r>
              <w:t>449.52</w:t>
            </w:r>
          </w:p>
        </w:tc>
        <w:tc>
          <w:tcPr>
            <w:tcW w:w="1232" w:type="dxa"/>
            <w:vAlign w:val="center"/>
          </w:tcPr>
          <w:p>
            <w:pPr>
              <w:pStyle w:val="13"/>
            </w:pPr>
            <w:r>
              <w:t>449.52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39.28</w:t>
            </w:r>
          </w:p>
        </w:tc>
        <w:tc>
          <w:tcPr>
            <w:tcW w:w="1232" w:type="dxa"/>
            <w:vAlign w:val="center"/>
          </w:tcPr>
          <w:p>
            <w:pPr>
              <w:pStyle w:val="13"/>
            </w:pPr>
            <w:r>
              <w:t>39.28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27.11</w:t>
            </w:r>
          </w:p>
        </w:tc>
        <w:tc>
          <w:tcPr>
            <w:tcW w:w="1232" w:type="dxa"/>
            <w:vAlign w:val="center"/>
          </w:tcPr>
          <w:p>
            <w:pPr>
              <w:pStyle w:val="13"/>
            </w:pPr>
            <w:r>
              <w:t>27.11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33.94</w:t>
            </w:r>
          </w:p>
        </w:tc>
        <w:tc>
          <w:tcPr>
            <w:tcW w:w="1232" w:type="dxa"/>
            <w:vAlign w:val="center"/>
          </w:tcPr>
          <w:p>
            <w:pPr>
              <w:pStyle w:val="13"/>
            </w:pPr>
            <w:r>
              <w:t>33.94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549.85</w:t>
            </w:r>
          </w:p>
        </w:tc>
        <w:tc>
          <w:tcPr>
            <w:tcW w:w="1232" w:type="dxa"/>
            <w:vAlign w:val="center"/>
          </w:tcPr>
          <w:p>
            <w:pPr>
              <w:pStyle w:val="16"/>
            </w:pPr>
            <w:r>
              <w:t>本年支出合计</w:t>
            </w:r>
          </w:p>
        </w:tc>
        <w:tc>
          <w:tcPr>
            <w:tcW w:w="1232" w:type="dxa"/>
            <w:vAlign w:val="center"/>
          </w:tcPr>
          <w:p>
            <w:pPr>
              <w:pStyle w:val="17"/>
            </w:pPr>
            <w:r>
              <w:t>549.85</w:t>
            </w:r>
          </w:p>
        </w:tc>
        <w:tc>
          <w:tcPr>
            <w:tcW w:w="1232" w:type="dxa"/>
            <w:vAlign w:val="center"/>
          </w:tcPr>
          <w:p>
            <w:pPr>
              <w:pStyle w:val="17"/>
            </w:pPr>
            <w:r>
              <w:t>549.85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549.85</w:t>
            </w:r>
          </w:p>
        </w:tc>
        <w:tc>
          <w:tcPr>
            <w:tcW w:w="1232" w:type="dxa"/>
            <w:vAlign w:val="center"/>
          </w:tcPr>
          <w:p>
            <w:pPr>
              <w:pStyle w:val="16"/>
            </w:pPr>
            <w:r>
              <w:t>支出总计</w:t>
            </w:r>
          </w:p>
        </w:tc>
        <w:tc>
          <w:tcPr>
            <w:tcW w:w="1232" w:type="dxa"/>
            <w:vAlign w:val="center"/>
          </w:tcPr>
          <w:p>
            <w:pPr>
              <w:pStyle w:val="17"/>
            </w:pPr>
            <w:r>
              <w:t>549.85</w:t>
            </w:r>
          </w:p>
        </w:tc>
        <w:tc>
          <w:tcPr>
            <w:tcW w:w="1232" w:type="dxa"/>
            <w:vAlign w:val="center"/>
          </w:tcPr>
          <w:p>
            <w:pPr>
              <w:pStyle w:val="17"/>
            </w:pPr>
            <w:r>
              <w:t>549.85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jc w:val="left"/>
              <w:rPr>
                <w:rFonts w:hint="default" w:eastAsia="方正小标宋_GBK"/>
                <w:lang w:val="en-US" w:eastAsia="zh-CN"/>
              </w:rPr>
            </w:pPr>
            <w:r>
              <w:rPr>
                <w:rFonts w:hint="eastAsia"/>
                <w:lang w:val="en-US" w:eastAsia="zh-CN"/>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549.85</w:t>
            </w:r>
          </w:p>
        </w:tc>
        <w:tc>
          <w:tcPr>
            <w:tcW w:w="1643" w:type="dxa"/>
            <w:vAlign w:val="center"/>
          </w:tcPr>
          <w:p>
            <w:pPr>
              <w:pStyle w:val="17"/>
            </w:pPr>
            <w:r>
              <w:t>430.35</w:t>
            </w:r>
          </w:p>
        </w:tc>
        <w:tc>
          <w:tcPr>
            <w:tcW w:w="1643" w:type="dxa"/>
            <w:vAlign w:val="center"/>
          </w:tcPr>
          <w:p>
            <w:pPr>
              <w:pStyle w:val="17"/>
            </w:pPr>
            <w:r>
              <w:t>119.50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449.52</w:t>
            </w:r>
          </w:p>
        </w:tc>
        <w:tc>
          <w:tcPr>
            <w:tcW w:w="1643" w:type="dxa"/>
            <w:vAlign w:val="center"/>
          </w:tcPr>
          <w:p>
            <w:pPr>
              <w:pStyle w:val="13"/>
            </w:pPr>
            <w:r>
              <w:t>330.02</w:t>
            </w:r>
          </w:p>
        </w:tc>
        <w:tc>
          <w:tcPr>
            <w:tcW w:w="1643" w:type="dxa"/>
            <w:vAlign w:val="center"/>
          </w:tcPr>
          <w:p>
            <w:pPr>
              <w:pStyle w:val="13"/>
            </w:pPr>
            <w:r>
              <w:t>119.50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20105</w:t>
            </w:r>
          </w:p>
        </w:tc>
        <w:tc>
          <w:tcPr>
            <w:tcW w:w="1643" w:type="dxa"/>
            <w:vAlign w:val="center"/>
          </w:tcPr>
          <w:p>
            <w:pPr>
              <w:pStyle w:val="14"/>
            </w:pPr>
            <w:r>
              <w:t>统计信息事务</w:t>
            </w:r>
          </w:p>
        </w:tc>
        <w:tc>
          <w:tcPr>
            <w:tcW w:w="1643" w:type="dxa"/>
            <w:vAlign w:val="center"/>
          </w:tcPr>
          <w:p>
            <w:pPr>
              <w:pStyle w:val="13"/>
            </w:pPr>
            <w:r>
              <w:t>449.52</w:t>
            </w:r>
          </w:p>
        </w:tc>
        <w:tc>
          <w:tcPr>
            <w:tcW w:w="1643" w:type="dxa"/>
            <w:vAlign w:val="center"/>
          </w:tcPr>
          <w:p>
            <w:pPr>
              <w:pStyle w:val="13"/>
            </w:pPr>
            <w:r>
              <w:t>330.02</w:t>
            </w:r>
          </w:p>
        </w:tc>
        <w:tc>
          <w:tcPr>
            <w:tcW w:w="1643" w:type="dxa"/>
            <w:vAlign w:val="center"/>
          </w:tcPr>
          <w:p>
            <w:pPr>
              <w:pStyle w:val="13"/>
            </w:pPr>
            <w:r>
              <w:t>119.50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2010501</w:t>
            </w:r>
          </w:p>
        </w:tc>
        <w:tc>
          <w:tcPr>
            <w:tcW w:w="1643" w:type="dxa"/>
            <w:vAlign w:val="center"/>
          </w:tcPr>
          <w:p>
            <w:pPr>
              <w:pStyle w:val="14"/>
            </w:pPr>
            <w:r>
              <w:t>行政运行</w:t>
            </w:r>
          </w:p>
        </w:tc>
        <w:tc>
          <w:tcPr>
            <w:tcW w:w="1643" w:type="dxa"/>
            <w:vAlign w:val="center"/>
          </w:tcPr>
          <w:p>
            <w:pPr>
              <w:pStyle w:val="13"/>
            </w:pPr>
            <w:r>
              <w:t>330.02</w:t>
            </w:r>
          </w:p>
        </w:tc>
        <w:tc>
          <w:tcPr>
            <w:tcW w:w="1643" w:type="dxa"/>
            <w:vAlign w:val="center"/>
          </w:tcPr>
          <w:p>
            <w:pPr>
              <w:pStyle w:val="13"/>
            </w:pPr>
            <w:r>
              <w:t>330.02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2010505</w:t>
            </w:r>
          </w:p>
        </w:tc>
        <w:tc>
          <w:tcPr>
            <w:tcW w:w="1643" w:type="dxa"/>
            <w:vAlign w:val="center"/>
          </w:tcPr>
          <w:p>
            <w:pPr>
              <w:pStyle w:val="14"/>
            </w:pPr>
            <w:r>
              <w:t>专项统计业务</w:t>
            </w:r>
          </w:p>
        </w:tc>
        <w:tc>
          <w:tcPr>
            <w:tcW w:w="1643" w:type="dxa"/>
            <w:vAlign w:val="center"/>
          </w:tcPr>
          <w:p>
            <w:pPr>
              <w:pStyle w:val="13"/>
            </w:pPr>
            <w:r>
              <w:t>71.00</w:t>
            </w:r>
          </w:p>
        </w:tc>
        <w:tc>
          <w:tcPr>
            <w:tcW w:w="1643" w:type="dxa"/>
            <w:vAlign w:val="center"/>
          </w:tcPr>
          <w:p>
            <w:pPr>
              <w:pStyle w:val="13"/>
            </w:pPr>
          </w:p>
        </w:tc>
        <w:tc>
          <w:tcPr>
            <w:tcW w:w="1643" w:type="dxa"/>
            <w:vAlign w:val="center"/>
          </w:tcPr>
          <w:p>
            <w:pPr>
              <w:pStyle w:val="13"/>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2010506</w:t>
            </w:r>
          </w:p>
        </w:tc>
        <w:tc>
          <w:tcPr>
            <w:tcW w:w="1643" w:type="dxa"/>
            <w:vAlign w:val="center"/>
          </w:tcPr>
          <w:p>
            <w:pPr>
              <w:pStyle w:val="14"/>
            </w:pPr>
            <w:r>
              <w:t>统计管理</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2010507</w:t>
            </w:r>
          </w:p>
        </w:tc>
        <w:tc>
          <w:tcPr>
            <w:tcW w:w="1643" w:type="dxa"/>
            <w:vAlign w:val="center"/>
          </w:tcPr>
          <w:p>
            <w:pPr>
              <w:pStyle w:val="14"/>
            </w:pPr>
            <w:r>
              <w:t>专项普查活动</w:t>
            </w:r>
          </w:p>
        </w:tc>
        <w:tc>
          <w:tcPr>
            <w:tcW w:w="1643" w:type="dxa"/>
            <w:vAlign w:val="center"/>
          </w:tcPr>
          <w:p>
            <w:pPr>
              <w:pStyle w:val="13"/>
            </w:pPr>
            <w:r>
              <w:t>25.50</w:t>
            </w:r>
          </w:p>
        </w:tc>
        <w:tc>
          <w:tcPr>
            <w:tcW w:w="1643" w:type="dxa"/>
            <w:vAlign w:val="center"/>
          </w:tcPr>
          <w:p>
            <w:pPr>
              <w:pStyle w:val="13"/>
            </w:pPr>
          </w:p>
        </w:tc>
        <w:tc>
          <w:tcPr>
            <w:tcW w:w="1643" w:type="dxa"/>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2010508</w:t>
            </w:r>
          </w:p>
        </w:tc>
        <w:tc>
          <w:tcPr>
            <w:tcW w:w="1643" w:type="dxa"/>
            <w:vAlign w:val="center"/>
          </w:tcPr>
          <w:p>
            <w:pPr>
              <w:pStyle w:val="14"/>
            </w:pPr>
            <w:r>
              <w:t>统计抽样调查</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39.28</w:t>
            </w:r>
          </w:p>
        </w:tc>
        <w:tc>
          <w:tcPr>
            <w:tcW w:w="1643" w:type="dxa"/>
            <w:vAlign w:val="center"/>
          </w:tcPr>
          <w:p>
            <w:pPr>
              <w:pStyle w:val="13"/>
            </w:pPr>
            <w:r>
              <w:t>39.28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39.28</w:t>
            </w:r>
          </w:p>
        </w:tc>
        <w:tc>
          <w:tcPr>
            <w:tcW w:w="1643" w:type="dxa"/>
            <w:vAlign w:val="center"/>
          </w:tcPr>
          <w:p>
            <w:pPr>
              <w:pStyle w:val="13"/>
            </w:pPr>
            <w:r>
              <w:t>39.28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39.28</w:t>
            </w:r>
          </w:p>
        </w:tc>
        <w:tc>
          <w:tcPr>
            <w:tcW w:w="1643" w:type="dxa"/>
            <w:vAlign w:val="center"/>
          </w:tcPr>
          <w:p>
            <w:pPr>
              <w:pStyle w:val="13"/>
            </w:pPr>
            <w:r>
              <w:t>39.28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27.11</w:t>
            </w:r>
          </w:p>
        </w:tc>
        <w:tc>
          <w:tcPr>
            <w:tcW w:w="1643" w:type="dxa"/>
            <w:vAlign w:val="center"/>
          </w:tcPr>
          <w:p>
            <w:pPr>
              <w:pStyle w:val="13"/>
            </w:pPr>
            <w:r>
              <w:t>27.11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27.11</w:t>
            </w:r>
          </w:p>
        </w:tc>
        <w:tc>
          <w:tcPr>
            <w:tcW w:w="1643" w:type="dxa"/>
            <w:vAlign w:val="center"/>
          </w:tcPr>
          <w:p>
            <w:pPr>
              <w:pStyle w:val="13"/>
            </w:pPr>
            <w:r>
              <w:t>27.11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27.11</w:t>
            </w:r>
          </w:p>
        </w:tc>
        <w:tc>
          <w:tcPr>
            <w:tcW w:w="1643" w:type="dxa"/>
            <w:vAlign w:val="center"/>
          </w:tcPr>
          <w:p>
            <w:pPr>
              <w:pStyle w:val="13"/>
            </w:pPr>
            <w:r>
              <w:t>27.11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33.94</w:t>
            </w:r>
          </w:p>
        </w:tc>
        <w:tc>
          <w:tcPr>
            <w:tcW w:w="1643" w:type="dxa"/>
            <w:vAlign w:val="center"/>
          </w:tcPr>
          <w:p>
            <w:pPr>
              <w:pStyle w:val="13"/>
            </w:pPr>
            <w:r>
              <w:t>33.94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33.94</w:t>
            </w:r>
          </w:p>
        </w:tc>
        <w:tc>
          <w:tcPr>
            <w:tcW w:w="1643" w:type="dxa"/>
            <w:vAlign w:val="center"/>
          </w:tcPr>
          <w:p>
            <w:pPr>
              <w:pStyle w:val="13"/>
            </w:pPr>
            <w:r>
              <w:t>33.94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33.94</w:t>
            </w:r>
          </w:p>
        </w:tc>
        <w:tc>
          <w:tcPr>
            <w:tcW w:w="1643" w:type="dxa"/>
            <w:vAlign w:val="center"/>
          </w:tcPr>
          <w:p>
            <w:pPr>
              <w:pStyle w:val="13"/>
            </w:pPr>
            <w:r>
              <w:t>33.94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430.35</w:t>
            </w:r>
          </w:p>
        </w:tc>
        <w:tc>
          <w:tcPr>
            <w:tcW w:w="1643" w:type="dxa"/>
            <w:vAlign w:val="center"/>
          </w:tcPr>
          <w:p>
            <w:pPr>
              <w:pStyle w:val="17"/>
            </w:pPr>
            <w:r>
              <w:t>408.80</w:t>
            </w:r>
          </w:p>
        </w:tc>
        <w:tc>
          <w:tcPr>
            <w:tcW w:w="1643" w:type="dxa"/>
            <w:vAlign w:val="center"/>
          </w:tcPr>
          <w:p>
            <w:pPr>
              <w:pStyle w:val="17"/>
            </w:pPr>
            <w:r>
              <w:t>21.55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405.40</w:t>
            </w:r>
          </w:p>
        </w:tc>
        <w:tc>
          <w:tcPr>
            <w:tcW w:w="1643" w:type="dxa"/>
            <w:vAlign w:val="center"/>
          </w:tcPr>
          <w:p>
            <w:pPr>
              <w:pStyle w:val="13"/>
            </w:pPr>
            <w:r>
              <w:t>405.40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174.43</w:t>
            </w:r>
          </w:p>
        </w:tc>
        <w:tc>
          <w:tcPr>
            <w:tcW w:w="1643" w:type="dxa"/>
            <w:vAlign w:val="center"/>
          </w:tcPr>
          <w:p>
            <w:pPr>
              <w:pStyle w:val="13"/>
            </w:pPr>
            <w:r>
              <w:t>174.43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40.23</w:t>
            </w:r>
          </w:p>
        </w:tc>
        <w:tc>
          <w:tcPr>
            <w:tcW w:w="1643" w:type="dxa"/>
            <w:vAlign w:val="center"/>
          </w:tcPr>
          <w:p>
            <w:pPr>
              <w:pStyle w:val="13"/>
            </w:pPr>
            <w:r>
              <w:t>40.23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55.76</w:t>
            </w:r>
          </w:p>
        </w:tc>
        <w:tc>
          <w:tcPr>
            <w:tcW w:w="1643" w:type="dxa"/>
            <w:vAlign w:val="center"/>
          </w:tcPr>
          <w:p>
            <w:pPr>
              <w:pStyle w:val="13"/>
            </w:pPr>
            <w:r>
              <w:t>55.76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32.59</w:t>
            </w:r>
          </w:p>
        </w:tc>
        <w:tc>
          <w:tcPr>
            <w:tcW w:w="1643" w:type="dxa"/>
            <w:vAlign w:val="center"/>
          </w:tcPr>
          <w:p>
            <w:pPr>
              <w:pStyle w:val="13"/>
            </w:pPr>
            <w:r>
              <w:t>32.59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39.28</w:t>
            </w:r>
          </w:p>
        </w:tc>
        <w:tc>
          <w:tcPr>
            <w:tcW w:w="1643" w:type="dxa"/>
            <w:vAlign w:val="center"/>
          </w:tcPr>
          <w:p>
            <w:pPr>
              <w:pStyle w:val="13"/>
            </w:pPr>
            <w:r>
              <w:t>39.28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21.83</w:t>
            </w:r>
          </w:p>
        </w:tc>
        <w:tc>
          <w:tcPr>
            <w:tcW w:w="1643" w:type="dxa"/>
            <w:vAlign w:val="center"/>
          </w:tcPr>
          <w:p>
            <w:pPr>
              <w:pStyle w:val="13"/>
            </w:pPr>
            <w:r>
              <w:t>21.83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5.28</w:t>
            </w:r>
          </w:p>
        </w:tc>
        <w:tc>
          <w:tcPr>
            <w:tcW w:w="1643" w:type="dxa"/>
            <w:vAlign w:val="center"/>
          </w:tcPr>
          <w:p>
            <w:pPr>
              <w:pStyle w:val="13"/>
            </w:pPr>
            <w:r>
              <w:t>5.28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2.06</w:t>
            </w:r>
          </w:p>
        </w:tc>
        <w:tc>
          <w:tcPr>
            <w:tcW w:w="1643" w:type="dxa"/>
            <w:vAlign w:val="center"/>
          </w:tcPr>
          <w:p>
            <w:pPr>
              <w:pStyle w:val="13"/>
            </w:pPr>
            <w:r>
              <w:t>2.06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33.94</w:t>
            </w:r>
          </w:p>
        </w:tc>
        <w:tc>
          <w:tcPr>
            <w:tcW w:w="1643" w:type="dxa"/>
            <w:vAlign w:val="center"/>
          </w:tcPr>
          <w:p>
            <w:pPr>
              <w:pStyle w:val="13"/>
            </w:pPr>
            <w:r>
              <w:t>33.94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21.55</w:t>
            </w:r>
          </w:p>
        </w:tc>
        <w:tc>
          <w:tcPr>
            <w:tcW w:w="1643" w:type="dxa"/>
            <w:vAlign w:val="center"/>
          </w:tcPr>
          <w:p>
            <w:pPr>
              <w:pStyle w:val="13"/>
            </w:pPr>
          </w:p>
        </w:tc>
        <w:tc>
          <w:tcPr>
            <w:tcW w:w="1643" w:type="dxa"/>
            <w:vAlign w:val="center"/>
          </w:tcPr>
          <w:p>
            <w:pPr>
              <w:pStyle w:val="13"/>
            </w:pPr>
            <w:r>
              <w:t>21.55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3.60</w:t>
            </w:r>
          </w:p>
        </w:tc>
        <w:tc>
          <w:tcPr>
            <w:tcW w:w="1643" w:type="dxa"/>
            <w:vAlign w:val="center"/>
          </w:tcPr>
          <w:p>
            <w:pPr>
              <w:pStyle w:val="13"/>
            </w:pPr>
          </w:p>
        </w:tc>
        <w:tc>
          <w:tcPr>
            <w:tcW w:w="1643"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3.60</w:t>
            </w:r>
          </w:p>
        </w:tc>
        <w:tc>
          <w:tcPr>
            <w:tcW w:w="1643" w:type="dxa"/>
            <w:vAlign w:val="center"/>
          </w:tcPr>
          <w:p>
            <w:pPr>
              <w:pStyle w:val="13"/>
            </w:pPr>
          </w:p>
        </w:tc>
        <w:tc>
          <w:tcPr>
            <w:tcW w:w="1643"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0.72</w:t>
            </w:r>
          </w:p>
        </w:tc>
        <w:tc>
          <w:tcPr>
            <w:tcW w:w="1643" w:type="dxa"/>
            <w:vAlign w:val="center"/>
          </w:tcPr>
          <w:p>
            <w:pPr>
              <w:pStyle w:val="13"/>
            </w:pPr>
          </w:p>
        </w:tc>
        <w:tc>
          <w:tcPr>
            <w:tcW w:w="1643"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0.96</w:t>
            </w:r>
          </w:p>
        </w:tc>
        <w:tc>
          <w:tcPr>
            <w:tcW w:w="1643" w:type="dxa"/>
            <w:vAlign w:val="center"/>
          </w:tcPr>
          <w:p>
            <w:pPr>
              <w:pStyle w:val="13"/>
            </w:pPr>
          </w:p>
        </w:tc>
        <w:tc>
          <w:tcPr>
            <w:tcW w:w="1643"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12.67</w:t>
            </w:r>
          </w:p>
        </w:tc>
        <w:tc>
          <w:tcPr>
            <w:tcW w:w="1643" w:type="dxa"/>
            <w:vAlign w:val="center"/>
          </w:tcPr>
          <w:p>
            <w:pPr>
              <w:pStyle w:val="13"/>
            </w:pPr>
          </w:p>
        </w:tc>
        <w:tc>
          <w:tcPr>
            <w:tcW w:w="1643" w:type="dxa"/>
            <w:vAlign w:val="center"/>
          </w:tcPr>
          <w:p>
            <w:pPr>
              <w:pStyle w:val="13"/>
            </w:pPr>
            <w:r>
              <w:t>12.67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3.40</w:t>
            </w:r>
          </w:p>
        </w:tc>
        <w:tc>
          <w:tcPr>
            <w:tcW w:w="1643" w:type="dxa"/>
            <w:vAlign w:val="center"/>
          </w:tcPr>
          <w:p>
            <w:pPr>
              <w:pStyle w:val="13"/>
            </w:pPr>
            <w:r>
              <w:t>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0.40</w:t>
            </w:r>
          </w:p>
        </w:tc>
        <w:tc>
          <w:tcPr>
            <w:tcW w:w="1643" w:type="dxa"/>
            <w:vAlign w:val="center"/>
          </w:tcPr>
          <w:p>
            <w:pPr>
              <w:pStyle w:val="13"/>
            </w:pPr>
            <w:r>
              <w:t>0.40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6"/>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2520" w:firstLineChars="120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平乡县统计局2022年部门预算信息公开情况说明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平乡县统计局</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按照《预算法》、《地方预决算公开操作规程》和《关于进一步推进预算公开工作的实施意见》规定，现将平乡县统计局</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2022年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10"/>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19"/>
      </w:pPr>
      <w:r>
        <w:t>（一）组织领导和协调全县统计工作，确保统计数据真实、准确、完整、及时。</w:t>
      </w:r>
    </w:p>
    <w:p>
      <w:pPr>
        <w:pStyle w:val="19"/>
      </w:pPr>
      <w:r>
        <w:t>（二）贯彻执行国家和省、市统计工作的方针政策、法律法规和规章，拟订政府有关统计工作的规范性文件，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pPr>
        <w:pStyle w:val="19"/>
      </w:pPr>
      <w:r>
        <w:t>（三）贯彻执行国家国民经济核算制度，组织实施全县国民经济核算制度和民营经济统计制度。核算全县地区生产总值及派生产业增加值；组织实施投入产出调查和编表工作；编制全县资产负债表和资金流量表；牵头组织相关部门编制全县自然资源资产负债表；整理、测算和提供国民经济核算资料；监督管理全县国民经济核算工作。</w:t>
      </w:r>
    </w:p>
    <w:p>
      <w:pPr>
        <w:pStyle w:val="19"/>
      </w:pPr>
      <w:r>
        <w:t>（四）拟订重大县情县力调查计划、方案，组织实施全县人口、经济、农业等重大普查调查，汇总、整理和提供有关县情县力方面的统计数据。</w:t>
      </w:r>
    </w:p>
    <w:p>
      <w:pPr>
        <w:pStyle w:val="19"/>
      </w:pPr>
      <w:r>
        <w:t>（五）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19"/>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19"/>
      </w:pPr>
      <w:r>
        <w:t>（七）综合整理和提供财政、金融、旅游、交通运输、邮政、地质勘查、教育、体育、卫生、社会保障、公用事业、对外经济、收入、价格等基本统计数据。</w:t>
      </w:r>
    </w:p>
    <w:p>
      <w:pPr>
        <w:pStyle w:val="19"/>
      </w:pPr>
      <w:r>
        <w:t>（八）组织全县和各部门的经济、社会、科技、服务业统计调查，统一核定、管理、公布全县基本统计资料，定期发布全县国民经济和社会发展情况的统计信息，组织建立统计信息共享制度和发布制度。</w:t>
      </w:r>
    </w:p>
    <w:p>
      <w:pPr>
        <w:pStyle w:val="19"/>
      </w:pPr>
      <w:r>
        <w:t>（九）对国民经济、社会发展、科技进步和资源环境等情况进行统计分析、统计预测和统计监督，向县委、县政府及有关部门提供统计信息和咨询建议。</w:t>
      </w:r>
    </w:p>
    <w:p>
      <w:pPr>
        <w:pStyle w:val="19"/>
      </w:pPr>
      <w:r>
        <w:t>（十）依法审批管理部门和地方统计调查项目；指导专业统计基础工作、统计基层基础业务建设；组织建立统计信息管理制度，建立健全统计数据质量审核、监控和评估制度，开展对统计数据质量的检查和评估。</w:t>
      </w:r>
    </w:p>
    <w:p>
      <w:pPr>
        <w:pStyle w:val="19"/>
      </w:pPr>
      <w:r>
        <w:t>（十一）管理全县统计信息化系统和统计数据库系统，执行统计数据库和网络的基本标准和运行规则，指导全县统计信息化系统建设。</w:t>
      </w:r>
    </w:p>
    <w:p>
      <w:pPr>
        <w:pStyle w:val="19"/>
      </w:pPr>
      <w:r>
        <w:t>（十二）协助管理乡镇统计站；指导全县统计系统地方调查队、乡镇统计站业务工作和全县统计专业技术队伍建设；指导所属事业单位名录库建设、全面建成小康社会统计监测、社情民意调查、资料管理等工作；组织实施统计工作方面的交流合作项目和有关统计资料的交换、交流工作；协助上级统计部门和县有关部门组织全县统计专业技术资格考试。</w:t>
      </w:r>
    </w:p>
    <w:p>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pPr>
      <w:r>
        <w:t>（十四）完成县委、县政府和市统计局交办的其他任务。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平乡县统计局本级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20"/>
      </w:pPr>
      <w:r>
        <w:t>1、收入说明</w:t>
      </w:r>
    </w:p>
    <w:p>
      <w:pPr>
        <w:pStyle w:val="20"/>
      </w:pPr>
      <w:r>
        <w:t>反应本</w:t>
      </w:r>
      <w:r>
        <w:rPr>
          <w:rFonts w:hint="eastAsia"/>
          <w:lang w:val="en-US" w:eastAsia="zh-CN"/>
        </w:rPr>
        <w:t>单位</w:t>
      </w:r>
      <w:r>
        <w:t>当年全部收入。2022年预算收入549.85万元，其中：一般公共预算收入549.85万元，基金预算收入0万元，财政专户核拨收入0万元，其他来源收入0万元。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收支预算总表支出栏、基本支出表、项目支出表按经济分类和支出功能分类科目编制，反映平乡县统计局</w:t>
      </w:r>
      <w:r>
        <w:rPr>
          <w:rFonts w:hint="eastAsia"/>
          <w:lang w:val="en-US" w:eastAsia="zh-CN"/>
        </w:rPr>
        <w:t>本级</w:t>
      </w:r>
      <w:r>
        <w:t>年度</w:t>
      </w:r>
      <w:r>
        <w:rPr>
          <w:rFonts w:hint="eastAsia"/>
          <w:lang w:val="en-US" w:eastAsia="zh-CN"/>
        </w:rPr>
        <w:t>单位</w:t>
      </w:r>
      <w:r>
        <w:t>预算中支出预算的总体情况。2022年</w:t>
      </w:r>
      <w:r>
        <w:rPr>
          <w:rFonts w:hint="eastAsia"/>
          <w:lang w:val="en-US" w:eastAsia="zh-CN"/>
        </w:rPr>
        <w:t>单位</w:t>
      </w:r>
      <w:r>
        <w:t>支出预算为549.85万元，其中基本支出430.35万元，包括人员经费408.8万元和日常公用经费21.55万元；项目支出119.5万元，主要为40项统计业务费、粮食产量抽样调查、环境和温室气体排放统计、小康监测、城镇化统计、生态文明建设评价等各项统计业务费、普查办工作人员经费、第七次全国人口普查经费、贫困监测住户调查业务费、统计年鉴编印费、县乡两级联网通讯费、政务网联网费、劳动力调查经费、统计员补助等。</w:t>
      </w:r>
    </w:p>
    <w:p>
      <w:pPr>
        <w:pStyle w:val="20"/>
      </w:pPr>
      <w:r>
        <w:t>3、比上年增减情况</w:t>
      </w:r>
    </w:p>
    <w:p>
      <w:pPr>
        <w:pStyle w:val="20"/>
      </w:pPr>
      <w:r>
        <w:t>2022年，</w:t>
      </w:r>
      <w:r>
        <w:rPr>
          <w:rFonts w:hint="eastAsia"/>
          <w:lang w:val="en-US" w:eastAsia="zh-CN"/>
        </w:rPr>
        <w:t>单位</w:t>
      </w:r>
      <w:r>
        <w:t>预算收支安排549.82万元，较2021年增加89.82万元，主要是增加了人员增资、社保缴费等经费。</w:t>
      </w: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pStyle w:val="21"/>
      </w:pPr>
      <w:r>
        <w:t>2022年，我</w:t>
      </w:r>
      <w:r>
        <w:rPr>
          <w:rFonts w:hint="eastAsia"/>
          <w:lang w:val="en-US" w:eastAsia="zh-CN"/>
        </w:rPr>
        <w:t>单位</w:t>
      </w:r>
      <w:r>
        <w:t>机关运行经费共计安排21.55元，主要用于保证机关正常运转的办公费、邮电费、公务交通补贴等支出。</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2"/>
      </w:pPr>
      <w:r>
        <w:t>2022年，我</w:t>
      </w:r>
      <w:r>
        <w:rPr>
          <w:rFonts w:hint="eastAsia"/>
          <w:lang w:val="en-US" w:eastAsia="zh-CN"/>
        </w:rPr>
        <w:t>单位</w:t>
      </w:r>
      <w:r>
        <w:t>财政拨款“三公”经费预算安排0万元，其中：因公出国（境）费0万元；公务用车购置及运维费0万元（其中：公务用车运行维护费0万元，公务用车购置费0万元)；公务接待费0万元。“三公”经费较上年减少0.13万元，主要是减少了公务接待费用。</w:t>
      </w:r>
    </w:p>
    <w:p>
      <w:pPr>
        <w:pStyle w:val="22"/>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numPr>
          <w:ilvl w:val="0"/>
          <w:numId w:val="0"/>
        </w:numPr>
        <w:spacing w:before="0" w:after="0" w:line="240" w:lineRule="auto"/>
        <w:ind w:firstLine="560" w:firstLineChars="200"/>
        <w:jc w:val="left"/>
        <w:outlineLvl w:val="9"/>
        <w:rPr>
          <w:rFonts w:ascii="方正仿宋_GBK" w:hAnsi="方正仿宋_GBK" w:eastAsia="方正仿宋_GBK" w:cs="方正仿宋_GBK"/>
          <w:b/>
          <w:color w:val="000000"/>
          <w:sz w:val="28"/>
        </w:rPr>
      </w:pPr>
    </w:p>
    <w:p>
      <w:pPr>
        <w:numPr>
          <w:ilvl w:val="0"/>
          <w:numId w:val="0"/>
        </w:numPr>
        <w:spacing w:before="0" w:after="0" w:line="240" w:lineRule="auto"/>
        <w:ind w:firstLine="560" w:firstLineChars="200"/>
        <w:jc w:val="left"/>
        <w:outlineLvl w:val="9"/>
      </w:pPr>
      <w:r>
        <w:rPr>
          <w:rFonts w:ascii="方正仿宋_GBK" w:hAnsi="方正仿宋_GBK" w:eastAsia="方正仿宋_GBK" w:cs="方正仿宋_GBK"/>
          <w:b/>
          <w:color w:val="000000"/>
          <w:sz w:val="28"/>
        </w:rPr>
        <w:t>1、40项统计业务费、粮食产量抽样调查、环境和温室气体排放统计、小康监测、城镇化统计、生态文明建设评价等各项统计业务费绩效目标表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1.完成全县年度数据的测算审核认定工作；完成全县季度数据审核认定工作。</w:t>
            </w:r>
          </w:p>
          <w:p>
            <w:pPr>
              <w:pStyle w:val="14"/>
            </w:pPr>
            <w:r>
              <w:t>2.完成必要分析，对相关经济决策提供重要依据。进行业务培训，组织开展专项统计调查工作，了解基层情况和动态提供统计信息和咨询建议。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召开业务会议培训次数</w:t>
            </w:r>
          </w:p>
        </w:tc>
        <w:tc>
          <w:tcPr>
            <w:tcW w:w="2466" w:type="dxa"/>
            <w:vAlign w:val="center"/>
          </w:tcPr>
          <w:p>
            <w:pPr>
              <w:pStyle w:val="14"/>
            </w:pPr>
            <w:r>
              <w:t>≥12次</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专项统计业务完成率</w:t>
            </w:r>
          </w:p>
        </w:tc>
        <w:tc>
          <w:tcPr>
            <w:tcW w:w="2466" w:type="dxa"/>
            <w:vAlign w:val="center"/>
          </w:tcPr>
          <w:p>
            <w:pPr>
              <w:pStyle w:val="14"/>
            </w:pPr>
            <w:r>
              <w:t>国民经济核算和投入产出调查任务的完成程度（包括各项调查报表的月报、季报、年报，完成时间及质量）</w:t>
            </w:r>
          </w:p>
        </w:tc>
        <w:tc>
          <w:tcPr>
            <w:tcW w:w="2466" w:type="dxa"/>
            <w:vAlign w:val="center"/>
          </w:tcPr>
          <w:p>
            <w:pPr>
              <w:pStyle w:val="14"/>
            </w:pPr>
            <w:r>
              <w:t>≥98%</w:t>
            </w:r>
          </w:p>
        </w:tc>
        <w:tc>
          <w:tcPr>
            <w:tcW w:w="2466"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专项统计业务完成及时率</w:t>
            </w:r>
          </w:p>
        </w:tc>
        <w:tc>
          <w:tcPr>
            <w:tcW w:w="2466" w:type="dxa"/>
            <w:vAlign w:val="center"/>
          </w:tcPr>
          <w:p>
            <w:pPr>
              <w:pStyle w:val="14"/>
            </w:pPr>
            <w:r>
              <w:t>反映各项统计专项业务完成时间及时率</w:t>
            </w:r>
          </w:p>
        </w:tc>
        <w:tc>
          <w:tcPr>
            <w:tcW w:w="2466" w:type="dxa"/>
            <w:vAlign w:val="center"/>
          </w:tcPr>
          <w:p>
            <w:pPr>
              <w:pStyle w:val="14"/>
            </w:pPr>
            <w:r>
              <w:t>≥95%</w:t>
            </w:r>
          </w:p>
        </w:tc>
        <w:tc>
          <w:tcPr>
            <w:tcW w:w="246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业务成本</w:t>
            </w:r>
          </w:p>
        </w:tc>
        <w:tc>
          <w:tcPr>
            <w:tcW w:w="2466" w:type="dxa"/>
            <w:vAlign w:val="center"/>
          </w:tcPr>
          <w:p>
            <w:pPr>
              <w:pStyle w:val="14"/>
            </w:pPr>
            <w:r>
              <w:t>完成此项统计调查业务费用总成本</w:t>
            </w:r>
          </w:p>
        </w:tc>
        <w:tc>
          <w:tcPr>
            <w:tcW w:w="2466" w:type="dxa"/>
            <w:vAlign w:val="center"/>
          </w:tcPr>
          <w:p>
            <w:pPr>
              <w:pStyle w:val="14"/>
            </w:pPr>
            <w:r>
              <w:t>≤260000元</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统计数据使用率</w:t>
            </w:r>
          </w:p>
        </w:tc>
        <w:tc>
          <w:tcPr>
            <w:tcW w:w="2466" w:type="dxa"/>
            <w:vAlign w:val="center"/>
          </w:tcPr>
          <w:p>
            <w:pPr>
              <w:pStyle w:val="14"/>
            </w:pPr>
            <w:r>
              <w:t>数据资料的使用情况</w:t>
            </w:r>
          </w:p>
        </w:tc>
        <w:tc>
          <w:tcPr>
            <w:tcW w:w="2466" w:type="dxa"/>
            <w:vAlign w:val="center"/>
          </w:tcPr>
          <w:p>
            <w:pPr>
              <w:pStyle w:val="14"/>
            </w:pPr>
            <w:r>
              <w:t>≥98%</w:t>
            </w:r>
          </w:p>
        </w:tc>
        <w:tc>
          <w:tcPr>
            <w:tcW w:w="2466"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数据提供及时度（%）</w:t>
            </w:r>
          </w:p>
        </w:tc>
        <w:tc>
          <w:tcPr>
            <w:tcW w:w="2466" w:type="dxa"/>
            <w:vAlign w:val="center"/>
          </w:tcPr>
          <w:p>
            <w:pPr>
              <w:pStyle w:val="14"/>
            </w:pPr>
            <w:r>
              <w:t>反映及时向单位和公众提供主要数据情况</w:t>
            </w:r>
          </w:p>
        </w:tc>
        <w:tc>
          <w:tcPr>
            <w:tcW w:w="2466" w:type="dxa"/>
            <w:vAlign w:val="center"/>
          </w:tcPr>
          <w:p>
            <w:pPr>
              <w:pStyle w:val="14"/>
            </w:pPr>
            <w:r>
              <w:t>≥90%</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统计资料提供服务率</w:t>
            </w:r>
          </w:p>
        </w:tc>
        <w:tc>
          <w:tcPr>
            <w:tcW w:w="2466" w:type="dxa"/>
            <w:vAlign w:val="center"/>
          </w:tcPr>
          <w:p>
            <w:pPr>
              <w:pStyle w:val="14"/>
            </w:pPr>
            <w:r>
              <w:t>反映统计资料为社会提供服务的必要性情况</w:t>
            </w:r>
          </w:p>
        </w:tc>
        <w:tc>
          <w:tcPr>
            <w:tcW w:w="2466" w:type="dxa"/>
            <w:vAlign w:val="center"/>
          </w:tcPr>
          <w:p>
            <w:pPr>
              <w:pStyle w:val="14"/>
            </w:pPr>
            <w:r>
              <w:t>≥90%</w:t>
            </w:r>
          </w:p>
        </w:tc>
        <w:tc>
          <w:tcPr>
            <w:tcW w:w="2466"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统计差错率（%）</w:t>
            </w:r>
          </w:p>
        </w:tc>
        <w:tc>
          <w:tcPr>
            <w:tcW w:w="2466" w:type="dxa"/>
            <w:vAlign w:val="center"/>
          </w:tcPr>
          <w:p>
            <w:pPr>
              <w:pStyle w:val="14"/>
            </w:pPr>
            <w:r>
              <w:t>抽样调查失误数占抽样调查总数的比率</w:t>
            </w:r>
          </w:p>
        </w:tc>
        <w:tc>
          <w:tcPr>
            <w:tcW w:w="2466" w:type="dxa"/>
            <w:vAlign w:val="center"/>
          </w:tcPr>
          <w:p>
            <w:pPr>
              <w:pStyle w:val="14"/>
            </w:pPr>
            <w:r>
              <w:t>≤5%</w:t>
            </w:r>
          </w:p>
        </w:tc>
        <w:tc>
          <w:tcPr>
            <w:tcW w:w="2466" w:type="dxa"/>
            <w:vAlign w:val="center"/>
          </w:tcPr>
          <w:p>
            <w:pPr>
              <w:pStyle w:val="14"/>
            </w:pPr>
            <w:r>
              <w:t>调查报表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反映统计资料面向社会，为经济发展提供数据服务</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2、第七次全国人口普查经费绩效目标表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1.按照统计部门周期性普查规定，组织完成国情国力普查及重要调查任务，研究提出重大县情县力普查和抽样调查计划并组织实施，汇总、整理和提供有关县情县力方面的统计数据。提供咨询建议。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印发资料数量</w:t>
            </w:r>
          </w:p>
        </w:tc>
        <w:tc>
          <w:tcPr>
            <w:tcW w:w="2466" w:type="dxa"/>
            <w:vAlign w:val="center"/>
          </w:tcPr>
          <w:p>
            <w:pPr>
              <w:pStyle w:val="14"/>
            </w:pPr>
            <w:r>
              <w:t>编印人口普查资料汇编数量</w:t>
            </w:r>
          </w:p>
        </w:tc>
        <w:tc>
          <w:tcPr>
            <w:tcW w:w="2466" w:type="dxa"/>
            <w:vAlign w:val="center"/>
          </w:tcPr>
          <w:p>
            <w:pPr>
              <w:pStyle w:val="14"/>
            </w:pPr>
            <w:r>
              <w:t>≥100本</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调查数据审核准确率</w:t>
            </w:r>
          </w:p>
        </w:tc>
        <w:tc>
          <w:tcPr>
            <w:tcW w:w="2466" w:type="dxa"/>
            <w:vAlign w:val="center"/>
          </w:tcPr>
          <w:p>
            <w:pPr>
              <w:pStyle w:val="14"/>
            </w:pPr>
            <w:r>
              <w:t>调查数据审核准确率</w:t>
            </w:r>
          </w:p>
        </w:tc>
        <w:tc>
          <w:tcPr>
            <w:tcW w:w="2466" w:type="dxa"/>
            <w:vAlign w:val="center"/>
          </w:tcPr>
          <w:p>
            <w:pPr>
              <w:pStyle w:val="14"/>
            </w:pPr>
            <w:r>
              <w:t>≥98%</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完成普查资料开发印刷</w:t>
            </w:r>
          </w:p>
        </w:tc>
        <w:tc>
          <w:tcPr>
            <w:tcW w:w="2466" w:type="dxa"/>
            <w:vAlign w:val="center"/>
          </w:tcPr>
          <w:p>
            <w:pPr>
              <w:pStyle w:val="14"/>
            </w:pPr>
            <w:r>
              <w:t>完成普查资料审验汇总编印时间</w:t>
            </w:r>
          </w:p>
        </w:tc>
        <w:tc>
          <w:tcPr>
            <w:tcW w:w="2466" w:type="dxa"/>
            <w:vAlign w:val="center"/>
          </w:tcPr>
          <w:p>
            <w:pPr>
              <w:pStyle w:val="14"/>
            </w:pPr>
            <w:r>
              <w:t>2022年12月31日前</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项目总成本</w:t>
            </w:r>
          </w:p>
        </w:tc>
        <w:tc>
          <w:tcPr>
            <w:tcW w:w="2466" w:type="dxa"/>
            <w:vAlign w:val="center"/>
          </w:tcPr>
          <w:p>
            <w:pPr>
              <w:pStyle w:val="14"/>
            </w:pPr>
            <w:r>
              <w:t>≤120000元</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调查结果准确性</w:t>
            </w:r>
          </w:p>
        </w:tc>
        <w:tc>
          <w:tcPr>
            <w:tcW w:w="2466" w:type="dxa"/>
            <w:vAlign w:val="center"/>
          </w:tcPr>
          <w:p>
            <w:pPr>
              <w:pStyle w:val="14"/>
            </w:pPr>
            <w:r>
              <w:t>调查结果准确性</w:t>
            </w:r>
          </w:p>
        </w:tc>
        <w:tc>
          <w:tcPr>
            <w:tcW w:w="2466" w:type="dxa"/>
            <w:vAlign w:val="center"/>
          </w:tcPr>
          <w:p>
            <w:pPr>
              <w:pStyle w:val="14"/>
            </w:pPr>
            <w:r>
              <w:t>≥98%</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普查数据发布完成率（%）</w:t>
            </w:r>
          </w:p>
        </w:tc>
        <w:tc>
          <w:tcPr>
            <w:tcW w:w="2466" w:type="dxa"/>
            <w:vAlign w:val="center"/>
          </w:tcPr>
          <w:p>
            <w:pPr>
              <w:pStyle w:val="14"/>
            </w:pPr>
            <w:r>
              <w:t>反映及时准确发布普查数据情况</w:t>
            </w:r>
          </w:p>
        </w:tc>
        <w:tc>
          <w:tcPr>
            <w:tcW w:w="2466" w:type="dxa"/>
            <w:vAlign w:val="center"/>
          </w:tcPr>
          <w:p>
            <w:pPr>
              <w:pStyle w:val="14"/>
            </w:pPr>
            <w:r>
              <w:t>≥90%</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差错率</w:t>
            </w:r>
          </w:p>
        </w:tc>
        <w:tc>
          <w:tcPr>
            <w:tcW w:w="2466" w:type="dxa"/>
            <w:vAlign w:val="center"/>
          </w:tcPr>
          <w:p>
            <w:pPr>
              <w:pStyle w:val="14"/>
            </w:pPr>
            <w:r>
              <w:t>普查原始数据抄录差错率（%）</w:t>
            </w:r>
          </w:p>
        </w:tc>
        <w:tc>
          <w:tcPr>
            <w:tcW w:w="2466" w:type="dxa"/>
            <w:vAlign w:val="center"/>
          </w:tcPr>
          <w:p>
            <w:pPr>
              <w:pStyle w:val="14"/>
            </w:pPr>
            <w:r>
              <w:t>≤5%</w:t>
            </w:r>
          </w:p>
        </w:tc>
        <w:tc>
          <w:tcPr>
            <w:tcW w:w="2466" w:type="dxa"/>
            <w:vAlign w:val="center"/>
          </w:tcPr>
          <w:p>
            <w:pPr>
              <w:pStyle w:val="14"/>
            </w:pPr>
            <w:r>
              <w:t>普查平台数据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政府认可度</w:t>
            </w:r>
          </w:p>
        </w:tc>
        <w:tc>
          <w:tcPr>
            <w:tcW w:w="2466" w:type="dxa"/>
            <w:vAlign w:val="center"/>
          </w:tcPr>
          <w:p>
            <w:pPr>
              <w:pStyle w:val="14"/>
            </w:pPr>
            <w:r>
              <w:t>反映政府和相关部门对普查数据的认可程度</w:t>
            </w:r>
          </w:p>
        </w:tc>
        <w:tc>
          <w:tcPr>
            <w:tcW w:w="2466" w:type="dxa"/>
            <w:vAlign w:val="center"/>
          </w:tcPr>
          <w:p>
            <w:pPr>
              <w:pStyle w:val="14"/>
            </w:pPr>
            <w:r>
              <w:t>≥95%</w:t>
            </w:r>
          </w:p>
        </w:tc>
        <w:tc>
          <w:tcPr>
            <w:tcW w:w="2466" w:type="dxa"/>
            <w:vAlign w:val="center"/>
          </w:tcPr>
          <w:p>
            <w:pPr>
              <w:pStyle w:val="14"/>
            </w:pPr>
            <w:r>
              <w:t>人口普查年鉴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服务对象满意率</w:t>
            </w:r>
          </w:p>
        </w:tc>
        <w:tc>
          <w:tcPr>
            <w:tcW w:w="2466" w:type="dxa"/>
            <w:vAlign w:val="center"/>
          </w:tcPr>
          <w:p>
            <w:pPr>
              <w:pStyle w:val="14"/>
            </w:pPr>
            <w:r>
              <w:t>普查中满意和较满意的人数占调查总人数的比率</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3、劳动力调查经费绩效目标表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调查对象覆盖率（%）</w:t>
            </w:r>
          </w:p>
        </w:tc>
        <w:tc>
          <w:tcPr>
            <w:tcW w:w="2466" w:type="dxa"/>
            <w:vAlign w:val="center"/>
          </w:tcPr>
          <w:p>
            <w:pPr>
              <w:pStyle w:val="14"/>
            </w:pPr>
            <w:r>
              <w:t>应调查对象占调查对象覆盖率</w:t>
            </w:r>
          </w:p>
        </w:tc>
        <w:tc>
          <w:tcPr>
            <w:tcW w:w="2466" w:type="dxa"/>
            <w:vAlign w:val="center"/>
          </w:tcPr>
          <w:p>
            <w:pPr>
              <w:pStyle w:val="14"/>
            </w:pPr>
            <w:r>
              <w:t>≥98%</w:t>
            </w:r>
          </w:p>
        </w:tc>
        <w:tc>
          <w:tcPr>
            <w:tcW w:w="246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专项统计完成率（%）</w:t>
            </w:r>
          </w:p>
        </w:tc>
        <w:tc>
          <w:tcPr>
            <w:tcW w:w="2466" w:type="dxa"/>
            <w:vAlign w:val="center"/>
          </w:tcPr>
          <w:p>
            <w:pPr>
              <w:pStyle w:val="14"/>
            </w:pPr>
            <w:r>
              <w:t>专项统计业务完成率</w:t>
            </w:r>
          </w:p>
        </w:tc>
        <w:tc>
          <w:tcPr>
            <w:tcW w:w="2466" w:type="dxa"/>
            <w:vAlign w:val="center"/>
          </w:tcPr>
          <w:p>
            <w:pPr>
              <w:pStyle w:val="14"/>
            </w:pPr>
            <w:r>
              <w:t>≥98%</w:t>
            </w:r>
          </w:p>
        </w:tc>
        <w:tc>
          <w:tcPr>
            <w:tcW w:w="246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完成本年度次项目时间</w:t>
            </w:r>
          </w:p>
        </w:tc>
        <w:tc>
          <w:tcPr>
            <w:tcW w:w="2466" w:type="dxa"/>
            <w:vAlign w:val="center"/>
          </w:tcPr>
          <w:p>
            <w:pPr>
              <w:pStyle w:val="14"/>
            </w:pPr>
            <w:r>
              <w:t>2022年12月31日前</w:t>
            </w:r>
          </w:p>
        </w:tc>
        <w:tc>
          <w:tcPr>
            <w:tcW w:w="246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工作成本</w:t>
            </w:r>
          </w:p>
        </w:tc>
        <w:tc>
          <w:tcPr>
            <w:tcW w:w="2466" w:type="dxa"/>
            <w:vAlign w:val="center"/>
          </w:tcPr>
          <w:p>
            <w:pPr>
              <w:pStyle w:val="14"/>
            </w:pPr>
            <w:r>
              <w:t>本年度完成工作总成本</w:t>
            </w:r>
          </w:p>
        </w:tc>
        <w:tc>
          <w:tcPr>
            <w:tcW w:w="2466" w:type="dxa"/>
            <w:vAlign w:val="center"/>
          </w:tcPr>
          <w:p>
            <w:pPr>
              <w:pStyle w:val="14"/>
            </w:pPr>
            <w:r>
              <w:t>≤30000元</w:t>
            </w:r>
          </w:p>
        </w:tc>
        <w:tc>
          <w:tcPr>
            <w:tcW w:w="246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统计资料提供服务率（%）</w:t>
            </w:r>
          </w:p>
        </w:tc>
        <w:tc>
          <w:tcPr>
            <w:tcW w:w="2466" w:type="dxa"/>
            <w:vAlign w:val="center"/>
          </w:tcPr>
          <w:p>
            <w:pPr>
              <w:pStyle w:val="14"/>
            </w:pPr>
            <w:r>
              <w:t>反映统计资料为社会提供服务的必要性情况</w:t>
            </w:r>
          </w:p>
        </w:tc>
        <w:tc>
          <w:tcPr>
            <w:tcW w:w="2466" w:type="dxa"/>
            <w:vAlign w:val="center"/>
          </w:tcPr>
          <w:p>
            <w:pPr>
              <w:pStyle w:val="14"/>
            </w:pPr>
            <w:r>
              <w:t>≥90%</w:t>
            </w:r>
          </w:p>
        </w:tc>
        <w:tc>
          <w:tcPr>
            <w:tcW w:w="2466"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数据提供及时度（%）</w:t>
            </w:r>
          </w:p>
        </w:tc>
        <w:tc>
          <w:tcPr>
            <w:tcW w:w="2466" w:type="dxa"/>
            <w:vAlign w:val="center"/>
          </w:tcPr>
          <w:p>
            <w:pPr>
              <w:pStyle w:val="14"/>
            </w:pPr>
            <w:r>
              <w:t>反映及时向单位和公众提供主要数据情况</w:t>
            </w:r>
          </w:p>
        </w:tc>
        <w:tc>
          <w:tcPr>
            <w:tcW w:w="2466" w:type="dxa"/>
            <w:vAlign w:val="center"/>
          </w:tcPr>
          <w:p>
            <w:pPr>
              <w:pStyle w:val="14"/>
            </w:pPr>
            <w:r>
              <w:t>≥90%</w:t>
            </w:r>
          </w:p>
        </w:tc>
        <w:tc>
          <w:tcPr>
            <w:tcW w:w="2466"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统计差错率（%）</w:t>
            </w:r>
          </w:p>
        </w:tc>
        <w:tc>
          <w:tcPr>
            <w:tcW w:w="2466" w:type="dxa"/>
            <w:vAlign w:val="center"/>
          </w:tcPr>
          <w:p>
            <w:pPr>
              <w:pStyle w:val="14"/>
            </w:pPr>
            <w:r>
              <w:t>抽样调查失误数占抽样调查总数的比率</w:t>
            </w:r>
          </w:p>
        </w:tc>
        <w:tc>
          <w:tcPr>
            <w:tcW w:w="2466" w:type="dxa"/>
            <w:vAlign w:val="center"/>
          </w:tcPr>
          <w:p>
            <w:pPr>
              <w:pStyle w:val="14"/>
            </w:pPr>
            <w:r>
              <w:t>≤5%</w:t>
            </w:r>
          </w:p>
        </w:tc>
        <w:tc>
          <w:tcPr>
            <w:tcW w:w="2466" w:type="dxa"/>
            <w:vAlign w:val="center"/>
          </w:tcPr>
          <w:p>
            <w:pPr>
              <w:pStyle w:val="14"/>
            </w:pPr>
            <w:r>
              <w:t>调查报表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项目是否提高统计调查能力</w:t>
            </w:r>
          </w:p>
        </w:tc>
        <w:tc>
          <w:tcPr>
            <w:tcW w:w="2466" w:type="dxa"/>
            <w:vAlign w:val="center"/>
          </w:tcPr>
          <w:p>
            <w:pPr>
              <w:pStyle w:val="14"/>
            </w:pPr>
            <w:r>
              <w:t>项目是否提高统计调查能力</w:t>
            </w:r>
          </w:p>
        </w:tc>
        <w:tc>
          <w:tcPr>
            <w:tcW w:w="2466" w:type="dxa"/>
            <w:vAlign w:val="center"/>
          </w:tcPr>
          <w:p>
            <w:pPr>
              <w:pStyle w:val="14"/>
            </w:pPr>
            <w:r>
              <w:t>显著提高</w:t>
            </w:r>
          </w:p>
        </w:tc>
        <w:tc>
          <w:tcPr>
            <w:tcW w:w="2466" w:type="dxa"/>
            <w:vAlign w:val="center"/>
          </w:tcPr>
          <w:p>
            <w:pPr>
              <w:pStyle w:val="14"/>
            </w:pPr>
            <w:r>
              <w:t>统计数据质量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调查对象满意度</w:t>
            </w:r>
          </w:p>
        </w:tc>
        <w:tc>
          <w:tcPr>
            <w:tcW w:w="2466" w:type="dxa"/>
            <w:vAlign w:val="center"/>
          </w:tcPr>
          <w:p>
            <w:pPr>
              <w:pStyle w:val="14"/>
            </w:pPr>
            <w:r>
              <w:t>调查中满意和较满意的人数占调查总人数的比率</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4、贫困监测业务费绩效目标表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抽样调查数量</w:t>
            </w:r>
          </w:p>
        </w:tc>
        <w:tc>
          <w:tcPr>
            <w:tcW w:w="2466" w:type="dxa"/>
            <w:vAlign w:val="center"/>
          </w:tcPr>
          <w:p>
            <w:pPr>
              <w:pStyle w:val="14"/>
            </w:pPr>
            <w:r>
              <w:t>被调查户数,收集账本记账户个数</w:t>
            </w:r>
          </w:p>
        </w:tc>
        <w:tc>
          <w:tcPr>
            <w:tcW w:w="2466" w:type="dxa"/>
            <w:vAlign w:val="center"/>
          </w:tcPr>
          <w:p>
            <w:pPr>
              <w:pStyle w:val="14"/>
            </w:pPr>
            <w:r>
              <w:t>≥110户</w:t>
            </w:r>
          </w:p>
        </w:tc>
        <w:tc>
          <w:tcPr>
            <w:tcW w:w="246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专项业务完成率</w:t>
            </w:r>
          </w:p>
        </w:tc>
        <w:tc>
          <w:tcPr>
            <w:tcW w:w="2466" w:type="dxa"/>
            <w:vAlign w:val="center"/>
          </w:tcPr>
          <w:p>
            <w:pPr>
              <w:pStyle w:val="14"/>
            </w:pPr>
            <w:r>
              <w:t>国民经济核算和投入产出调查任务的完成程度（包括各项调查报表的月报、季报、年报，完成时间及质量）</w:t>
            </w:r>
          </w:p>
        </w:tc>
        <w:tc>
          <w:tcPr>
            <w:tcW w:w="2466" w:type="dxa"/>
            <w:vAlign w:val="center"/>
          </w:tcPr>
          <w:p>
            <w:pPr>
              <w:pStyle w:val="14"/>
            </w:pPr>
            <w:r>
              <w:t>≥98%</w:t>
            </w:r>
          </w:p>
        </w:tc>
        <w:tc>
          <w:tcPr>
            <w:tcW w:w="2466"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本级工作完成时间</w:t>
            </w:r>
          </w:p>
        </w:tc>
        <w:tc>
          <w:tcPr>
            <w:tcW w:w="2466" w:type="dxa"/>
            <w:vAlign w:val="center"/>
          </w:tcPr>
          <w:p>
            <w:pPr>
              <w:pStyle w:val="14"/>
            </w:pPr>
            <w:r>
              <w:t>贫困监测账本收集审核编码汇总（本级工作）</w:t>
            </w:r>
          </w:p>
        </w:tc>
        <w:tc>
          <w:tcPr>
            <w:tcW w:w="2466" w:type="dxa"/>
            <w:vAlign w:val="center"/>
          </w:tcPr>
          <w:p>
            <w:pPr>
              <w:pStyle w:val="14"/>
            </w:pPr>
            <w:r>
              <w:t>2022年12月31日前</w:t>
            </w:r>
          </w:p>
        </w:tc>
        <w:tc>
          <w:tcPr>
            <w:tcW w:w="2466" w:type="dxa"/>
            <w:vAlign w:val="center"/>
          </w:tcPr>
          <w:p>
            <w:pPr>
              <w:pStyle w:val="14"/>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此项调查业务总成本</w:t>
            </w:r>
          </w:p>
        </w:tc>
        <w:tc>
          <w:tcPr>
            <w:tcW w:w="2466" w:type="dxa"/>
            <w:vAlign w:val="center"/>
          </w:tcPr>
          <w:p>
            <w:pPr>
              <w:pStyle w:val="14"/>
            </w:pPr>
            <w:r>
              <w:t>≤170000元</w:t>
            </w:r>
          </w:p>
        </w:tc>
        <w:tc>
          <w:tcPr>
            <w:tcW w:w="2466" w:type="dxa"/>
            <w:vAlign w:val="center"/>
          </w:tcPr>
          <w:p>
            <w:pPr>
              <w:pStyle w:val="14"/>
            </w:pPr>
            <w:r>
              <w:t>冀调字【2018】23号国家统计局河北调查总队关于进一步加强贫困监测调查工作的通知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项目是否提高统计数据质量</w:t>
            </w:r>
          </w:p>
        </w:tc>
        <w:tc>
          <w:tcPr>
            <w:tcW w:w="2466" w:type="dxa"/>
            <w:vAlign w:val="center"/>
          </w:tcPr>
          <w:p>
            <w:pPr>
              <w:pStyle w:val="14"/>
            </w:pPr>
            <w:r>
              <w:t>反映该项调查的完成是否有助于提高统计数据质量</w:t>
            </w:r>
          </w:p>
        </w:tc>
        <w:tc>
          <w:tcPr>
            <w:tcW w:w="2466" w:type="dxa"/>
            <w:vAlign w:val="center"/>
          </w:tcPr>
          <w:p>
            <w:pPr>
              <w:pStyle w:val="14"/>
            </w:pPr>
            <w:r>
              <w:t>显著提高</w:t>
            </w:r>
          </w:p>
        </w:tc>
        <w:tc>
          <w:tcPr>
            <w:tcW w:w="2466" w:type="dxa"/>
            <w:vAlign w:val="center"/>
          </w:tcPr>
          <w:p>
            <w:pPr>
              <w:pStyle w:val="14"/>
            </w:pPr>
            <w:r>
              <w:t>《关于深化统计管理体制改革提高统计数据真实性的意见》（中办发〔2016〕76号）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数据提供及时度（%）</w:t>
            </w:r>
          </w:p>
        </w:tc>
        <w:tc>
          <w:tcPr>
            <w:tcW w:w="2466" w:type="dxa"/>
            <w:vAlign w:val="center"/>
          </w:tcPr>
          <w:p>
            <w:pPr>
              <w:pStyle w:val="14"/>
            </w:pPr>
            <w:r>
              <w:t>反映及时向单位和公众提供主要数据情况</w:t>
            </w:r>
          </w:p>
        </w:tc>
        <w:tc>
          <w:tcPr>
            <w:tcW w:w="2466" w:type="dxa"/>
            <w:vAlign w:val="center"/>
          </w:tcPr>
          <w:p>
            <w:pPr>
              <w:pStyle w:val="14"/>
            </w:pPr>
            <w:r>
              <w:t>≥90%</w:t>
            </w:r>
          </w:p>
        </w:tc>
        <w:tc>
          <w:tcPr>
            <w:tcW w:w="2466" w:type="dxa"/>
            <w:vAlign w:val="center"/>
          </w:tcPr>
          <w:p>
            <w:pPr>
              <w:pStyle w:val="14"/>
            </w:pPr>
            <w:r>
              <w:t>调查方案、制度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统计资料服务率</w:t>
            </w:r>
          </w:p>
        </w:tc>
        <w:tc>
          <w:tcPr>
            <w:tcW w:w="2466" w:type="dxa"/>
            <w:vAlign w:val="center"/>
          </w:tcPr>
          <w:p>
            <w:pPr>
              <w:pStyle w:val="14"/>
            </w:pPr>
            <w:r>
              <w:t>反映统计资料为社会提供服务的必要性情况</w:t>
            </w:r>
          </w:p>
        </w:tc>
        <w:tc>
          <w:tcPr>
            <w:tcW w:w="2466" w:type="dxa"/>
            <w:vAlign w:val="center"/>
          </w:tcPr>
          <w:p>
            <w:pPr>
              <w:pStyle w:val="14"/>
            </w:pPr>
            <w:r>
              <w:t>≥90%</w:t>
            </w:r>
          </w:p>
        </w:tc>
        <w:tc>
          <w:tcPr>
            <w:tcW w:w="2466" w:type="dxa"/>
            <w:vAlign w:val="center"/>
          </w:tcPr>
          <w:p>
            <w:pPr>
              <w:pStyle w:val="14"/>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数据差错率</w:t>
            </w:r>
          </w:p>
        </w:tc>
        <w:tc>
          <w:tcPr>
            <w:tcW w:w="2466" w:type="dxa"/>
            <w:vAlign w:val="center"/>
          </w:tcPr>
          <w:p>
            <w:pPr>
              <w:pStyle w:val="14"/>
            </w:pPr>
            <w:r>
              <w:t>抽样调查失误数占抽样调查总数的比率</w:t>
            </w:r>
          </w:p>
        </w:tc>
        <w:tc>
          <w:tcPr>
            <w:tcW w:w="2466" w:type="dxa"/>
            <w:vAlign w:val="center"/>
          </w:tcPr>
          <w:p>
            <w:pPr>
              <w:pStyle w:val="14"/>
            </w:pPr>
            <w:r>
              <w:t>≤5%</w:t>
            </w:r>
          </w:p>
        </w:tc>
        <w:tc>
          <w:tcPr>
            <w:tcW w:w="2466" w:type="dxa"/>
            <w:vAlign w:val="center"/>
          </w:tcPr>
          <w:p>
            <w:pPr>
              <w:pStyle w:val="14"/>
            </w:pPr>
            <w:r>
              <w:t>调查报表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服务对象满意率</w:t>
            </w:r>
          </w:p>
        </w:tc>
        <w:tc>
          <w:tcPr>
            <w:tcW w:w="2466" w:type="dxa"/>
            <w:vAlign w:val="center"/>
          </w:tcPr>
          <w:p>
            <w:pPr>
              <w:pStyle w:val="14"/>
            </w:pPr>
            <w:r>
              <w:t>调查中满意和较满意的人数占调查总人数的比率</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5、普查办工作人员经费绩效目标表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1.按照《关于统计部门周期性普查和大型调查经费开支问题的暂行规定》，完成普查工作，进行业务培训，组织开展深层次课题研究，发布普查主要数据公报，完成普查工作总结和表彰。确保普查顺利完成。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统计分析报告提供量（篇）</w:t>
            </w:r>
          </w:p>
        </w:tc>
        <w:tc>
          <w:tcPr>
            <w:tcW w:w="2466" w:type="dxa"/>
            <w:vAlign w:val="center"/>
          </w:tcPr>
          <w:p>
            <w:pPr>
              <w:pStyle w:val="14"/>
            </w:pPr>
            <w:r>
              <w:t>反映印发统计分析报告和向领导报送统计专报、监测报告数量</w:t>
            </w:r>
          </w:p>
        </w:tc>
        <w:tc>
          <w:tcPr>
            <w:tcW w:w="2466" w:type="dxa"/>
            <w:vAlign w:val="center"/>
          </w:tcPr>
          <w:p>
            <w:pPr>
              <w:pStyle w:val="14"/>
            </w:pPr>
            <w:r>
              <w:t>≥12篇</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普查数据上报及时率（%）</w:t>
            </w:r>
          </w:p>
        </w:tc>
        <w:tc>
          <w:tcPr>
            <w:tcW w:w="2466" w:type="dxa"/>
            <w:vAlign w:val="center"/>
          </w:tcPr>
          <w:p>
            <w:pPr>
              <w:pStyle w:val="14"/>
            </w:pPr>
            <w:r>
              <w:t>反映在规定时限上报相关普查数据比率</w:t>
            </w:r>
          </w:p>
        </w:tc>
        <w:tc>
          <w:tcPr>
            <w:tcW w:w="2466" w:type="dxa"/>
            <w:vAlign w:val="center"/>
          </w:tcPr>
          <w:p>
            <w:pPr>
              <w:pStyle w:val="14"/>
            </w:pPr>
            <w:r>
              <w:t>≥95%</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普查统计完成率（%）</w:t>
            </w:r>
          </w:p>
        </w:tc>
        <w:tc>
          <w:tcPr>
            <w:tcW w:w="2466" w:type="dxa"/>
            <w:vAlign w:val="center"/>
          </w:tcPr>
          <w:p>
            <w:pPr>
              <w:pStyle w:val="14"/>
            </w:pPr>
            <w:r>
              <w:t>周期性普查和大型调查任务的完成程度</w:t>
            </w:r>
          </w:p>
        </w:tc>
        <w:tc>
          <w:tcPr>
            <w:tcW w:w="2466" w:type="dxa"/>
            <w:vAlign w:val="center"/>
          </w:tcPr>
          <w:p>
            <w:pPr>
              <w:pStyle w:val="14"/>
            </w:pPr>
            <w:r>
              <w:t>≥95%</w:t>
            </w:r>
          </w:p>
        </w:tc>
        <w:tc>
          <w:tcPr>
            <w:tcW w:w="2466" w:type="dxa"/>
            <w:vAlign w:val="center"/>
          </w:tcPr>
          <w:p>
            <w:pPr>
              <w:pStyle w:val="14"/>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业务成本</w:t>
            </w:r>
          </w:p>
        </w:tc>
        <w:tc>
          <w:tcPr>
            <w:tcW w:w="2466" w:type="dxa"/>
            <w:vAlign w:val="center"/>
          </w:tcPr>
          <w:p>
            <w:pPr>
              <w:pStyle w:val="14"/>
            </w:pPr>
            <w:r>
              <w:t>此项目经费总成本</w:t>
            </w:r>
          </w:p>
        </w:tc>
        <w:tc>
          <w:tcPr>
            <w:tcW w:w="2466" w:type="dxa"/>
            <w:vAlign w:val="center"/>
          </w:tcPr>
          <w:p>
            <w:pPr>
              <w:pStyle w:val="14"/>
            </w:pPr>
            <w:r>
              <w:t>≤135000元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统计数据质量提升度（%）</w:t>
            </w:r>
          </w:p>
        </w:tc>
        <w:tc>
          <w:tcPr>
            <w:tcW w:w="2466" w:type="dxa"/>
            <w:vAlign w:val="center"/>
          </w:tcPr>
          <w:p>
            <w:pPr>
              <w:pStyle w:val="14"/>
            </w:pPr>
            <w:r>
              <w:t>反映统计单位数据质量提高比例</w:t>
            </w:r>
          </w:p>
        </w:tc>
        <w:tc>
          <w:tcPr>
            <w:tcW w:w="2466" w:type="dxa"/>
            <w:vAlign w:val="center"/>
          </w:tcPr>
          <w:p>
            <w:pPr>
              <w:pStyle w:val="14"/>
            </w:pPr>
            <w:r>
              <w:t>≥20%</w:t>
            </w:r>
          </w:p>
        </w:tc>
        <w:tc>
          <w:tcPr>
            <w:tcW w:w="2466" w:type="dxa"/>
            <w:vAlign w:val="center"/>
          </w:tcPr>
          <w:p>
            <w:pPr>
              <w:pStyle w:val="14"/>
            </w:pPr>
            <w:r>
              <w:t>报表数据质量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社会服务能力提升</w:t>
            </w:r>
          </w:p>
        </w:tc>
        <w:tc>
          <w:tcPr>
            <w:tcW w:w="2466" w:type="dxa"/>
            <w:vAlign w:val="center"/>
          </w:tcPr>
          <w:p>
            <w:pPr>
              <w:pStyle w:val="14"/>
            </w:pPr>
            <w:r>
              <w:t>所带来的单位服务社会能力提升情况</w:t>
            </w:r>
          </w:p>
        </w:tc>
        <w:tc>
          <w:tcPr>
            <w:tcW w:w="2466" w:type="dxa"/>
            <w:vAlign w:val="center"/>
          </w:tcPr>
          <w:p>
            <w:pPr>
              <w:pStyle w:val="14"/>
            </w:pPr>
            <w:r>
              <w:t>显著提升</w:t>
            </w:r>
          </w:p>
        </w:tc>
        <w:tc>
          <w:tcPr>
            <w:tcW w:w="2466" w:type="dxa"/>
            <w:vAlign w:val="center"/>
          </w:tcPr>
          <w:p>
            <w:pPr>
              <w:pStyle w:val="14"/>
            </w:pPr>
            <w:r>
              <w:t>报表数据质量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普查数据发布完成率（%）</w:t>
            </w:r>
          </w:p>
        </w:tc>
        <w:tc>
          <w:tcPr>
            <w:tcW w:w="2466" w:type="dxa"/>
            <w:vAlign w:val="center"/>
          </w:tcPr>
          <w:p>
            <w:pPr>
              <w:pStyle w:val="14"/>
            </w:pPr>
            <w:r>
              <w:t>反映及时准确发布普查数据情况</w:t>
            </w:r>
          </w:p>
        </w:tc>
        <w:tc>
          <w:tcPr>
            <w:tcW w:w="2466" w:type="dxa"/>
            <w:vAlign w:val="center"/>
          </w:tcPr>
          <w:p>
            <w:pPr>
              <w:pStyle w:val="14"/>
            </w:pPr>
            <w:r>
              <w:t>≥98%</w:t>
            </w:r>
          </w:p>
        </w:tc>
        <w:tc>
          <w:tcPr>
            <w:tcW w:w="2466" w:type="dxa"/>
            <w:vAlign w:val="center"/>
          </w:tcPr>
          <w:p>
            <w:pPr>
              <w:pStyle w:val="14"/>
            </w:pPr>
            <w:r>
              <w:t>普查资料汇编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服务对象人员中满意和较满意的数量占调查总人数的比率</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6、统计年鉴编印费，县乡两级联网通讯费、政务网联网费绩效目标表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我县统计系统联网直报，为我县各级、各部门提供科学、永久、权威的数据发布平台。对国民经济、社会发展、科技进步等情况进行统计分析、统计预测和统计监督，向县委、县政府及有关部门提供统计信息和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编辑印发资料统计完成率（%）</w:t>
            </w:r>
          </w:p>
        </w:tc>
        <w:tc>
          <w:tcPr>
            <w:tcW w:w="2466" w:type="dxa"/>
            <w:vAlign w:val="center"/>
          </w:tcPr>
          <w:p>
            <w:pPr>
              <w:pStyle w:val="14"/>
            </w:pPr>
            <w:r>
              <w:t>反映编辑印发统计资料、年鉴等完成情况</w:t>
            </w:r>
          </w:p>
        </w:tc>
        <w:tc>
          <w:tcPr>
            <w:tcW w:w="2466" w:type="dxa"/>
            <w:vAlign w:val="center"/>
          </w:tcPr>
          <w:p>
            <w:pPr>
              <w:pStyle w:val="14"/>
            </w:pPr>
            <w:r>
              <w:t>≥98%</w:t>
            </w:r>
          </w:p>
        </w:tc>
        <w:tc>
          <w:tcPr>
            <w:tcW w:w="2466"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数据审核验收率（%）</w:t>
            </w:r>
          </w:p>
        </w:tc>
        <w:tc>
          <w:tcPr>
            <w:tcW w:w="2466" w:type="dxa"/>
            <w:vAlign w:val="center"/>
          </w:tcPr>
          <w:p>
            <w:pPr>
              <w:pStyle w:val="14"/>
            </w:pPr>
            <w:r>
              <w:t>反映规定时间内完成数据审核验收的工作情况</w:t>
            </w:r>
          </w:p>
        </w:tc>
        <w:tc>
          <w:tcPr>
            <w:tcW w:w="2466" w:type="dxa"/>
            <w:vAlign w:val="center"/>
          </w:tcPr>
          <w:p>
            <w:pPr>
              <w:pStyle w:val="14"/>
            </w:pPr>
            <w:r>
              <w:t>≥90%</w:t>
            </w:r>
          </w:p>
        </w:tc>
        <w:tc>
          <w:tcPr>
            <w:tcW w:w="2466" w:type="dxa"/>
            <w:vAlign w:val="center"/>
          </w:tcPr>
          <w:p>
            <w:pPr>
              <w:pStyle w:val="14"/>
            </w:pPr>
            <w:r>
              <w:t>工作方案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编辑印发资料数量</w:t>
            </w:r>
          </w:p>
        </w:tc>
        <w:tc>
          <w:tcPr>
            <w:tcW w:w="2466" w:type="dxa"/>
            <w:vAlign w:val="center"/>
          </w:tcPr>
          <w:p>
            <w:pPr>
              <w:pStyle w:val="14"/>
            </w:pPr>
            <w:r>
              <w:t>反映编辑印发统计资料、年鉴数量</w:t>
            </w:r>
          </w:p>
        </w:tc>
        <w:tc>
          <w:tcPr>
            <w:tcW w:w="2466" w:type="dxa"/>
            <w:vAlign w:val="center"/>
          </w:tcPr>
          <w:p>
            <w:pPr>
              <w:pStyle w:val="14"/>
            </w:pPr>
            <w:r>
              <w:t>≥100本</w:t>
            </w:r>
          </w:p>
        </w:tc>
        <w:tc>
          <w:tcPr>
            <w:tcW w:w="2466" w:type="dxa"/>
            <w:vAlign w:val="center"/>
          </w:tcPr>
          <w:p>
            <w:pPr>
              <w:pStyle w:val="14"/>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本年度县乡两级联网费成本</w:t>
            </w:r>
          </w:p>
        </w:tc>
        <w:tc>
          <w:tcPr>
            <w:tcW w:w="2466" w:type="dxa"/>
            <w:vAlign w:val="center"/>
          </w:tcPr>
          <w:p>
            <w:pPr>
              <w:pStyle w:val="14"/>
            </w:pPr>
            <w:r>
              <w:t>≤20000元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本年度统计年鉴编印费成本</w:t>
            </w:r>
          </w:p>
        </w:tc>
        <w:tc>
          <w:tcPr>
            <w:tcW w:w="2466" w:type="dxa"/>
            <w:vAlign w:val="center"/>
          </w:tcPr>
          <w:p>
            <w:pPr>
              <w:pStyle w:val="14"/>
            </w:pPr>
            <w:r>
              <w:t>≤10000元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网络化普及率（%）</w:t>
            </w:r>
          </w:p>
        </w:tc>
        <w:tc>
          <w:tcPr>
            <w:tcW w:w="2466" w:type="dxa"/>
            <w:vAlign w:val="center"/>
          </w:tcPr>
          <w:p>
            <w:pPr>
              <w:pStyle w:val="14"/>
            </w:pPr>
            <w:r>
              <w:t>反映使用互联网平台进行的统计数据报送的四上单位占四上单位总数的比率</w:t>
            </w:r>
          </w:p>
        </w:tc>
        <w:tc>
          <w:tcPr>
            <w:tcW w:w="2466" w:type="dxa"/>
            <w:vAlign w:val="center"/>
          </w:tcPr>
          <w:p>
            <w:pPr>
              <w:pStyle w:val="14"/>
            </w:pPr>
            <w:r>
              <w:t>≥90%</w:t>
            </w:r>
          </w:p>
        </w:tc>
        <w:tc>
          <w:tcPr>
            <w:tcW w:w="2466"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统计数据支撑有效率（%）</w:t>
            </w:r>
          </w:p>
        </w:tc>
        <w:tc>
          <w:tcPr>
            <w:tcW w:w="2466" w:type="dxa"/>
            <w:vAlign w:val="center"/>
          </w:tcPr>
          <w:p>
            <w:pPr>
              <w:pStyle w:val="14"/>
            </w:pPr>
            <w:r>
              <w:t>反映部门报送数据对基本调查单位的有效率</w:t>
            </w:r>
          </w:p>
        </w:tc>
        <w:tc>
          <w:tcPr>
            <w:tcW w:w="2466" w:type="dxa"/>
            <w:vAlign w:val="center"/>
          </w:tcPr>
          <w:p>
            <w:pPr>
              <w:pStyle w:val="14"/>
            </w:pPr>
            <w:r>
              <w:t>≥90%</w:t>
            </w:r>
          </w:p>
        </w:tc>
        <w:tc>
          <w:tcPr>
            <w:tcW w:w="2466"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报送时间节约度（%）</w:t>
            </w:r>
          </w:p>
        </w:tc>
        <w:tc>
          <w:tcPr>
            <w:tcW w:w="2466" w:type="dxa"/>
            <w:vAlign w:val="center"/>
          </w:tcPr>
          <w:p>
            <w:pPr>
              <w:pStyle w:val="14"/>
            </w:pPr>
            <w:r>
              <w:t>反映向上级报送时限比截止时限提前程度</w:t>
            </w:r>
          </w:p>
        </w:tc>
        <w:tc>
          <w:tcPr>
            <w:tcW w:w="2466" w:type="dxa"/>
            <w:vAlign w:val="center"/>
          </w:tcPr>
          <w:p>
            <w:pPr>
              <w:pStyle w:val="14"/>
            </w:pPr>
            <w:r>
              <w:t>≥90%</w:t>
            </w:r>
          </w:p>
        </w:tc>
        <w:tc>
          <w:tcPr>
            <w:tcW w:w="2466"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部门信息共享率（%）</w:t>
            </w:r>
          </w:p>
        </w:tc>
        <w:tc>
          <w:tcPr>
            <w:tcW w:w="2466" w:type="dxa"/>
            <w:vAlign w:val="center"/>
          </w:tcPr>
          <w:p>
            <w:pPr>
              <w:pStyle w:val="14"/>
            </w:pPr>
            <w:r>
              <w:t>反映部门间基本信息共享情况</w:t>
            </w:r>
          </w:p>
        </w:tc>
        <w:tc>
          <w:tcPr>
            <w:tcW w:w="2466" w:type="dxa"/>
            <w:vAlign w:val="center"/>
          </w:tcPr>
          <w:p>
            <w:pPr>
              <w:pStyle w:val="14"/>
            </w:pPr>
            <w:r>
              <w:t>≥98%</w:t>
            </w:r>
          </w:p>
        </w:tc>
        <w:tc>
          <w:tcPr>
            <w:tcW w:w="2466"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平台使用满意度（%）</w:t>
            </w:r>
          </w:p>
        </w:tc>
        <w:tc>
          <w:tcPr>
            <w:tcW w:w="2466" w:type="dxa"/>
            <w:vAlign w:val="center"/>
          </w:tcPr>
          <w:p>
            <w:pPr>
              <w:pStyle w:val="14"/>
            </w:pPr>
            <w:r>
              <w:t>反映各专业用户对平台使用的满意程度</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7、统计员补助绩效目标表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1.确保企业报表人员满意度，提高工作积极性，保障统计信息化建设、统计执法等全县统计专业技术队伍建设。保障全县统计信息自动化系统和统计数据库系统运行安全平稳。保证统计数据的顺利报送汇总。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补贴人员数量覆盖比例（%）</w:t>
            </w:r>
          </w:p>
        </w:tc>
        <w:tc>
          <w:tcPr>
            <w:tcW w:w="2466" w:type="dxa"/>
            <w:vAlign w:val="center"/>
          </w:tcPr>
          <w:p>
            <w:pPr>
              <w:pStyle w:val="14"/>
            </w:pPr>
            <w:r>
              <w:t>享受补贴政策的人数占符合补贴政策的人数（%）</w:t>
            </w:r>
          </w:p>
        </w:tc>
        <w:tc>
          <w:tcPr>
            <w:tcW w:w="2466" w:type="dxa"/>
            <w:vAlign w:val="center"/>
          </w:tcPr>
          <w:p>
            <w:pPr>
              <w:pStyle w:val="14"/>
            </w:pPr>
            <w:r>
              <w:t>≥98%</w:t>
            </w:r>
          </w:p>
        </w:tc>
        <w:tc>
          <w:tcPr>
            <w:tcW w:w="2466" w:type="dxa"/>
            <w:vAlign w:val="center"/>
          </w:tcPr>
          <w:p>
            <w:pPr>
              <w:pStyle w:val="14"/>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补贴的企事业单位数量比例（%）</w:t>
            </w:r>
          </w:p>
        </w:tc>
        <w:tc>
          <w:tcPr>
            <w:tcW w:w="2466" w:type="dxa"/>
            <w:vAlign w:val="center"/>
          </w:tcPr>
          <w:p>
            <w:pPr>
              <w:pStyle w:val="14"/>
            </w:pPr>
            <w:r>
              <w:t>符合补贴政策，给予补贴的各类企事业单位个数(%)</w:t>
            </w:r>
          </w:p>
        </w:tc>
        <w:tc>
          <w:tcPr>
            <w:tcW w:w="2466" w:type="dxa"/>
            <w:vAlign w:val="center"/>
          </w:tcPr>
          <w:p>
            <w:pPr>
              <w:pStyle w:val="14"/>
            </w:pPr>
            <w:r>
              <w:t>≥98%</w:t>
            </w:r>
          </w:p>
        </w:tc>
        <w:tc>
          <w:tcPr>
            <w:tcW w:w="2466" w:type="dxa"/>
            <w:vAlign w:val="center"/>
          </w:tcPr>
          <w:p>
            <w:pPr>
              <w:pStyle w:val="14"/>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“四上”企业数量</w:t>
            </w:r>
          </w:p>
        </w:tc>
        <w:tc>
          <w:tcPr>
            <w:tcW w:w="2466" w:type="dxa"/>
            <w:vAlign w:val="center"/>
          </w:tcPr>
          <w:p>
            <w:pPr>
              <w:pStyle w:val="14"/>
            </w:pPr>
            <w:r>
              <w:t>发放“四上”企业补助数量</w:t>
            </w:r>
          </w:p>
        </w:tc>
        <w:tc>
          <w:tcPr>
            <w:tcW w:w="2466" w:type="dxa"/>
            <w:vAlign w:val="center"/>
          </w:tcPr>
          <w:p>
            <w:pPr>
              <w:pStyle w:val="14"/>
            </w:pPr>
            <w:r>
              <w:t>≥148家</w:t>
            </w:r>
          </w:p>
        </w:tc>
        <w:tc>
          <w:tcPr>
            <w:tcW w:w="2466" w:type="dxa"/>
            <w:vAlign w:val="center"/>
          </w:tcPr>
          <w:p>
            <w:pPr>
              <w:pStyle w:val="14"/>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贫困监测记账户</w:t>
            </w:r>
          </w:p>
        </w:tc>
        <w:tc>
          <w:tcPr>
            <w:tcW w:w="2466" w:type="dxa"/>
            <w:vAlign w:val="center"/>
          </w:tcPr>
          <w:p>
            <w:pPr>
              <w:pStyle w:val="14"/>
            </w:pPr>
            <w:r>
              <w:t>发放贫困监测记账户补助数量</w:t>
            </w:r>
          </w:p>
        </w:tc>
        <w:tc>
          <w:tcPr>
            <w:tcW w:w="2466" w:type="dxa"/>
            <w:vAlign w:val="center"/>
          </w:tcPr>
          <w:p>
            <w:pPr>
              <w:pStyle w:val="14"/>
            </w:pPr>
            <w:r>
              <w:t>≥110户</w:t>
            </w:r>
          </w:p>
        </w:tc>
        <w:tc>
          <w:tcPr>
            <w:tcW w:w="2466" w:type="dxa"/>
            <w:vAlign w:val="center"/>
          </w:tcPr>
          <w:p>
            <w:pPr>
              <w:pStyle w:val="14"/>
            </w:pPr>
            <w:r>
              <w:t>贫困监测住户调查名单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贫困监测辅助调查员</w:t>
            </w:r>
          </w:p>
        </w:tc>
        <w:tc>
          <w:tcPr>
            <w:tcW w:w="2466" w:type="dxa"/>
            <w:vAlign w:val="center"/>
          </w:tcPr>
          <w:p>
            <w:pPr>
              <w:pStyle w:val="14"/>
            </w:pPr>
            <w:r>
              <w:t>发放贫困监测辅助调查员补助数量</w:t>
            </w:r>
          </w:p>
        </w:tc>
        <w:tc>
          <w:tcPr>
            <w:tcW w:w="2466" w:type="dxa"/>
            <w:vAlign w:val="center"/>
          </w:tcPr>
          <w:p>
            <w:pPr>
              <w:pStyle w:val="14"/>
            </w:pPr>
            <w:r>
              <w:t>≥11人</w:t>
            </w:r>
          </w:p>
        </w:tc>
        <w:tc>
          <w:tcPr>
            <w:tcW w:w="2466" w:type="dxa"/>
            <w:vAlign w:val="center"/>
          </w:tcPr>
          <w:p>
            <w:pPr>
              <w:pStyle w:val="14"/>
            </w:pPr>
            <w:r>
              <w:t>贫困监测住户调查名单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粮食产量抽样调查村</w:t>
            </w:r>
          </w:p>
        </w:tc>
        <w:tc>
          <w:tcPr>
            <w:tcW w:w="2466" w:type="dxa"/>
            <w:vAlign w:val="center"/>
          </w:tcPr>
          <w:p>
            <w:pPr>
              <w:pStyle w:val="14"/>
            </w:pPr>
            <w:r>
              <w:t>发放粮食产量抽样调查村数量</w:t>
            </w:r>
          </w:p>
        </w:tc>
        <w:tc>
          <w:tcPr>
            <w:tcW w:w="2466" w:type="dxa"/>
            <w:vAlign w:val="center"/>
          </w:tcPr>
          <w:p>
            <w:pPr>
              <w:pStyle w:val="14"/>
            </w:pPr>
            <w:r>
              <w:t>≥15个</w:t>
            </w:r>
          </w:p>
        </w:tc>
        <w:tc>
          <w:tcPr>
            <w:tcW w:w="2466" w:type="dxa"/>
            <w:vAlign w:val="center"/>
          </w:tcPr>
          <w:p>
            <w:pPr>
              <w:pStyle w:val="14"/>
            </w:pPr>
            <w:r>
              <w:t>粮食产量调查样本村名单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粮食产量抽样调查实割实测村</w:t>
            </w:r>
          </w:p>
        </w:tc>
        <w:tc>
          <w:tcPr>
            <w:tcW w:w="2466" w:type="dxa"/>
            <w:vAlign w:val="center"/>
          </w:tcPr>
          <w:p>
            <w:pPr>
              <w:pStyle w:val="14"/>
            </w:pPr>
            <w:r>
              <w:t>发放粮食产量抽样调查实割实测村数量</w:t>
            </w:r>
          </w:p>
        </w:tc>
        <w:tc>
          <w:tcPr>
            <w:tcW w:w="2466" w:type="dxa"/>
            <w:vAlign w:val="center"/>
          </w:tcPr>
          <w:p>
            <w:pPr>
              <w:pStyle w:val="14"/>
            </w:pPr>
            <w:r>
              <w:t>≥8个</w:t>
            </w:r>
          </w:p>
        </w:tc>
        <w:tc>
          <w:tcPr>
            <w:tcW w:w="2466" w:type="dxa"/>
            <w:vAlign w:val="center"/>
          </w:tcPr>
          <w:p>
            <w:pPr>
              <w:pStyle w:val="14"/>
            </w:pPr>
            <w:r>
              <w:t>粮食产量调查样本村名单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畜牧监测数量</w:t>
            </w:r>
          </w:p>
        </w:tc>
        <w:tc>
          <w:tcPr>
            <w:tcW w:w="2466" w:type="dxa"/>
            <w:vAlign w:val="center"/>
          </w:tcPr>
          <w:p>
            <w:pPr>
              <w:pStyle w:val="14"/>
            </w:pPr>
            <w:r>
              <w:t>发放畜牧监测单位数量</w:t>
            </w:r>
          </w:p>
        </w:tc>
        <w:tc>
          <w:tcPr>
            <w:tcW w:w="2466" w:type="dxa"/>
            <w:vAlign w:val="center"/>
          </w:tcPr>
          <w:p>
            <w:pPr>
              <w:pStyle w:val="14"/>
            </w:pPr>
            <w:r>
              <w:t>≥5家</w:t>
            </w:r>
          </w:p>
        </w:tc>
        <w:tc>
          <w:tcPr>
            <w:tcW w:w="2466" w:type="dxa"/>
            <w:vAlign w:val="center"/>
          </w:tcPr>
          <w:p>
            <w:pPr>
              <w:pStyle w:val="14"/>
            </w:pPr>
            <w:r>
              <w:t>畜牧监测企业名单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补助金额发放完成时间</w:t>
            </w:r>
          </w:p>
        </w:tc>
        <w:tc>
          <w:tcPr>
            <w:tcW w:w="2466" w:type="dxa"/>
            <w:vAlign w:val="center"/>
          </w:tcPr>
          <w:p>
            <w:pPr>
              <w:pStyle w:val="14"/>
            </w:pPr>
            <w:r>
              <w:t>2022年12月20日前</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入统企业补助成本</w:t>
            </w:r>
          </w:p>
        </w:tc>
        <w:tc>
          <w:tcPr>
            <w:tcW w:w="2466" w:type="dxa"/>
            <w:vAlign w:val="center"/>
          </w:tcPr>
          <w:p>
            <w:pPr>
              <w:pStyle w:val="14"/>
            </w:pPr>
            <w:r>
              <w:t>发放入统企业成本(每月/每个企业)</w:t>
            </w:r>
          </w:p>
        </w:tc>
        <w:tc>
          <w:tcPr>
            <w:tcW w:w="2466" w:type="dxa"/>
            <w:vAlign w:val="center"/>
          </w:tcPr>
          <w:p>
            <w:pPr>
              <w:pStyle w:val="14"/>
            </w:pPr>
            <w:r>
              <w:t>100元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贫困监测补贴成本</w:t>
            </w:r>
          </w:p>
        </w:tc>
        <w:tc>
          <w:tcPr>
            <w:tcW w:w="2466" w:type="dxa"/>
            <w:vAlign w:val="center"/>
          </w:tcPr>
          <w:p>
            <w:pPr>
              <w:pStyle w:val="14"/>
            </w:pPr>
            <w:r>
              <w:t>发放贫困监测记账户、辅助调查员补助成本（每月/每户/每人）</w:t>
            </w:r>
          </w:p>
        </w:tc>
        <w:tc>
          <w:tcPr>
            <w:tcW w:w="2466" w:type="dxa"/>
            <w:vAlign w:val="center"/>
          </w:tcPr>
          <w:p>
            <w:pPr>
              <w:pStyle w:val="14"/>
            </w:pPr>
            <w:r>
              <w:t>100元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畜牧监测补助成本</w:t>
            </w:r>
          </w:p>
        </w:tc>
        <w:tc>
          <w:tcPr>
            <w:tcW w:w="2466" w:type="dxa"/>
            <w:vAlign w:val="center"/>
          </w:tcPr>
          <w:p>
            <w:pPr>
              <w:pStyle w:val="14"/>
            </w:pPr>
            <w:r>
              <w:t>发放畜牧监测单位补助成本（每家/每年）</w:t>
            </w:r>
          </w:p>
        </w:tc>
        <w:tc>
          <w:tcPr>
            <w:tcW w:w="2466" w:type="dxa"/>
            <w:vAlign w:val="center"/>
          </w:tcPr>
          <w:p>
            <w:pPr>
              <w:pStyle w:val="14"/>
            </w:pPr>
            <w:r>
              <w:t>300元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粮食产量调查补助成本</w:t>
            </w:r>
          </w:p>
        </w:tc>
        <w:tc>
          <w:tcPr>
            <w:tcW w:w="2466" w:type="dxa"/>
            <w:vAlign w:val="center"/>
          </w:tcPr>
          <w:p>
            <w:pPr>
              <w:pStyle w:val="14"/>
            </w:pPr>
            <w:r>
              <w:t>发放粮食产量抽样调查补贴成本（每村/每个收获期）</w:t>
            </w:r>
          </w:p>
        </w:tc>
        <w:tc>
          <w:tcPr>
            <w:tcW w:w="2466" w:type="dxa"/>
            <w:vAlign w:val="center"/>
          </w:tcPr>
          <w:p>
            <w:pPr>
              <w:pStyle w:val="14"/>
            </w:pPr>
            <w:r>
              <w:t>100元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粮食产量实割实测补助成本</w:t>
            </w:r>
          </w:p>
        </w:tc>
        <w:tc>
          <w:tcPr>
            <w:tcW w:w="2466" w:type="dxa"/>
            <w:vAlign w:val="center"/>
          </w:tcPr>
          <w:p>
            <w:pPr>
              <w:pStyle w:val="14"/>
            </w:pPr>
            <w:r>
              <w:t>发放粮食产量抽样调查实割实测村补助成本（每村/每收获期）</w:t>
            </w:r>
          </w:p>
        </w:tc>
        <w:tc>
          <w:tcPr>
            <w:tcW w:w="2466" w:type="dxa"/>
            <w:vAlign w:val="center"/>
          </w:tcPr>
          <w:p>
            <w:pPr>
              <w:pStyle w:val="14"/>
            </w:pPr>
            <w:r>
              <w:t>550元</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劳务补助金发放率(%)</w:t>
            </w:r>
          </w:p>
        </w:tc>
        <w:tc>
          <w:tcPr>
            <w:tcW w:w="2466" w:type="dxa"/>
            <w:vAlign w:val="center"/>
          </w:tcPr>
          <w:p>
            <w:pPr>
              <w:pStyle w:val="14"/>
            </w:pPr>
            <w:r>
              <w:t>按照有关规定使用补助资金，及时发放补助，实际发放的补助金额占计划发放金额的比率</w:t>
            </w:r>
          </w:p>
        </w:tc>
        <w:tc>
          <w:tcPr>
            <w:tcW w:w="2466" w:type="dxa"/>
            <w:vAlign w:val="center"/>
          </w:tcPr>
          <w:p>
            <w:pPr>
              <w:pStyle w:val="14"/>
            </w:pPr>
            <w:r>
              <w:t>≥98%</w:t>
            </w:r>
          </w:p>
        </w:tc>
        <w:tc>
          <w:tcPr>
            <w:tcW w:w="2466" w:type="dxa"/>
            <w:vAlign w:val="center"/>
          </w:tcPr>
          <w:p>
            <w:pPr>
              <w:pStyle w:val="14"/>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补助带来的报表及时率（%）</w:t>
            </w:r>
          </w:p>
        </w:tc>
        <w:tc>
          <w:tcPr>
            <w:tcW w:w="2466" w:type="dxa"/>
            <w:vAlign w:val="center"/>
          </w:tcPr>
          <w:p>
            <w:pPr>
              <w:pStyle w:val="14"/>
            </w:pPr>
            <w:r>
              <w:t xml:space="preserve">补助带来的报表及时率（%） </w:t>
            </w:r>
          </w:p>
        </w:tc>
        <w:tc>
          <w:tcPr>
            <w:tcW w:w="2466" w:type="dxa"/>
            <w:vAlign w:val="center"/>
          </w:tcPr>
          <w:p>
            <w:pPr>
              <w:pStyle w:val="14"/>
            </w:pPr>
            <w:r>
              <w:t>≥95%</w:t>
            </w:r>
          </w:p>
        </w:tc>
        <w:tc>
          <w:tcPr>
            <w:tcW w:w="2466" w:type="dxa"/>
            <w:vAlign w:val="center"/>
          </w:tcPr>
          <w:p>
            <w:pPr>
              <w:pStyle w:val="14"/>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补助对业务保障能力的提升情况</w:t>
            </w:r>
          </w:p>
        </w:tc>
        <w:tc>
          <w:tcPr>
            <w:tcW w:w="2466" w:type="dxa"/>
            <w:vAlign w:val="center"/>
          </w:tcPr>
          <w:p>
            <w:pPr>
              <w:pStyle w:val="14"/>
            </w:pPr>
            <w:r>
              <w:t>显著提升</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社会服务能力提升</w:t>
            </w:r>
          </w:p>
        </w:tc>
        <w:tc>
          <w:tcPr>
            <w:tcW w:w="2466" w:type="dxa"/>
            <w:vAlign w:val="center"/>
          </w:tcPr>
          <w:p>
            <w:pPr>
              <w:pStyle w:val="14"/>
            </w:pPr>
            <w:r>
              <w:t>补助所带来的单位服务社会能力提升情况</w:t>
            </w:r>
          </w:p>
        </w:tc>
        <w:tc>
          <w:tcPr>
            <w:tcW w:w="2466" w:type="dxa"/>
            <w:vAlign w:val="center"/>
          </w:tcPr>
          <w:p>
            <w:pPr>
              <w:pStyle w:val="14"/>
            </w:pPr>
            <w:r>
              <w:t>显著提升</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通过问卷调查，满意和较满意的受益对象占全部调研对象的比例</w:t>
            </w:r>
          </w:p>
        </w:tc>
        <w:tc>
          <w:tcPr>
            <w:tcW w:w="2466" w:type="dxa"/>
            <w:vAlign w:val="center"/>
          </w:tcPr>
          <w:p>
            <w:pPr>
              <w:pStyle w:val="14"/>
            </w:pPr>
            <w:r>
              <w:t>≥90%</w:t>
            </w:r>
          </w:p>
        </w:tc>
        <w:tc>
          <w:tcPr>
            <w:tcW w:w="2466"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2022年，平乡县统计局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410</w:t>
            </w:r>
            <w:r>
              <w:rPr>
                <w:rFonts w:hint="eastAsia"/>
                <w:lang w:val="en-US" w:eastAsia="zh-CN"/>
              </w:rPr>
              <w:t>001</w:t>
            </w:r>
            <w:r>
              <w:t>平乡县统计局</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平乡县统计局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上年末固定资产金额为107.10万元（详见下表）。本年度拟购置固定资产总额为0.00万元，已按要求列入政府采购预算，详见政府采购预算表。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410</w:t>
            </w:r>
            <w:r>
              <w:rPr>
                <w:rFonts w:hint="eastAsia"/>
                <w:lang w:val="en-US" w:eastAsia="zh-CN"/>
              </w:rPr>
              <w:t>001</w:t>
            </w:r>
            <w:r>
              <w:t>平乡县统计局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517</w:t>
            </w:r>
          </w:p>
        </w:tc>
        <w:tc>
          <w:tcPr>
            <w:tcW w:w="4933" w:type="dxa"/>
            <w:vAlign w:val="center"/>
          </w:tcPr>
          <w:p>
            <w:pPr>
              <w:pStyle w:val="13"/>
            </w:pPr>
            <w:r>
              <w:t>107.10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预算单位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mE4NzJmMzQ2NDdkMDdlMThhMGY4ZTM3MGMwOTQifQ=="/>
  </w:docVars>
  <w:rsids>
    <w:rsidRoot w:val="00000000"/>
    <w:rsid w:val="000B3731"/>
    <w:rsid w:val="00666D42"/>
    <w:rsid w:val="066855A5"/>
    <w:rsid w:val="139E7BA7"/>
    <w:rsid w:val="14D3583D"/>
    <w:rsid w:val="164F5A99"/>
    <w:rsid w:val="2057163F"/>
    <w:rsid w:val="21C60CBD"/>
    <w:rsid w:val="250C4538"/>
    <w:rsid w:val="280930F1"/>
    <w:rsid w:val="291342A7"/>
    <w:rsid w:val="2A937339"/>
    <w:rsid w:val="2E2317A7"/>
    <w:rsid w:val="327A011F"/>
    <w:rsid w:val="332F5585"/>
    <w:rsid w:val="33DF2A8D"/>
    <w:rsid w:val="3564291C"/>
    <w:rsid w:val="36955086"/>
    <w:rsid w:val="40125DDF"/>
    <w:rsid w:val="42292CC8"/>
    <w:rsid w:val="434812C1"/>
    <w:rsid w:val="445816D7"/>
    <w:rsid w:val="458B067C"/>
    <w:rsid w:val="493C00E9"/>
    <w:rsid w:val="563A4C6C"/>
    <w:rsid w:val="5B9251F5"/>
    <w:rsid w:val="61273EAA"/>
    <w:rsid w:val="626645DB"/>
    <w:rsid w:val="63AB2681"/>
    <w:rsid w:val="64AC7907"/>
    <w:rsid w:val="6E883489"/>
    <w:rsid w:val="7092221F"/>
    <w:rsid w:val="76FD4393"/>
    <w:rsid w:val="787701B2"/>
    <w:rsid w:val="79D35718"/>
    <w:rsid w:val="7BA06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2022-03-05T10:02:48Z</dcterms:created>
  <dcterms:modified xsi:type="dcterms:W3CDTF">2022-03-05T02:02:48Z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2022-03-05T10:02:48Z</dcterms:created>
  <dcterms:modified xsi:type="dcterms:W3CDTF">2022-03-05T02:02:48Z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2022-03-05T10:02:48Z</dcterms:created>
  <dcterms:modified xsi:type="dcterms:W3CDTF">2022-03-05T02:02:48Z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2022-03-05T10:02:44Z</dcterms:created>
  <dcterms:modified xsi:type="dcterms:W3CDTF">2022-03-05T02:02:44Z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2022-03-05T10:02:48Z</dcterms:created>
  <dcterms:modified xsi:type="dcterms:W3CDTF">2022-03-05T02:02:48Z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2022-03-05T10:02:47Z</dcterms:created>
  <dcterms:modified xsi:type="dcterms:W3CDTF">2022-03-05T02:02:47Z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2022-03-05T10:02:47Z</dcterms:created>
  <dcterms:modified xsi:type="dcterms:W3CDTF">2022-03-05T02:02:47Z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2022-03-05T10:02:47Z</dcterms:created>
  <dcterms:modified xsi:type="dcterms:W3CDTF">2022-03-05T02:02:47Z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2022-03-05T10:02:47Z</dcterms:created>
  <dcterms:modified xsi:type="dcterms:W3CDTF">2022-03-05T02:02:47Z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2022-03-05T10:02:44Z</dcterms:created>
  <dcterms:modified xsi:type="dcterms:W3CDTF">2022-03-05T02:02:44Z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2022-03-05T10:02:45Z</dcterms:created>
  <dcterms:modified xsi:type="dcterms:W3CDTF">2022-03-05T02:02:45Z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2022-03-05T10:02:48Z</dcterms:created>
  <dcterms:modified xsi:type="dcterms:W3CDTF">2022-03-05T02:02:48Z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401f1bc-75c6-4e9e-987f-40104af90d66}">
  <ds:schemaRefs/>
</ds:datastoreItem>
</file>

<file path=customXml/itemProps10.xml><?xml version="1.0" encoding="utf-8"?>
<ds:datastoreItem xmlns:ds="http://schemas.openxmlformats.org/officeDocument/2006/customXml" ds:itemID="{66578d80-036e-4c64-b928-e0420971a829}">
  <ds:schemaRefs/>
</ds:datastoreItem>
</file>

<file path=customXml/itemProps11.xml><?xml version="1.0" encoding="utf-8"?>
<ds:datastoreItem xmlns:ds="http://schemas.openxmlformats.org/officeDocument/2006/customXml" ds:itemID="{e234a2b0-ab55-4ae1-a7fd-1d8074b9565b}">
  <ds:schemaRefs/>
</ds:datastoreItem>
</file>

<file path=customXml/itemProps12.xml><?xml version="1.0" encoding="utf-8"?>
<ds:datastoreItem xmlns:ds="http://schemas.openxmlformats.org/officeDocument/2006/customXml" ds:itemID="{dd7a8123-344d-4d57-85e6-e4952d6e4411}">
  <ds:schemaRefs/>
</ds:datastoreItem>
</file>

<file path=customXml/itemProps13.xml><?xml version="1.0" encoding="utf-8"?>
<ds:datastoreItem xmlns:ds="http://schemas.openxmlformats.org/officeDocument/2006/customXml" ds:itemID="{19c12495-5b97-4f20-bb87-47c6247930e0}">
  <ds:schemaRefs/>
</ds:datastoreItem>
</file>

<file path=customXml/itemProps14.xml><?xml version="1.0" encoding="utf-8"?>
<ds:datastoreItem xmlns:ds="http://schemas.openxmlformats.org/officeDocument/2006/customXml" ds:itemID="{ac1d4fd9-9ea9-4728-91e8-a30930eaab61}">
  <ds:schemaRefs/>
</ds:datastoreItem>
</file>

<file path=customXml/itemProps15.xml><?xml version="1.0" encoding="utf-8"?>
<ds:datastoreItem xmlns:ds="http://schemas.openxmlformats.org/officeDocument/2006/customXml" ds:itemID="{de6c5734-0e33-4d7d-a660-1e57da720574}">
  <ds:schemaRefs/>
</ds:datastoreItem>
</file>

<file path=customXml/itemProps16.xml><?xml version="1.0" encoding="utf-8"?>
<ds:datastoreItem xmlns:ds="http://schemas.openxmlformats.org/officeDocument/2006/customXml" ds:itemID="{356e960a-88b1-4c34-a0fe-f204d793ee2b}">
  <ds:schemaRefs/>
</ds:datastoreItem>
</file>

<file path=customXml/itemProps17.xml><?xml version="1.0" encoding="utf-8"?>
<ds:datastoreItem xmlns:ds="http://schemas.openxmlformats.org/officeDocument/2006/customXml" ds:itemID="{b2b69d2c-1276-42ef-99e8-bf20d91e5ba6}">
  <ds:schemaRefs/>
</ds:datastoreItem>
</file>

<file path=customXml/itemProps18.xml><?xml version="1.0" encoding="utf-8"?>
<ds:datastoreItem xmlns:ds="http://schemas.openxmlformats.org/officeDocument/2006/customXml" ds:itemID="{b96412b4-b0dd-424f-8674-1b1636e6d236}">
  <ds:schemaRefs/>
</ds:datastoreItem>
</file>

<file path=customXml/itemProps19.xml><?xml version="1.0" encoding="utf-8"?>
<ds:datastoreItem xmlns:ds="http://schemas.openxmlformats.org/officeDocument/2006/customXml" ds:itemID="{f0a755cb-6bdb-4e22-af80-98471334cd05}">
  <ds:schemaRefs/>
</ds:datastoreItem>
</file>

<file path=customXml/itemProps2.xml><?xml version="1.0" encoding="utf-8"?>
<ds:datastoreItem xmlns:ds="http://schemas.openxmlformats.org/officeDocument/2006/customXml" ds:itemID="{955c0e0b-c3e2-449e-9272-c686b176756d}">
  <ds:schemaRefs/>
</ds:datastoreItem>
</file>

<file path=customXml/itemProps20.xml><?xml version="1.0" encoding="utf-8"?>
<ds:datastoreItem xmlns:ds="http://schemas.openxmlformats.org/officeDocument/2006/customXml" ds:itemID="{1238cedb-7488-4942-99d3-2ea34ada6962}">
  <ds:schemaRefs/>
</ds:datastoreItem>
</file>

<file path=customXml/itemProps21.xml><?xml version="1.0" encoding="utf-8"?>
<ds:datastoreItem xmlns:ds="http://schemas.openxmlformats.org/officeDocument/2006/customXml" ds:itemID="{2026486e-4e6f-4b24-9778-9b699295e783}">
  <ds:schemaRefs/>
</ds:datastoreItem>
</file>

<file path=customXml/itemProps22.xml><?xml version="1.0" encoding="utf-8"?>
<ds:datastoreItem xmlns:ds="http://schemas.openxmlformats.org/officeDocument/2006/customXml" ds:itemID="{1ae7c9fb-9cb3-4bf8-a617-dcd9a863c28b}">
  <ds:schemaRefs/>
</ds:datastoreItem>
</file>

<file path=customXml/itemProps23.xml><?xml version="1.0" encoding="utf-8"?>
<ds:datastoreItem xmlns:ds="http://schemas.openxmlformats.org/officeDocument/2006/customXml" ds:itemID="{2a1c9537-da08-460e-b4d4-4cc31e737c1d}">
  <ds:schemaRefs/>
</ds:datastoreItem>
</file>

<file path=customXml/itemProps24.xml><?xml version="1.0" encoding="utf-8"?>
<ds:datastoreItem xmlns:ds="http://schemas.openxmlformats.org/officeDocument/2006/customXml" ds:itemID="{6297eeea-81ca-4c8a-8e87-d0bf4dd6a5d5}">
  <ds:schemaRefs/>
</ds:datastoreItem>
</file>

<file path=customXml/itemProps25.xml><?xml version="1.0" encoding="utf-8"?>
<ds:datastoreItem xmlns:ds="http://schemas.openxmlformats.org/officeDocument/2006/customXml" ds:itemID="{83e89990-6c74-45d0-a274-46d8c392515e}">
  <ds:schemaRefs/>
</ds:datastoreItem>
</file>

<file path=customXml/itemProps26.xml><?xml version="1.0" encoding="utf-8"?>
<ds:datastoreItem xmlns:ds="http://schemas.openxmlformats.org/officeDocument/2006/customXml" ds:itemID="{1273b5a7-ef46-4d2b-9baa-2ef31a3bfaae}">
  <ds:schemaRefs/>
</ds:datastoreItem>
</file>

<file path=customXml/itemProps27.xml><?xml version="1.0" encoding="utf-8"?>
<ds:datastoreItem xmlns:ds="http://schemas.openxmlformats.org/officeDocument/2006/customXml" ds:itemID="{f160708b-dac8-4fb5-b321-13a3c92ec8a9}">
  <ds:schemaRefs/>
</ds:datastoreItem>
</file>

<file path=customXml/itemProps28.xml><?xml version="1.0" encoding="utf-8"?>
<ds:datastoreItem xmlns:ds="http://schemas.openxmlformats.org/officeDocument/2006/customXml" ds:itemID="{557bfcf5-cb5e-4d6e-8f44-a39e1b19d3c4}">
  <ds:schemaRefs/>
</ds:datastoreItem>
</file>

<file path=customXml/itemProps29.xml><?xml version="1.0" encoding="utf-8"?>
<ds:datastoreItem xmlns:ds="http://schemas.openxmlformats.org/officeDocument/2006/customXml" ds:itemID="{4054a1b7-69c8-463f-b2e7-1bc427ab9979}">
  <ds:schemaRefs/>
</ds:datastoreItem>
</file>

<file path=customXml/itemProps3.xml><?xml version="1.0" encoding="utf-8"?>
<ds:datastoreItem xmlns:ds="http://schemas.openxmlformats.org/officeDocument/2006/customXml" ds:itemID="{38b32966-3d34-4ccf-b3b2-8b515d6afc64}">
  <ds:schemaRefs/>
</ds:datastoreItem>
</file>

<file path=customXml/itemProps30.xml><?xml version="1.0" encoding="utf-8"?>
<ds:datastoreItem xmlns:ds="http://schemas.openxmlformats.org/officeDocument/2006/customXml" ds:itemID="{6bc6039e-bb98-4517-ae37-c6df16fac8f7}">
  <ds:schemaRefs/>
</ds:datastoreItem>
</file>

<file path=customXml/itemProps31.xml><?xml version="1.0" encoding="utf-8"?>
<ds:datastoreItem xmlns:ds="http://schemas.openxmlformats.org/officeDocument/2006/customXml" ds:itemID="{d2d4c638-7372-4698-b06a-18d16c9589ab}">
  <ds:schemaRefs/>
</ds:datastoreItem>
</file>

<file path=customXml/itemProps32.xml><?xml version="1.0" encoding="utf-8"?>
<ds:datastoreItem xmlns:ds="http://schemas.openxmlformats.org/officeDocument/2006/customXml" ds:itemID="{d6570db5-b875-4a3b-91e3-b6d1bd9484aa}">
  <ds:schemaRefs/>
</ds:datastoreItem>
</file>

<file path=customXml/itemProps33.xml><?xml version="1.0" encoding="utf-8"?>
<ds:datastoreItem xmlns:ds="http://schemas.openxmlformats.org/officeDocument/2006/customXml" ds:itemID="{e74e0b1d-2693-4f45-815a-8e7a9b1b5462}">
  <ds:schemaRefs/>
</ds:datastoreItem>
</file>

<file path=customXml/itemProps34.xml><?xml version="1.0" encoding="utf-8"?>
<ds:datastoreItem xmlns:ds="http://schemas.openxmlformats.org/officeDocument/2006/customXml" ds:itemID="{e7f30fe6-44a9-4caa-9004-1ade182af608}">
  <ds:schemaRefs/>
</ds:datastoreItem>
</file>

<file path=customXml/itemProps35.xml><?xml version="1.0" encoding="utf-8"?>
<ds:datastoreItem xmlns:ds="http://schemas.openxmlformats.org/officeDocument/2006/customXml" ds:itemID="{088d9cb6-8e20-4bbb-8f49-0e75a0b776a7}">
  <ds:schemaRefs/>
</ds:datastoreItem>
</file>

<file path=customXml/itemProps36.xml><?xml version="1.0" encoding="utf-8"?>
<ds:datastoreItem xmlns:ds="http://schemas.openxmlformats.org/officeDocument/2006/customXml" ds:itemID="{754063fe-8d52-42fa-95e6-3dee763ede2a}">
  <ds:schemaRefs/>
</ds:datastoreItem>
</file>

<file path=customXml/itemProps37.xml><?xml version="1.0" encoding="utf-8"?>
<ds:datastoreItem xmlns:ds="http://schemas.openxmlformats.org/officeDocument/2006/customXml" ds:itemID="{b4fcb9e1-7955-457c-9eba-b382467748d1}">
  <ds:schemaRefs/>
</ds:datastoreItem>
</file>

<file path=customXml/itemProps38.xml><?xml version="1.0" encoding="utf-8"?>
<ds:datastoreItem xmlns:ds="http://schemas.openxmlformats.org/officeDocument/2006/customXml" ds:itemID="{3292e388-13a5-433b-b484-972e0b014705}">
  <ds:schemaRefs/>
</ds:datastoreItem>
</file>

<file path=customXml/itemProps4.xml><?xml version="1.0" encoding="utf-8"?>
<ds:datastoreItem xmlns:ds="http://schemas.openxmlformats.org/officeDocument/2006/customXml" ds:itemID="{53297926-e7a8-43be-b2cc-3f644c448e3f}">
  <ds:schemaRefs/>
</ds:datastoreItem>
</file>

<file path=customXml/itemProps5.xml><?xml version="1.0" encoding="utf-8"?>
<ds:datastoreItem xmlns:ds="http://schemas.openxmlformats.org/officeDocument/2006/customXml" ds:itemID="{07a35e13-8cd9-468e-9d5f-1b0cf1dc7571}">
  <ds:schemaRefs/>
</ds:datastoreItem>
</file>

<file path=customXml/itemProps6.xml><?xml version="1.0" encoding="utf-8"?>
<ds:datastoreItem xmlns:ds="http://schemas.openxmlformats.org/officeDocument/2006/customXml" ds:itemID="{21958977-9058-44af-97a2-0b275dc6742f}">
  <ds:schemaRefs/>
</ds:datastoreItem>
</file>

<file path=customXml/itemProps7.xml><?xml version="1.0" encoding="utf-8"?>
<ds:datastoreItem xmlns:ds="http://schemas.openxmlformats.org/officeDocument/2006/customXml" ds:itemID="{fac28653-f683-4176-9481-01f44fd10825}">
  <ds:schemaRefs/>
</ds:datastoreItem>
</file>

<file path=customXml/itemProps8.xml><?xml version="1.0" encoding="utf-8"?>
<ds:datastoreItem xmlns:ds="http://schemas.openxmlformats.org/officeDocument/2006/customXml" ds:itemID="{c12fea81-637f-4c68-972c-1808868eccaf}">
  <ds:schemaRefs/>
</ds:datastoreItem>
</file>

<file path=customXml/itemProps9.xml><?xml version="1.0" encoding="utf-8"?>
<ds:datastoreItem xmlns:ds="http://schemas.openxmlformats.org/officeDocument/2006/customXml" ds:itemID="{69305357-5850-4caa-b734-e8f7591905e4}">
  <ds:schemaRefs/>
</ds:datastoreItem>
</file>

<file path=docProps/app.xml><?xml version="1.0" encoding="utf-8"?>
<Properties xmlns="http://schemas.openxmlformats.org/officeDocument/2006/extended-properties" xmlns:vt="http://schemas.openxmlformats.org/officeDocument/2006/docPropsVTypes">
  <Pages>43</Pages>
  <Words>9818</Words>
  <Characters>11361</Characters>
  <TotalTime>8</TotalTime>
  <ScaleCrop>false</ScaleCrop>
  <LinksUpToDate>false</LinksUpToDate>
  <CharactersWithSpaces>11491</CharactersWithSpaces>
  <Application>WPS Office_11.1.0.12155_F1E327BC-269C-435d-A152-05C5408002CA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2022-03-05T10:02:00Z</dcterms:created>
  <dc:creator>Administrator</dc:creator>
  <cp:lastModifiedBy>admin</cp:lastModifiedBy>
  <dcterms:modified xsi:type="dcterms:W3CDTF">2023-09-06T06:26:51Z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0EC2C608DB96491D9B620D02EC204EA0</vt:lpwstr>
  </property>
</Properties>
</file>