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customXmlProperties+xml" PartName="/customXml/itemProps199.xml"/>
  <Override ContentType="application/vnd.openxmlformats-officedocument.customXmlProperties+xml" PartName="/customXml/itemProps200.xml"/>
  <Override ContentType="application/vnd.openxmlformats-officedocument.customXmlProperties+xml" PartName="/customXml/itemProps201.xml"/>
  <Override ContentType="application/vnd.openxmlformats-officedocument.customXmlProperties+xml" PartName="/customXml/itemProps202.xml"/>
  <Override ContentType="application/vnd.openxmlformats-officedocument.customXmlProperties+xml" PartName="/customXml/itemProps203.xml"/>
  <Override ContentType="application/vnd.openxmlformats-officedocument.customXmlProperties+xml" PartName="/customXml/itemProps204.xml"/>
  <Override ContentType="application/vnd.openxmlformats-officedocument.customXmlProperties+xml" PartName="/customXml/itemProps205.xml"/>
  <Override ContentType="application/vnd.openxmlformats-officedocument.customXmlProperties+xml" PartName="/customXml/itemProps206.xml"/>
  <Override ContentType="application/vnd.openxmlformats-officedocument.customXmlProperties+xml" PartName="/customXml/itemProps207.xml"/>
  <Override ContentType="application/vnd.openxmlformats-officedocument.customXmlProperties+xml" PartName="/customXml/itemProps208.xml"/>
  <Override ContentType="application/vnd.openxmlformats-officedocument.customXmlProperties+xml" PartName="/customXml/itemProps209.xml"/>
  <Override ContentType="application/vnd.openxmlformats-officedocument.customXmlProperties+xml" PartName="/customXml/itemProps210.xml"/>
  <Override ContentType="application/vnd.openxmlformats-officedocument.customXmlProperties+xml" PartName="/customXml/itemProps211.xml"/>
  <Override ContentType="application/vnd.openxmlformats-officedocument.customXmlProperties+xml" PartName="/customXml/itemProps212.xml"/>
  <Override ContentType="application/vnd.openxmlformats-officedocument.customXmlProperties+xml" PartName="/customXml/itemProps213.xml"/>
  <Override ContentType="application/vnd.openxmlformats-officedocument.customXmlProperties+xml" PartName="/customXml/itemProps214.xml"/>
  <Override ContentType="application/vnd.openxmlformats-officedocument.customXmlProperties+xml" PartName="/customXml/itemProps215.xml"/>
  <Override ContentType="application/vnd.openxmlformats-officedocument.customXmlProperties+xml" PartName="/customXml/itemProps216.xml"/>
  <Override ContentType="application/vnd.openxmlformats-officedocument.customXmlProperties+xml" PartName="/customXml/itemProps217.xml"/>
  <Override ContentType="application/vnd.openxmlformats-officedocument.customXmlProperties+xml" PartName="/customXml/itemProps218.xml"/>
  <Override ContentType="application/vnd.openxmlformats-officedocument.customXmlProperties+xml" PartName="/customXml/itemProps219.xml"/>
  <Override ContentType="application/vnd.openxmlformats-officedocument.customXmlProperties+xml" PartName="/customXml/itemProps220.xml"/>
  <Override ContentType="application/vnd.openxmlformats-officedocument.customXmlProperties+xml" PartName="/customXml/itemProps221.xml"/>
  <Override ContentType="application/vnd.openxmlformats-officedocument.customXmlProperties+xml" PartName="/customXml/itemProps222.xml"/>
  <Override ContentType="application/vnd.openxmlformats-officedocument.customXmlProperties+xml" PartName="/customXml/itemProps223.xml"/>
  <Override ContentType="application/vnd.openxmlformats-officedocument.customXmlProperties+xml" PartName="/customXml/itemProps224.xml"/>
  <Override ContentType="application/vnd.openxmlformats-officedocument.customXmlProperties+xml" PartName="/customXml/itemProps225.xml"/>
  <Override ContentType="application/vnd.openxmlformats-officedocument.customXmlProperties+xml" PartName="/customXml/itemProps226.xml"/>
  <Override ContentType="application/vnd.openxmlformats-officedocument.customXmlProperties+xml" PartName="/customXml/itemProps227.xml"/>
  <Override ContentType="application/vnd.openxmlformats-officedocument.customXmlProperties+xml" PartName="/customXml/itemProps228.xml"/>
  <Override ContentType="application/vnd.openxmlformats-officedocument.customXmlProperties+xml" PartName="/customXml/itemProps229.xml"/>
  <Override ContentType="application/vnd.openxmlformats-officedocument.customXmlProperties+xml" PartName="/customXml/itemProps230.xml"/>
  <Override ContentType="application/vnd.openxmlformats-officedocument.customXmlProperties+xml" PartName="/customXml/itemProps231.xml"/>
  <Override ContentType="application/vnd.openxmlformats-officedocument.customXmlProperties+xml" PartName="/customXml/itemProps232.xml"/>
  <Override ContentType="application/vnd.openxmlformats-officedocument.customXmlProperties+xml" PartName="/customXml/itemProps233.xml"/>
  <Override ContentType="application/vnd.openxmlformats-officedocument.customXmlProperties+xml" PartName="/customXml/itemProps234.xml"/>
  <Override ContentType="application/vnd.openxmlformats-officedocument.customXmlProperties+xml" PartName="/customXml/itemProps235.xml"/>
  <Override ContentType="application/vnd.openxmlformats-officedocument.customXmlProperties+xml" PartName="/customXml/itemProps236.xml"/>
  <Override ContentType="application/vnd.openxmlformats-officedocument.customXmlProperties+xml" PartName="/customXml/itemProps237.xml"/>
  <Override ContentType="application/vnd.openxmlformats-officedocument.customXmlProperties+xml" PartName="/customXml/itemProps23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bCs/>
          <w:sz w:val="44"/>
          <w:szCs w:val="44"/>
          <w:lang w:val="en-US" w:eastAsia="zh-CN"/>
        </w:rPr>
        <w:t>平乡县农业农村局2023年部门预算信息公开</w:t>
      </w: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86</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87</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87</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both"/>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326平乡县农业农村局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13848.83</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1616.00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97.20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14744.13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13848.83</w:t>
            </w:r>
          </w:p>
        </w:tc>
        <w:tc>
          <w:tcPr>
            <w:tcW w:w="4535" w:type="dxa"/>
            <w:vAlign w:val="center"/>
          </w:tcPr>
          <w:p>
            <w:pPr>
              <w:pStyle w:val="12"/>
            </w:pPr>
            <w:r>
              <w:t>本年支出合计</w:t>
            </w:r>
          </w:p>
        </w:tc>
        <w:tc>
          <w:tcPr>
            <w:tcW w:w="2126" w:type="dxa"/>
            <w:vAlign w:val="center"/>
          </w:tcPr>
          <w:p>
            <w:pPr>
              <w:pStyle w:val="13"/>
            </w:pPr>
            <w:r>
              <w:t>17023.99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r>
              <w:t>3175.16</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17023.99</w:t>
            </w:r>
          </w:p>
        </w:tc>
        <w:tc>
          <w:tcPr>
            <w:tcW w:w="4535" w:type="dxa"/>
            <w:vAlign w:val="center"/>
          </w:tcPr>
          <w:p>
            <w:pPr>
              <w:pStyle w:val="12"/>
            </w:pPr>
            <w:r>
              <w:t>支出总计</w:t>
            </w:r>
          </w:p>
        </w:tc>
        <w:tc>
          <w:tcPr>
            <w:tcW w:w="2126" w:type="dxa"/>
            <w:vAlign w:val="center"/>
          </w:tcPr>
          <w:p>
            <w:pPr>
              <w:pStyle w:val="13"/>
            </w:pPr>
            <w:r>
              <w:t>17023.99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326平乡县农业农村局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17023.99</w:t>
            </w:r>
          </w:p>
        </w:tc>
        <w:tc>
          <w:tcPr>
            <w:tcW w:w="1134" w:type="dxa"/>
            <w:vAlign w:val="center"/>
          </w:tcPr>
          <w:p>
            <w:pPr>
              <w:pStyle w:val="13"/>
            </w:pPr>
            <w:r>
              <w:t>13848.83</w:t>
            </w:r>
          </w:p>
        </w:tc>
        <w:tc>
          <w:tcPr>
            <w:tcW w:w="1134" w:type="dxa"/>
            <w:vAlign w:val="center"/>
          </w:tcPr>
          <w:p>
            <w:pPr>
              <w:pStyle w:val="13"/>
            </w:pPr>
            <w:r>
              <w:t>13848.83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3175.16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1616.00</w:t>
            </w:r>
          </w:p>
        </w:tc>
        <w:tc>
          <w:tcPr>
            <w:tcW w:w="1134" w:type="dxa"/>
            <w:vAlign w:val="center"/>
          </w:tcPr>
          <w:p>
            <w:pPr>
              <w:pStyle w:val="9"/>
            </w:pPr>
            <w:r>
              <w:t>1616.00</w:t>
            </w:r>
          </w:p>
        </w:tc>
        <w:tc>
          <w:tcPr>
            <w:tcW w:w="1134" w:type="dxa"/>
            <w:vAlign w:val="center"/>
          </w:tcPr>
          <w:p>
            <w:pPr>
              <w:pStyle w:val="9"/>
            </w:pPr>
            <w:r>
              <w:t>1616.00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20604</w:t>
            </w:r>
          </w:p>
        </w:tc>
        <w:tc>
          <w:tcPr>
            <w:tcW w:w="1559" w:type="dxa"/>
            <w:vAlign w:val="center"/>
          </w:tcPr>
          <w:p>
            <w:pPr>
              <w:pStyle w:val="10"/>
            </w:pPr>
            <w:r>
              <w:t>技术研究与开发</w:t>
            </w:r>
          </w:p>
        </w:tc>
        <w:tc>
          <w:tcPr>
            <w:tcW w:w="1134" w:type="dxa"/>
            <w:vAlign w:val="center"/>
          </w:tcPr>
          <w:p>
            <w:pPr>
              <w:pStyle w:val="9"/>
            </w:pPr>
            <w:r>
              <w:t>1616.00</w:t>
            </w:r>
          </w:p>
        </w:tc>
        <w:tc>
          <w:tcPr>
            <w:tcW w:w="1134" w:type="dxa"/>
            <w:vAlign w:val="center"/>
          </w:tcPr>
          <w:p>
            <w:pPr>
              <w:pStyle w:val="9"/>
            </w:pPr>
            <w:r>
              <w:t>1616.00</w:t>
            </w:r>
          </w:p>
        </w:tc>
        <w:tc>
          <w:tcPr>
            <w:tcW w:w="1134" w:type="dxa"/>
            <w:vAlign w:val="center"/>
          </w:tcPr>
          <w:p>
            <w:pPr>
              <w:pStyle w:val="9"/>
            </w:pPr>
            <w:r>
              <w:t>1616.00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2060404</w:t>
            </w:r>
          </w:p>
        </w:tc>
        <w:tc>
          <w:tcPr>
            <w:tcW w:w="1559" w:type="dxa"/>
            <w:vAlign w:val="center"/>
          </w:tcPr>
          <w:p>
            <w:pPr>
              <w:pStyle w:val="10"/>
            </w:pPr>
            <w:r>
              <w:t>科技成果转化与扩散</w:t>
            </w:r>
          </w:p>
        </w:tc>
        <w:tc>
          <w:tcPr>
            <w:tcW w:w="1134" w:type="dxa"/>
            <w:vAlign w:val="center"/>
          </w:tcPr>
          <w:p>
            <w:pPr>
              <w:pStyle w:val="9"/>
            </w:pPr>
            <w:r>
              <w:t>1616.00</w:t>
            </w:r>
          </w:p>
        </w:tc>
        <w:tc>
          <w:tcPr>
            <w:tcW w:w="1134" w:type="dxa"/>
            <w:vAlign w:val="center"/>
          </w:tcPr>
          <w:p>
            <w:pPr>
              <w:pStyle w:val="9"/>
            </w:pPr>
            <w:r>
              <w:t>1616.00</w:t>
            </w:r>
          </w:p>
        </w:tc>
        <w:tc>
          <w:tcPr>
            <w:tcW w:w="1134" w:type="dxa"/>
            <w:vAlign w:val="center"/>
          </w:tcPr>
          <w:p>
            <w:pPr>
              <w:pStyle w:val="9"/>
            </w:pPr>
            <w:r>
              <w:t>1616.00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203.66</w:t>
            </w:r>
          </w:p>
        </w:tc>
        <w:tc>
          <w:tcPr>
            <w:tcW w:w="1134" w:type="dxa"/>
            <w:vAlign w:val="center"/>
          </w:tcPr>
          <w:p>
            <w:pPr>
              <w:pStyle w:val="9"/>
            </w:pPr>
            <w:r>
              <w:t>203.66</w:t>
            </w:r>
          </w:p>
        </w:tc>
        <w:tc>
          <w:tcPr>
            <w:tcW w:w="1134" w:type="dxa"/>
            <w:vAlign w:val="center"/>
          </w:tcPr>
          <w:p>
            <w:pPr>
              <w:pStyle w:val="9"/>
            </w:pPr>
            <w:r>
              <w:t>203.66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203.66</w:t>
            </w:r>
          </w:p>
        </w:tc>
        <w:tc>
          <w:tcPr>
            <w:tcW w:w="1134" w:type="dxa"/>
            <w:vAlign w:val="center"/>
          </w:tcPr>
          <w:p>
            <w:pPr>
              <w:pStyle w:val="9"/>
            </w:pPr>
            <w:r>
              <w:t>203.66</w:t>
            </w:r>
          </w:p>
        </w:tc>
        <w:tc>
          <w:tcPr>
            <w:tcW w:w="1134" w:type="dxa"/>
            <w:vAlign w:val="center"/>
          </w:tcPr>
          <w:p>
            <w:pPr>
              <w:pStyle w:val="9"/>
            </w:pPr>
            <w:r>
              <w:t>203.66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162.00</w:t>
            </w:r>
          </w:p>
        </w:tc>
        <w:tc>
          <w:tcPr>
            <w:tcW w:w="1134" w:type="dxa"/>
            <w:vAlign w:val="center"/>
          </w:tcPr>
          <w:p>
            <w:pPr>
              <w:pStyle w:val="9"/>
            </w:pPr>
            <w:r>
              <w:t>162.00</w:t>
            </w:r>
          </w:p>
        </w:tc>
        <w:tc>
          <w:tcPr>
            <w:tcW w:w="1134" w:type="dxa"/>
            <w:vAlign w:val="center"/>
          </w:tcPr>
          <w:p>
            <w:pPr>
              <w:pStyle w:val="9"/>
            </w:pPr>
            <w:r>
              <w:t>162.00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41.66</w:t>
            </w:r>
          </w:p>
        </w:tc>
        <w:tc>
          <w:tcPr>
            <w:tcW w:w="1134" w:type="dxa"/>
            <w:vAlign w:val="center"/>
          </w:tcPr>
          <w:p>
            <w:pPr>
              <w:pStyle w:val="9"/>
            </w:pPr>
            <w:r>
              <w:t>41.66</w:t>
            </w:r>
          </w:p>
        </w:tc>
        <w:tc>
          <w:tcPr>
            <w:tcW w:w="1134" w:type="dxa"/>
            <w:vAlign w:val="center"/>
          </w:tcPr>
          <w:p>
            <w:pPr>
              <w:pStyle w:val="9"/>
            </w:pPr>
            <w:r>
              <w:t>41.66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97.20</w:t>
            </w:r>
          </w:p>
        </w:tc>
        <w:tc>
          <w:tcPr>
            <w:tcW w:w="1134" w:type="dxa"/>
            <w:vAlign w:val="center"/>
          </w:tcPr>
          <w:p>
            <w:pPr>
              <w:pStyle w:val="9"/>
            </w:pPr>
            <w:r>
              <w:t>97.20</w:t>
            </w:r>
          </w:p>
        </w:tc>
        <w:tc>
          <w:tcPr>
            <w:tcW w:w="1134" w:type="dxa"/>
            <w:vAlign w:val="center"/>
          </w:tcPr>
          <w:p>
            <w:pPr>
              <w:pStyle w:val="9"/>
            </w:pPr>
            <w:r>
              <w:t>97.20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97.20</w:t>
            </w:r>
          </w:p>
        </w:tc>
        <w:tc>
          <w:tcPr>
            <w:tcW w:w="1134" w:type="dxa"/>
            <w:vAlign w:val="center"/>
          </w:tcPr>
          <w:p>
            <w:pPr>
              <w:pStyle w:val="9"/>
            </w:pPr>
            <w:r>
              <w:t>97.20</w:t>
            </w:r>
          </w:p>
        </w:tc>
        <w:tc>
          <w:tcPr>
            <w:tcW w:w="1134" w:type="dxa"/>
            <w:vAlign w:val="center"/>
          </w:tcPr>
          <w:p>
            <w:pPr>
              <w:pStyle w:val="9"/>
            </w:pPr>
            <w:r>
              <w:t>97.20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97.20</w:t>
            </w:r>
          </w:p>
        </w:tc>
        <w:tc>
          <w:tcPr>
            <w:tcW w:w="1134" w:type="dxa"/>
            <w:vAlign w:val="center"/>
          </w:tcPr>
          <w:p>
            <w:pPr>
              <w:pStyle w:val="9"/>
            </w:pPr>
            <w:r>
              <w:t>97.20</w:t>
            </w:r>
          </w:p>
        </w:tc>
        <w:tc>
          <w:tcPr>
            <w:tcW w:w="1134" w:type="dxa"/>
            <w:vAlign w:val="center"/>
          </w:tcPr>
          <w:p>
            <w:pPr>
              <w:pStyle w:val="9"/>
            </w:pPr>
            <w:r>
              <w:t>97.20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2120199</w:t>
            </w:r>
          </w:p>
        </w:tc>
        <w:tc>
          <w:tcPr>
            <w:tcW w:w="1559" w:type="dxa"/>
            <w:vAlign w:val="center"/>
          </w:tcPr>
          <w:p>
            <w:pPr>
              <w:pStyle w:val="10"/>
            </w:pPr>
            <w:r>
              <w:t>其他城乡社区管理事务支出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14744.13</w:t>
            </w:r>
          </w:p>
        </w:tc>
        <w:tc>
          <w:tcPr>
            <w:tcW w:w="1134" w:type="dxa"/>
            <w:vAlign w:val="center"/>
          </w:tcPr>
          <w:p>
            <w:pPr>
              <w:pStyle w:val="9"/>
            </w:pPr>
            <w:r>
              <w:t>11782.97</w:t>
            </w:r>
          </w:p>
        </w:tc>
        <w:tc>
          <w:tcPr>
            <w:tcW w:w="1134" w:type="dxa"/>
            <w:vAlign w:val="center"/>
          </w:tcPr>
          <w:p>
            <w:pPr>
              <w:pStyle w:val="9"/>
            </w:pPr>
            <w:r>
              <w:t>11782.97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2961.16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14672.36</w:t>
            </w:r>
          </w:p>
        </w:tc>
        <w:tc>
          <w:tcPr>
            <w:tcW w:w="1134" w:type="dxa"/>
            <w:vAlign w:val="center"/>
          </w:tcPr>
          <w:p>
            <w:pPr>
              <w:pStyle w:val="9"/>
            </w:pPr>
            <w:r>
              <w:t>11723.36</w:t>
            </w:r>
          </w:p>
        </w:tc>
        <w:tc>
          <w:tcPr>
            <w:tcW w:w="1134" w:type="dxa"/>
            <w:vAlign w:val="center"/>
          </w:tcPr>
          <w:p>
            <w:pPr>
              <w:pStyle w:val="9"/>
            </w:pPr>
            <w:r>
              <w:t>11723.36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2949.00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2130101</w:t>
            </w:r>
          </w:p>
        </w:tc>
        <w:tc>
          <w:tcPr>
            <w:tcW w:w="1559" w:type="dxa"/>
            <w:vAlign w:val="center"/>
          </w:tcPr>
          <w:p>
            <w:pPr>
              <w:pStyle w:val="10"/>
            </w:pPr>
            <w:r>
              <w:t>行政运行</w:t>
            </w:r>
          </w:p>
        </w:tc>
        <w:tc>
          <w:tcPr>
            <w:tcW w:w="1134" w:type="dxa"/>
            <w:vAlign w:val="center"/>
          </w:tcPr>
          <w:p>
            <w:pPr>
              <w:pStyle w:val="9"/>
            </w:pPr>
            <w:r>
              <w:t>1427.55</w:t>
            </w:r>
          </w:p>
        </w:tc>
        <w:tc>
          <w:tcPr>
            <w:tcW w:w="1134" w:type="dxa"/>
            <w:vAlign w:val="center"/>
          </w:tcPr>
          <w:p>
            <w:pPr>
              <w:pStyle w:val="9"/>
            </w:pPr>
            <w:r>
              <w:t>1427.55</w:t>
            </w:r>
          </w:p>
        </w:tc>
        <w:tc>
          <w:tcPr>
            <w:tcW w:w="1134" w:type="dxa"/>
            <w:vAlign w:val="center"/>
          </w:tcPr>
          <w:p>
            <w:pPr>
              <w:pStyle w:val="9"/>
            </w:pPr>
            <w:r>
              <w:t>1427.55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2130103</w:t>
            </w:r>
          </w:p>
        </w:tc>
        <w:tc>
          <w:tcPr>
            <w:tcW w:w="1559" w:type="dxa"/>
            <w:vAlign w:val="center"/>
          </w:tcPr>
          <w:p>
            <w:pPr>
              <w:pStyle w:val="10"/>
            </w:pPr>
            <w:r>
              <w:t>机关服务</w:t>
            </w:r>
          </w:p>
        </w:tc>
        <w:tc>
          <w:tcPr>
            <w:tcW w:w="1134" w:type="dxa"/>
            <w:vAlign w:val="center"/>
          </w:tcPr>
          <w:p>
            <w:pPr>
              <w:pStyle w:val="9"/>
            </w:pPr>
            <w:r>
              <w:t>25.78</w:t>
            </w:r>
          </w:p>
        </w:tc>
        <w:tc>
          <w:tcPr>
            <w:tcW w:w="1134" w:type="dxa"/>
            <w:vAlign w:val="center"/>
          </w:tcPr>
          <w:p>
            <w:pPr>
              <w:pStyle w:val="9"/>
            </w:pPr>
            <w:r>
              <w:t>25.78</w:t>
            </w:r>
          </w:p>
        </w:tc>
        <w:tc>
          <w:tcPr>
            <w:tcW w:w="1134" w:type="dxa"/>
            <w:vAlign w:val="center"/>
          </w:tcPr>
          <w:p>
            <w:pPr>
              <w:pStyle w:val="9"/>
            </w:pPr>
            <w:r>
              <w:t>25.78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2130104</w:t>
            </w:r>
          </w:p>
        </w:tc>
        <w:tc>
          <w:tcPr>
            <w:tcW w:w="1559" w:type="dxa"/>
            <w:vAlign w:val="center"/>
          </w:tcPr>
          <w:p>
            <w:pPr>
              <w:pStyle w:val="10"/>
            </w:pPr>
            <w:r>
              <w:t>事业运行</w:t>
            </w:r>
          </w:p>
        </w:tc>
        <w:tc>
          <w:tcPr>
            <w:tcW w:w="1134" w:type="dxa"/>
            <w:vAlign w:val="center"/>
          </w:tcPr>
          <w:p>
            <w:pPr>
              <w:pStyle w:val="9"/>
            </w:pPr>
            <w:r>
              <w:t>14.00</w:t>
            </w:r>
          </w:p>
        </w:tc>
        <w:tc>
          <w:tcPr>
            <w:tcW w:w="1134" w:type="dxa"/>
            <w:vAlign w:val="center"/>
          </w:tcPr>
          <w:p>
            <w:pPr>
              <w:pStyle w:val="9"/>
            </w:pPr>
            <w:r>
              <w:t>14.00</w:t>
            </w:r>
          </w:p>
        </w:tc>
        <w:tc>
          <w:tcPr>
            <w:tcW w:w="1134" w:type="dxa"/>
            <w:vAlign w:val="center"/>
          </w:tcPr>
          <w:p>
            <w:pPr>
              <w:pStyle w:val="9"/>
            </w:pPr>
            <w:r>
              <w:t>14.00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2130106</w:t>
            </w:r>
          </w:p>
        </w:tc>
        <w:tc>
          <w:tcPr>
            <w:tcW w:w="1559" w:type="dxa"/>
            <w:vAlign w:val="center"/>
          </w:tcPr>
          <w:p>
            <w:pPr>
              <w:pStyle w:val="10"/>
            </w:pPr>
            <w:r>
              <w:t>科技转化与推广服务</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2130108</w:t>
            </w:r>
          </w:p>
        </w:tc>
        <w:tc>
          <w:tcPr>
            <w:tcW w:w="1559" w:type="dxa"/>
            <w:vAlign w:val="center"/>
          </w:tcPr>
          <w:p>
            <w:pPr>
              <w:pStyle w:val="10"/>
            </w:pPr>
            <w:r>
              <w:t>病虫害控制</w:t>
            </w:r>
          </w:p>
        </w:tc>
        <w:tc>
          <w:tcPr>
            <w:tcW w:w="1134" w:type="dxa"/>
            <w:vAlign w:val="center"/>
          </w:tcPr>
          <w:p>
            <w:pPr>
              <w:pStyle w:val="9"/>
            </w:pPr>
            <w:r>
              <w:t>281.67</w:t>
            </w:r>
          </w:p>
        </w:tc>
        <w:tc>
          <w:tcPr>
            <w:tcW w:w="1134" w:type="dxa"/>
            <w:vAlign w:val="center"/>
          </w:tcPr>
          <w:p>
            <w:pPr>
              <w:pStyle w:val="9"/>
            </w:pPr>
            <w:r>
              <w:t>281.67</w:t>
            </w:r>
          </w:p>
        </w:tc>
        <w:tc>
          <w:tcPr>
            <w:tcW w:w="1134" w:type="dxa"/>
            <w:vAlign w:val="center"/>
          </w:tcPr>
          <w:p>
            <w:pPr>
              <w:pStyle w:val="9"/>
            </w:pPr>
            <w:r>
              <w:t>281.67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2130109</w:t>
            </w:r>
          </w:p>
        </w:tc>
        <w:tc>
          <w:tcPr>
            <w:tcW w:w="1559" w:type="dxa"/>
            <w:vAlign w:val="center"/>
          </w:tcPr>
          <w:p>
            <w:pPr>
              <w:pStyle w:val="10"/>
            </w:pPr>
            <w:r>
              <w:t>农产品质量安全</w:t>
            </w:r>
          </w:p>
        </w:tc>
        <w:tc>
          <w:tcPr>
            <w:tcW w:w="1134" w:type="dxa"/>
            <w:vAlign w:val="center"/>
          </w:tcPr>
          <w:p>
            <w:pPr>
              <w:pStyle w:val="9"/>
            </w:pPr>
            <w:r>
              <w:t>21.60</w:t>
            </w:r>
          </w:p>
        </w:tc>
        <w:tc>
          <w:tcPr>
            <w:tcW w:w="1134" w:type="dxa"/>
            <w:vAlign w:val="center"/>
          </w:tcPr>
          <w:p>
            <w:pPr>
              <w:pStyle w:val="9"/>
            </w:pPr>
            <w:r>
              <w:t>21.60</w:t>
            </w:r>
          </w:p>
        </w:tc>
        <w:tc>
          <w:tcPr>
            <w:tcW w:w="1134" w:type="dxa"/>
            <w:vAlign w:val="center"/>
          </w:tcPr>
          <w:p>
            <w:pPr>
              <w:pStyle w:val="9"/>
            </w:pPr>
            <w:r>
              <w:t>21.60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2130110</w:t>
            </w:r>
          </w:p>
        </w:tc>
        <w:tc>
          <w:tcPr>
            <w:tcW w:w="1559" w:type="dxa"/>
            <w:vAlign w:val="center"/>
          </w:tcPr>
          <w:p>
            <w:pPr>
              <w:pStyle w:val="10"/>
            </w:pPr>
            <w:r>
              <w:t>执法监管</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2130119</w:t>
            </w:r>
          </w:p>
        </w:tc>
        <w:tc>
          <w:tcPr>
            <w:tcW w:w="1559" w:type="dxa"/>
            <w:vAlign w:val="center"/>
          </w:tcPr>
          <w:p>
            <w:pPr>
              <w:pStyle w:val="10"/>
            </w:pPr>
            <w:r>
              <w:t>防灾救灾</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2130120</w:t>
            </w:r>
          </w:p>
        </w:tc>
        <w:tc>
          <w:tcPr>
            <w:tcW w:w="1559" w:type="dxa"/>
            <w:vAlign w:val="center"/>
          </w:tcPr>
          <w:p>
            <w:pPr>
              <w:pStyle w:val="10"/>
            </w:pPr>
            <w:r>
              <w:t>稳定农民收入补贴</w:t>
            </w:r>
          </w:p>
        </w:tc>
        <w:tc>
          <w:tcPr>
            <w:tcW w:w="1134" w:type="dxa"/>
            <w:vAlign w:val="center"/>
          </w:tcPr>
          <w:p>
            <w:pPr>
              <w:pStyle w:val="9"/>
            </w:pPr>
            <w:r>
              <w:t>110.30</w:t>
            </w:r>
          </w:p>
        </w:tc>
        <w:tc>
          <w:tcPr>
            <w:tcW w:w="1134" w:type="dxa"/>
            <w:vAlign w:val="center"/>
          </w:tcPr>
          <w:p>
            <w:pPr>
              <w:pStyle w:val="9"/>
            </w:pPr>
            <w:r>
              <w:t>110.30</w:t>
            </w:r>
          </w:p>
        </w:tc>
        <w:tc>
          <w:tcPr>
            <w:tcW w:w="1134" w:type="dxa"/>
            <w:vAlign w:val="center"/>
          </w:tcPr>
          <w:p>
            <w:pPr>
              <w:pStyle w:val="9"/>
            </w:pPr>
            <w:r>
              <w:t>110.30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2130121</w:t>
            </w:r>
          </w:p>
        </w:tc>
        <w:tc>
          <w:tcPr>
            <w:tcW w:w="1559" w:type="dxa"/>
            <w:vAlign w:val="center"/>
          </w:tcPr>
          <w:p>
            <w:pPr>
              <w:pStyle w:val="10"/>
            </w:pPr>
            <w:r>
              <w:t>农业结构调整补贴</w:t>
            </w:r>
          </w:p>
        </w:tc>
        <w:tc>
          <w:tcPr>
            <w:tcW w:w="1134" w:type="dxa"/>
            <w:vAlign w:val="center"/>
          </w:tcPr>
          <w:p>
            <w:pPr>
              <w:pStyle w:val="9"/>
            </w:pPr>
            <w:r>
              <w:t>200.00</w:t>
            </w:r>
          </w:p>
        </w:tc>
        <w:tc>
          <w:tcPr>
            <w:tcW w:w="1134" w:type="dxa"/>
            <w:vAlign w:val="center"/>
          </w:tcPr>
          <w:p>
            <w:pPr>
              <w:pStyle w:val="9"/>
            </w:pPr>
            <w:r>
              <w:t>200.00</w:t>
            </w:r>
          </w:p>
        </w:tc>
        <w:tc>
          <w:tcPr>
            <w:tcW w:w="1134" w:type="dxa"/>
            <w:vAlign w:val="center"/>
          </w:tcPr>
          <w:p>
            <w:pPr>
              <w:pStyle w:val="9"/>
            </w:pPr>
            <w:r>
              <w:t>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2130122</w:t>
            </w:r>
          </w:p>
        </w:tc>
        <w:tc>
          <w:tcPr>
            <w:tcW w:w="1559" w:type="dxa"/>
            <w:vAlign w:val="center"/>
          </w:tcPr>
          <w:p>
            <w:pPr>
              <w:pStyle w:val="10"/>
            </w:pPr>
            <w:r>
              <w:t>农业生产发展</w:t>
            </w:r>
          </w:p>
        </w:tc>
        <w:tc>
          <w:tcPr>
            <w:tcW w:w="1134" w:type="dxa"/>
            <w:vAlign w:val="center"/>
          </w:tcPr>
          <w:p>
            <w:pPr>
              <w:pStyle w:val="9"/>
            </w:pPr>
            <w:r>
              <w:t>4928.97</w:t>
            </w:r>
          </w:p>
        </w:tc>
        <w:tc>
          <w:tcPr>
            <w:tcW w:w="1134" w:type="dxa"/>
            <w:vAlign w:val="center"/>
          </w:tcPr>
          <w:p>
            <w:pPr>
              <w:pStyle w:val="9"/>
            </w:pPr>
            <w:r>
              <w:t>4858.47</w:t>
            </w:r>
          </w:p>
        </w:tc>
        <w:tc>
          <w:tcPr>
            <w:tcW w:w="1134" w:type="dxa"/>
            <w:vAlign w:val="center"/>
          </w:tcPr>
          <w:p>
            <w:pPr>
              <w:pStyle w:val="9"/>
            </w:pPr>
            <w:r>
              <w:t>4858.47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2130124</w:t>
            </w:r>
          </w:p>
        </w:tc>
        <w:tc>
          <w:tcPr>
            <w:tcW w:w="1559" w:type="dxa"/>
            <w:vAlign w:val="center"/>
          </w:tcPr>
          <w:p>
            <w:pPr>
              <w:pStyle w:val="10"/>
            </w:pPr>
            <w:r>
              <w:t>农村合作经济</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9"/>
            </w:pPr>
            <w:r>
              <w:t>2039.00</w:t>
            </w:r>
          </w:p>
        </w:tc>
        <w:tc>
          <w:tcPr>
            <w:tcW w:w="1134" w:type="dxa"/>
            <w:vAlign w:val="center"/>
          </w:tcPr>
          <w:p>
            <w:pPr>
              <w:pStyle w:val="9"/>
            </w:pPr>
            <w:r>
              <w:t>2039.00</w:t>
            </w:r>
          </w:p>
        </w:tc>
        <w:tc>
          <w:tcPr>
            <w:tcW w:w="1134" w:type="dxa"/>
            <w:vAlign w:val="center"/>
          </w:tcPr>
          <w:p>
            <w:pPr>
              <w:pStyle w:val="9"/>
            </w:pPr>
            <w:r>
              <w:t>2039.00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2130135</w:t>
            </w:r>
          </w:p>
        </w:tc>
        <w:tc>
          <w:tcPr>
            <w:tcW w:w="1559" w:type="dxa"/>
            <w:vAlign w:val="center"/>
          </w:tcPr>
          <w:p>
            <w:pPr>
              <w:pStyle w:val="10"/>
            </w:pPr>
            <w:r>
              <w:t>农业资源保护修复与利用</w:t>
            </w:r>
          </w:p>
        </w:tc>
        <w:tc>
          <w:tcPr>
            <w:tcW w:w="1134" w:type="dxa"/>
            <w:vAlign w:val="center"/>
          </w:tcPr>
          <w:p>
            <w:pPr>
              <w:pStyle w:val="9"/>
            </w:pPr>
            <w:r>
              <w:t>5528.50</w:t>
            </w:r>
          </w:p>
        </w:tc>
        <w:tc>
          <w:tcPr>
            <w:tcW w:w="1134" w:type="dxa"/>
            <w:vAlign w:val="center"/>
          </w:tcPr>
          <w:p>
            <w:pPr>
              <w:pStyle w:val="9"/>
            </w:pPr>
            <w:r>
              <w:t>2650.00</w:t>
            </w:r>
          </w:p>
        </w:tc>
        <w:tc>
          <w:tcPr>
            <w:tcW w:w="1134" w:type="dxa"/>
            <w:vAlign w:val="center"/>
          </w:tcPr>
          <w:p>
            <w:pPr>
              <w:pStyle w:val="9"/>
            </w:pPr>
            <w:r>
              <w:t>2650.00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2878.50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2130153</w:t>
            </w:r>
          </w:p>
        </w:tc>
        <w:tc>
          <w:tcPr>
            <w:tcW w:w="1559" w:type="dxa"/>
            <w:vAlign w:val="center"/>
          </w:tcPr>
          <w:p>
            <w:pPr>
              <w:pStyle w:val="10"/>
            </w:pPr>
            <w:r>
              <w:t>农田建设</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2130199</w:t>
            </w:r>
          </w:p>
        </w:tc>
        <w:tc>
          <w:tcPr>
            <w:tcW w:w="1559" w:type="dxa"/>
            <w:vAlign w:val="center"/>
          </w:tcPr>
          <w:p>
            <w:pPr>
              <w:pStyle w:val="10"/>
            </w:pPr>
            <w:r>
              <w:t>其他农业农村支出</w:t>
            </w:r>
          </w:p>
        </w:tc>
        <w:tc>
          <w:tcPr>
            <w:tcW w:w="1134" w:type="dxa"/>
            <w:vAlign w:val="center"/>
          </w:tcPr>
          <w:p>
            <w:pPr>
              <w:pStyle w:val="9"/>
            </w:pPr>
            <w:r>
              <w:t>65.99</w:t>
            </w:r>
          </w:p>
        </w:tc>
        <w:tc>
          <w:tcPr>
            <w:tcW w:w="1134" w:type="dxa"/>
            <w:vAlign w:val="center"/>
          </w:tcPr>
          <w:p>
            <w:pPr>
              <w:pStyle w:val="9"/>
            </w:pPr>
            <w:r>
              <w:t>65.99</w:t>
            </w:r>
          </w:p>
        </w:tc>
        <w:tc>
          <w:tcPr>
            <w:tcW w:w="1134" w:type="dxa"/>
            <w:vAlign w:val="center"/>
          </w:tcPr>
          <w:p>
            <w:pPr>
              <w:pStyle w:val="9"/>
            </w:pPr>
            <w:r>
              <w:t>65.99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21305</w:t>
            </w:r>
          </w:p>
        </w:tc>
        <w:tc>
          <w:tcPr>
            <w:tcW w:w="1559" w:type="dxa"/>
            <w:vAlign w:val="center"/>
          </w:tcPr>
          <w:p>
            <w:pPr>
              <w:pStyle w:val="10"/>
            </w:pPr>
            <w:r>
              <w:t>巩固脱贫攻坚成果衔接乡村振兴</w:t>
            </w:r>
          </w:p>
        </w:tc>
        <w:tc>
          <w:tcPr>
            <w:tcW w:w="1134" w:type="dxa"/>
            <w:vAlign w:val="center"/>
          </w:tcPr>
          <w:p>
            <w:pPr>
              <w:pStyle w:val="9"/>
            </w:pPr>
            <w:r>
              <w:t>59.61</w:t>
            </w:r>
          </w:p>
        </w:tc>
        <w:tc>
          <w:tcPr>
            <w:tcW w:w="1134" w:type="dxa"/>
            <w:vAlign w:val="center"/>
          </w:tcPr>
          <w:p>
            <w:pPr>
              <w:pStyle w:val="9"/>
            </w:pPr>
            <w:r>
              <w:t>59.61</w:t>
            </w:r>
          </w:p>
        </w:tc>
        <w:tc>
          <w:tcPr>
            <w:tcW w:w="1134" w:type="dxa"/>
            <w:vAlign w:val="center"/>
          </w:tcPr>
          <w:p>
            <w:pPr>
              <w:pStyle w:val="9"/>
            </w:pPr>
            <w:r>
              <w:t>59.61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2130504</w:t>
            </w:r>
          </w:p>
        </w:tc>
        <w:tc>
          <w:tcPr>
            <w:tcW w:w="1559" w:type="dxa"/>
            <w:vAlign w:val="center"/>
          </w:tcPr>
          <w:p>
            <w:pPr>
              <w:pStyle w:val="10"/>
            </w:pPr>
            <w:r>
              <w:t>农村基础设施建设</w:t>
            </w:r>
          </w:p>
        </w:tc>
        <w:tc>
          <w:tcPr>
            <w:tcW w:w="1134" w:type="dxa"/>
            <w:vAlign w:val="center"/>
          </w:tcPr>
          <w:p>
            <w:pPr>
              <w:pStyle w:val="9"/>
            </w:pPr>
            <w:r>
              <w:t>22.74</w:t>
            </w:r>
          </w:p>
        </w:tc>
        <w:tc>
          <w:tcPr>
            <w:tcW w:w="1134" w:type="dxa"/>
            <w:vAlign w:val="center"/>
          </w:tcPr>
          <w:p>
            <w:pPr>
              <w:pStyle w:val="9"/>
            </w:pPr>
            <w:r>
              <w:t>22.74</w:t>
            </w:r>
          </w:p>
        </w:tc>
        <w:tc>
          <w:tcPr>
            <w:tcW w:w="1134" w:type="dxa"/>
            <w:vAlign w:val="center"/>
          </w:tcPr>
          <w:p>
            <w:pPr>
              <w:pStyle w:val="9"/>
            </w:pPr>
            <w:r>
              <w:t>22.74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2130505</w:t>
            </w:r>
          </w:p>
        </w:tc>
        <w:tc>
          <w:tcPr>
            <w:tcW w:w="1559" w:type="dxa"/>
            <w:vAlign w:val="center"/>
          </w:tcPr>
          <w:p>
            <w:pPr>
              <w:pStyle w:val="10"/>
            </w:pPr>
            <w:r>
              <w:t>生产发展</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2130599</w:t>
            </w:r>
          </w:p>
        </w:tc>
        <w:tc>
          <w:tcPr>
            <w:tcW w:w="1559" w:type="dxa"/>
            <w:vAlign w:val="center"/>
          </w:tcPr>
          <w:p>
            <w:pPr>
              <w:pStyle w:val="10"/>
            </w:pPr>
            <w:r>
              <w:t>其他巩固脱贫攻坚成果衔接乡村振兴支出</w:t>
            </w:r>
          </w:p>
        </w:tc>
        <w:tc>
          <w:tcPr>
            <w:tcW w:w="1134" w:type="dxa"/>
            <w:vAlign w:val="center"/>
          </w:tcPr>
          <w:p>
            <w:pPr>
              <w:pStyle w:val="9"/>
            </w:pPr>
            <w:r>
              <w:t>6.87</w:t>
            </w:r>
          </w:p>
        </w:tc>
        <w:tc>
          <w:tcPr>
            <w:tcW w:w="1134" w:type="dxa"/>
            <w:vAlign w:val="center"/>
          </w:tcPr>
          <w:p>
            <w:pPr>
              <w:pStyle w:val="9"/>
            </w:pPr>
            <w:r>
              <w:t>6.87</w:t>
            </w:r>
          </w:p>
        </w:tc>
        <w:tc>
          <w:tcPr>
            <w:tcW w:w="1134" w:type="dxa"/>
            <w:vAlign w:val="center"/>
          </w:tcPr>
          <w:p>
            <w:pPr>
              <w:pStyle w:val="9"/>
            </w:pPr>
            <w:r>
              <w:t>6.87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21309</w:t>
            </w:r>
          </w:p>
        </w:tc>
        <w:tc>
          <w:tcPr>
            <w:tcW w:w="1559" w:type="dxa"/>
            <w:vAlign w:val="center"/>
          </w:tcPr>
          <w:p>
            <w:pPr>
              <w:pStyle w:val="10"/>
            </w:pPr>
            <w:r>
              <w:t>目标价格补贴</w:t>
            </w:r>
          </w:p>
        </w:tc>
        <w:tc>
          <w:tcPr>
            <w:tcW w:w="1134" w:type="dxa"/>
            <w:vAlign w:val="center"/>
          </w:tcPr>
          <w:p>
            <w:pPr>
              <w:pStyle w:val="9"/>
            </w:pPr>
            <w:r>
              <w:t>12.16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2130901</w:t>
            </w:r>
          </w:p>
        </w:tc>
        <w:tc>
          <w:tcPr>
            <w:tcW w:w="1559" w:type="dxa"/>
            <w:vAlign w:val="center"/>
          </w:tcPr>
          <w:p>
            <w:pPr>
              <w:pStyle w:val="10"/>
            </w:pPr>
            <w:r>
              <w:t>棉花目标价格补贴</w:t>
            </w:r>
          </w:p>
        </w:tc>
        <w:tc>
          <w:tcPr>
            <w:tcW w:w="1134" w:type="dxa"/>
            <w:vAlign w:val="center"/>
          </w:tcPr>
          <w:p>
            <w:pPr>
              <w:pStyle w:val="9"/>
            </w:pPr>
            <w:r>
              <w:t>12.16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145.00</w:t>
            </w:r>
          </w:p>
        </w:tc>
        <w:tc>
          <w:tcPr>
            <w:tcW w:w="1134" w:type="dxa"/>
            <w:vAlign w:val="center"/>
          </w:tcPr>
          <w:p>
            <w:pPr>
              <w:pStyle w:val="9"/>
            </w:pPr>
            <w:r>
              <w:t>145.00</w:t>
            </w:r>
          </w:p>
        </w:tc>
        <w:tc>
          <w:tcPr>
            <w:tcW w:w="1134" w:type="dxa"/>
            <w:vAlign w:val="center"/>
          </w:tcPr>
          <w:p>
            <w:pPr>
              <w:pStyle w:val="9"/>
            </w:pPr>
            <w:r>
              <w:t>145.00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145.00</w:t>
            </w:r>
          </w:p>
        </w:tc>
        <w:tc>
          <w:tcPr>
            <w:tcW w:w="1134" w:type="dxa"/>
            <w:vAlign w:val="center"/>
          </w:tcPr>
          <w:p>
            <w:pPr>
              <w:pStyle w:val="9"/>
            </w:pPr>
            <w:r>
              <w:t>145.00</w:t>
            </w:r>
          </w:p>
        </w:tc>
        <w:tc>
          <w:tcPr>
            <w:tcW w:w="1134" w:type="dxa"/>
            <w:vAlign w:val="center"/>
          </w:tcPr>
          <w:p>
            <w:pPr>
              <w:pStyle w:val="9"/>
            </w:pPr>
            <w:r>
              <w:t>145.00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145.00</w:t>
            </w:r>
          </w:p>
        </w:tc>
        <w:tc>
          <w:tcPr>
            <w:tcW w:w="1134" w:type="dxa"/>
            <w:vAlign w:val="center"/>
          </w:tcPr>
          <w:p>
            <w:pPr>
              <w:pStyle w:val="9"/>
            </w:pPr>
            <w:r>
              <w:t>145.00</w:t>
            </w:r>
          </w:p>
        </w:tc>
        <w:tc>
          <w:tcPr>
            <w:tcW w:w="1134" w:type="dxa"/>
            <w:vAlign w:val="center"/>
          </w:tcPr>
          <w:p>
            <w:pPr>
              <w:pStyle w:val="9"/>
            </w:pPr>
            <w:r>
              <w:t>145.00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0"/>
            </w:pPr>
            <w:r>
              <w:t>222</w:t>
            </w:r>
          </w:p>
        </w:tc>
        <w:tc>
          <w:tcPr>
            <w:tcW w:w="1559" w:type="dxa"/>
            <w:vAlign w:val="center"/>
          </w:tcPr>
          <w:p>
            <w:pPr>
              <w:pStyle w:val="10"/>
            </w:pPr>
            <w:r>
              <w:t>粮油物资储备支出</w:t>
            </w:r>
          </w:p>
        </w:tc>
        <w:tc>
          <w:tcPr>
            <w:tcW w:w="1134" w:type="dxa"/>
            <w:vAlign w:val="center"/>
          </w:tcPr>
          <w:p>
            <w:pPr>
              <w:pStyle w:val="9"/>
            </w:pPr>
            <w:r>
              <w:t>214.00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0"/>
            </w:pPr>
            <w:r>
              <w:t>22201</w:t>
            </w:r>
          </w:p>
        </w:tc>
        <w:tc>
          <w:tcPr>
            <w:tcW w:w="1559" w:type="dxa"/>
            <w:vAlign w:val="center"/>
          </w:tcPr>
          <w:p>
            <w:pPr>
              <w:pStyle w:val="10"/>
            </w:pPr>
            <w:r>
              <w:t>粮油物资事务</w:t>
            </w:r>
          </w:p>
        </w:tc>
        <w:tc>
          <w:tcPr>
            <w:tcW w:w="1134" w:type="dxa"/>
            <w:vAlign w:val="center"/>
          </w:tcPr>
          <w:p>
            <w:pPr>
              <w:pStyle w:val="9"/>
            </w:pPr>
            <w:r>
              <w:t>214.00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0"/>
            </w:pPr>
            <w:r>
              <w:t>2220199</w:t>
            </w:r>
          </w:p>
        </w:tc>
        <w:tc>
          <w:tcPr>
            <w:tcW w:w="1559" w:type="dxa"/>
            <w:vAlign w:val="center"/>
          </w:tcPr>
          <w:p>
            <w:pPr>
              <w:pStyle w:val="10"/>
            </w:pPr>
            <w:r>
              <w:t>其他粮油物资事务支出</w:t>
            </w:r>
          </w:p>
        </w:tc>
        <w:tc>
          <w:tcPr>
            <w:tcW w:w="1134" w:type="dxa"/>
            <w:vAlign w:val="center"/>
          </w:tcPr>
          <w:p>
            <w:pPr>
              <w:pStyle w:val="9"/>
            </w:pPr>
            <w:r>
              <w:t>214.00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214.00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326平乡县农业农村局</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17023.99</w:t>
            </w:r>
          </w:p>
        </w:tc>
        <w:tc>
          <w:tcPr>
            <w:tcW w:w="1361" w:type="dxa"/>
            <w:vAlign w:val="center"/>
          </w:tcPr>
          <w:p>
            <w:pPr>
              <w:pStyle w:val="13"/>
            </w:pPr>
            <w:r>
              <w:t>1873.41</w:t>
            </w:r>
          </w:p>
        </w:tc>
        <w:tc>
          <w:tcPr>
            <w:tcW w:w="1361" w:type="dxa"/>
            <w:vAlign w:val="center"/>
          </w:tcPr>
          <w:p>
            <w:pPr>
              <w:pStyle w:val="13"/>
            </w:pPr>
            <w:r>
              <w:t>15150.58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206</w:t>
            </w:r>
          </w:p>
        </w:tc>
        <w:tc>
          <w:tcPr>
            <w:tcW w:w="4536" w:type="dxa"/>
            <w:vAlign w:val="center"/>
          </w:tcPr>
          <w:p>
            <w:pPr>
              <w:pStyle w:val="10"/>
            </w:pPr>
            <w:r>
              <w:t>科学技术支出</w:t>
            </w:r>
          </w:p>
        </w:tc>
        <w:tc>
          <w:tcPr>
            <w:tcW w:w="1361" w:type="dxa"/>
            <w:vAlign w:val="center"/>
          </w:tcPr>
          <w:p>
            <w:pPr>
              <w:pStyle w:val="9"/>
            </w:pPr>
            <w:r>
              <w:t>1616.00</w:t>
            </w:r>
          </w:p>
        </w:tc>
        <w:tc>
          <w:tcPr>
            <w:tcW w:w="1361" w:type="dxa"/>
            <w:vAlign w:val="center"/>
          </w:tcPr>
          <w:p>
            <w:pPr>
              <w:pStyle w:val="9"/>
            </w:pPr>
          </w:p>
        </w:tc>
        <w:tc>
          <w:tcPr>
            <w:tcW w:w="1361" w:type="dxa"/>
            <w:vAlign w:val="center"/>
          </w:tcPr>
          <w:p>
            <w:pPr>
              <w:pStyle w:val="9"/>
            </w:pPr>
            <w:r>
              <w:t>1616.00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20604</w:t>
            </w:r>
          </w:p>
        </w:tc>
        <w:tc>
          <w:tcPr>
            <w:tcW w:w="4536" w:type="dxa"/>
            <w:vAlign w:val="center"/>
          </w:tcPr>
          <w:p>
            <w:pPr>
              <w:pStyle w:val="10"/>
            </w:pPr>
            <w:r>
              <w:t>技术研究与开发</w:t>
            </w:r>
          </w:p>
        </w:tc>
        <w:tc>
          <w:tcPr>
            <w:tcW w:w="1361" w:type="dxa"/>
            <w:vAlign w:val="center"/>
          </w:tcPr>
          <w:p>
            <w:pPr>
              <w:pStyle w:val="9"/>
            </w:pPr>
            <w:r>
              <w:t>1616.00</w:t>
            </w:r>
          </w:p>
        </w:tc>
        <w:tc>
          <w:tcPr>
            <w:tcW w:w="1361" w:type="dxa"/>
            <w:vAlign w:val="center"/>
          </w:tcPr>
          <w:p>
            <w:pPr>
              <w:pStyle w:val="9"/>
            </w:pPr>
          </w:p>
        </w:tc>
        <w:tc>
          <w:tcPr>
            <w:tcW w:w="1361" w:type="dxa"/>
            <w:vAlign w:val="center"/>
          </w:tcPr>
          <w:p>
            <w:pPr>
              <w:pStyle w:val="9"/>
            </w:pPr>
            <w:r>
              <w:t>1616.00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2060404</w:t>
            </w:r>
          </w:p>
        </w:tc>
        <w:tc>
          <w:tcPr>
            <w:tcW w:w="4536" w:type="dxa"/>
            <w:vAlign w:val="center"/>
          </w:tcPr>
          <w:p>
            <w:pPr>
              <w:pStyle w:val="10"/>
            </w:pPr>
            <w:r>
              <w:t>科技成果转化与扩散</w:t>
            </w:r>
          </w:p>
        </w:tc>
        <w:tc>
          <w:tcPr>
            <w:tcW w:w="1361" w:type="dxa"/>
            <w:vAlign w:val="center"/>
          </w:tcPr>
          <w:p>
            <w:pPr>
              <w:pStyle w:val="9"/>
            </w:pPr>
            <w:r>
              <w:t>1616.00</w:t>
            </w:r>
          </w:p>
        </w:tc>
        <w:tc>
          <w:tcPr>
            <w:tcW w:w="1361" w:type="dxa"/>
            <w:vAlign w:val="center"/>
          </w:tcPr>
          <w:p>
            <w:pPr>
              <w:pStyle w:val="9"/>
            </w:pPr>
          </w:p>
        </w:tc>
        <w:tc>
          <w:tcPr>
            <w:tcW w:w="1361" w:type="dxa"/>
            <w:vAlign w:val="center"/>
          </w:tcPr>
          <w:p>
            <w:pPr>
              <w:pStyle w:val="9"/>
            </w:pPr>
            <w:r>
              <w:t>1616.00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203.66</w:t>
            </w:r>
          </w:p>
        </w:tc>
        <w:tc>
          <w:tcPr>
            <w:tcW w:w="1361" w:type="dxa"/>
            <w:vAlign w:val="center"/>
          </w:tcPr>
          <w:p>
            <w:pPr>
              <w:pStyle w:val="9"/>
            </w:pPr>
            <w:r>
              <w:t>203.66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203.66</w:t>
            </w:r>
          </w:p>
        </w:tc>
        <w:tc>
          <w:tcPr>
            <w:tcW w:w="1361" w:type="dxa"/>
            <w:vAlign w:val="center"/>
          </w:tcPr>
          <w:p>
            <w:pPr>
              <w:pStyle w:val="9"/>
            </w:pPr>
            <w:r>
              <w:t>203.66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162.00</w:t>
            </w:r>
          </w:p>
        </w:tc>
        <w:tc>
          <w:tcPr>
            <w:tcW w:w="1361" w:type="dxa"/>
            <w:vAlign w:val="center"/>
          </w:tcPr>
          <w:p>
            <w:pPr>
              <w:pStyle w:val="9"/>
            </w:pPr>
            <w:r>
              <w:t>162.00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41.66</w:t>
            </w:r>
          </w:p>
        </w:tc>
        <w:tc>
          <w:tcPr>
            <w:tcW w:w="1361" w:type="dxa"/>
            <w:vAlign w:val="center"/>
          </w:tcPr>
          <w:p>
            <w:pPr>
              <w:pStyle w:val="9"/>
            </w:pPr>
            <w:r>
              <w:t>41.66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97.20</w:t>
            </w:r>
          </w:p>
        </w:tc>
        <w:tc>
          <w:tcPr>
            <w:tcW w:w="1361" w:type="dxa"/>
            <w:vAlign w:val="center"/>
          </w:tcPr>
          <w:p>
            <w:pPr>
              <w:pStyle w:val="9"/>
            </w:pPr>
            <w:r>
              <w:t>97.20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97.20</w:t>
            </w:r>
          </w:p>
        </w:tc>
        <w:tc>
          <w:tcPr>
            <w:tcW w:w="1361" w:type="dxa"/>
            <w:vAlign w:val="center"/>
          </w:tcPr>
          <w:p>
            <w:pPr>
              <w:pStyle w:val="9"/>
            </w:pPr>
            <w:r>
              <w:t>97.20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97.20</w:t>
            </w:r>
          </w:p>
        </w:tc>
        <w:tc>
          <w:tcPr>
            <w:tcW w:w="1361" w:type="dxa"/>
            <w:vAlign w:val="center"/>
          </w:tcPr>
          <w:p>
            <w:pPr>
              <w:pStyle w:val="9"/>
            </w:pPr>
            <w:r>
              <w:t>97.20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w:t>
            </w:r>
          </w:p>
        </w:tc>
        <w:tc>
          <w:tcPr>
            <w:tcW w:w="4536" w:type="dxa"/>
            <w:vAlign w:val="center"/>
          </w:tcPr>
          <w:p>
            <w:pPr>
              <w:pStyle w:val="10"/>
            </w:pPr>
            <w:r>
              <w:t>城乡社区支出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21201</w:t>
            </w:r>
          </w:p>
        </w:tc>
        <w:tc>
          <w:tcPr>
            <w:tcW w:w="4536" w:type="dxa"/>
            <w:vAlign w:val="center"/>
          </w:tcPr>
          <w:p>
            <w:pPr>
              <w:pStyle w:val="10"/>
            </w:pPr>
            <w:r>
              <w:t>城乡社区管理事务</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2120199</w:t>
            </w:r>
          </w:p>
        </w:tc>
        <w:tc>
          <w:tcPr>
            <w:tcW w:w="4536" w:type="dxa"/>
            <w:vAlign w:val="center"/>
          </w:tcPr>
          <w:p>
            <w:pPr>
              <w:pStyle w:val="10"/>
            </w:pPr>
            <w:r>
              <w:t>其他城乡社区管理事务支出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14744.13</w:t>
            </w:r>
          </w:p>
        </w:tc>
        <w:tc>
          <w:tcPr>
            <w:tcW w:w="1361" w:type="dxa"/>
            <w:vAlign w:val="center"/>
          </w:tcPr>
          <w:p>
            <w:pPr>
              <w:pStyle w:val="9"/>
            </w:pPr>
            <w:r>
              <w:t>1427.55</w:t>
            </w:r>
          </w:p>
        </w:tc>
        <w:tc>
          <w:tcPr>
            <w:tcW w:w="1361" w:type="dxa"/>
            <w:vAlign w:val="center"/>
          </w:tcPr>
          <w:p>
            <w:pPr>
              <w:pStyle w:val="9"/>
            </w:pPr>
            <w:r>
              <w:t>13316.58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21301</w:t>
            </w:r>
          </w:p>
        </w:tc>
        <w:tc>
          <w:tcPr>
            <w:tcW w:w="4536" w:type="dxa"/>
            <w:vAlign w:val="center"/>
          </w:tcPr>
          <w:p>
            <w:pPr>
              <w:pStyle w:val="10"/>
            </w:pPr>
            <w:r>
              <w:t>农业农村</w:t>
            </w:r>
          </w:p>
        </w:tc>
        <w:tc>
          <w:tcPr>
            <w:tcW w:w="1361" w:type="dxa"/>
            <w:vAlign w:val="center"/>
          </w:tcPr>
          <w:p>
            <w:pPr>
              <w:pStyle w:val="9"/>
            </w:pPr>
            <w:r>
              <w:t>14672.36</w:t>
            </w:r>
          </w:p>
        </w:tc>
        <w:tc>
          <w:tcPr>
            <w:tcW w:w="1361" w:type="dxa"/>
            <w:vAlign w:val="center"/>
          </w:tcPr>
          <w:p>
            <w:pPr>
              <w:pStyle w:val="9"/>
            </w:pPr>
            <w:r>
              <w:t>1427.55</w:t>
            </w:r>
          </w:p>
        </w:tc>
        <w:tc>
          <w:tcPr>
            <w:tcW w:w="1361" w:type="dxa"/>
            <w:vAlign w:val="center"/>
          </w:tcPr>
          <w:p>
            <w:pPr>
              <w:pStyle w:val="9"/>
            </w:pPr>
            <w:r>
              <w:t>13244.81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2130101</w:t>
            </w:r>
          </w:p>
        </w:tc>
        <w:tc>
          <w:tcPr>
            <w:tcW w:w="4536" w:type="dxa"/>
            <w:vAlign w:val="center"/>
          </w:tcPr>
          <w:p>
            <w:pPr>
              <w:pStyle w:val="10"/>
            </w:pPr>
            <w:r>
              <w:t>行政运行</w:t>
            </w:r>
          </w:p>
        </w:tc>
        <w:tc>
          <w:tcPr>
            <w:tcW w:w="1361" w:type="dxa"/>
            <w:vAlign w:val="center"/>
          </w:tcPr>
          <w:p>
            <w:pPr>
              <w:pStyle w:val="9"/>
            </w:pPr>
            <w:r>
              <w:t>1427.55</w:t>
            </w:r>
          </w:p>
        </w:tc>
        <w:tc>
          <w:tcPr>
            <w:tcW w:w="1361" w:type="dxa"/>
            <w:vAlign w:val="center"/>
          </w:tcPr>
          <w:p>
            <w:pPr>
              <w:pStyle w:val="9"/>
            </w:pPr>
            <w:r>
              <w:t>1427.55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2130103</w:t>
            </w:r>
          </w:p>
        </w:tc>
        <w:tc>
          <w:tcPr>
            <w:tcW w:w="4536" w:type="dxa"/>
            <w:vAlign w:val="center"/>
          </w:tcPr>
          <w:p>
            <w:pPr>
              <w:pStyle w:val="10"/>
            </w:pPr>
            <w:r>
              <w:t>机关服务</w:t>
            </w:r>
          </w:p>
        </w:tc>
        <w:tc>
          <w:tcPr>
            <w:tcW w:w="1361" w:type="dxa"/>
            <w:vAlign w:val="center"/>
          </w:tcPr>
          <w:p>
            <w:pPr>
              <w:pStyle w:val="9"/>
            </w:pPr>
            <w:r>
              <w:t>25.78</w:t>
            </w:r>
          </w:p>
        </w:tc>
        <w:tc>
          <w:tcPr>
            <w:tcW w:w="1361" w:type="dxa"/>
            <w:vAlign w:val="center"/>
          </w:tcPr>
          <w:p>
            <w:pPr>
              <w:pStyle w:val="9"/>
            </w:pPr>
          </w:p>
        </w:tc>
        <w:tc>
          <w:tcPr>
            <w:tcW w:w="1361" w:type="dxa"/>
            <w:vAlign w:val="center"/>
          </w:tcPr>
          <w:p>
            <w:pPr>
              <w:pStyle w:val="9"/>
            </w:pPr>
            <w:r>
              <w:t>25.78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2130104</w:t>
            </w:r>
          </w:p>
        </w:tc>
        <w:tc>
          <w:tcPr>
            <w:tcW w:w="4536" w:type="dxa"/>
            <w:vAlign w:val="center"/>
          </w:tcPr>
          <w:p>
            <w:pPr>
              <w:pStyle w:val="10"/>
            </w:pPr>
            <w:r>
              <w:t>事业运行</w:t>
            </w:r>
          </w:p>
        </w:tc>
        <w:tc>
          <w:tcPr>
            <w:tcW w:w="1361" w:type="dxa"/>
            <w:vAlign w:val="center"/>
          </w:tcPr>
          <w:p>
            <w:pPr>
              <w:pStyle w:val="9"/>
            </w:pPr>
            <w:r>
              <w:t>14.00</w:t>
            </w:r>
          </w:p>
        </w:tc>
        <w:tc>
          <w:tcPr>
            <w:tcW w:w="1361" w:type="dxa"/>
            <w:vAlign w:val="center"/>
          </w:tcPr>
          <w:p>
            <w:pPr>
              <w:pStyle w:val="9"/>
            </w:pPr>
          </w:p>
        </w:tc>
        <w:tc>
          <w:tcPr>
            <w:tcW w:w="1361" w:type="dxa"/>
            <w:vAlign w:val="center"/>
          </w:tcPr>
          <w:p>
            <w:pPr>
              <w:pStyle w:val="9"/>
            </w:pPr>
            <w:r>
              <w:t>14.00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2130106</w:t>
            </w:r>
          </w:p>
        </w:tc>
        <w:tc>
          <w:tcPr>
            <w:tcW w:w="4536" w:type="dxa"/>
            <w:vAlign w:val="center"/>
          </w:tcPr>
          <w:p>
            <w:pPr>
              <w:pStyle w:val="10"/>
            </w:pPr>
            <w:r>
              <w:t>科技转化与推广服务</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2130108</w:t>
            </w:r>
          </w:p>
        </w:tc>
        <w:tc>
          <w:tcPr>
            <w:tcW w:w="4536" w:type="dxa"/>
            <w:vAlign w:val="center"/>
          </w:tcPr>
          <w:p>
            <w:pPr>
              <w:pStyle w:val="10"/>
            </w:pPr>
            <w:r>
              <w:t>病虫害控制</w:t>
            </w:r>
          </w:p>
        </w:tc>
        <w:tc>
          <w:tcPr>
            <w:tcW w:w="1361" w:type="dxa"/>
            <w:vAlign w:val="center"/>
          </w:tcPr>
          <w:p>
            <w:pPr>
              <w:pStyle w:val="9"/>
            </w:pPr>
            <w:r>
              <w:t>281.67</w:t>
            </w:r>
          </w:p>
        </w:tc>
        <w:tc>
          <w:tcPr>
            <w:tcW w:w="1361" w:type="dxa"/>
            <w:vAlign w:val="center"/>
          </w:tcPr>
          <w:p>
            <w:pPr>
              <w:pStyle w:val="9"/>
            </w:pPr>
          </w:p>
        </w:tc>
        <w:tc>
          <w:tcPr>
            <w:tcW w:w="1361" w:type="dxa"/>
            <w:vAlign w:val="center"/>
          </w:tcPr>
          <w:p>
            <w:pPr>
              <w:pStyle w:val="9"/>
            </w:pPr>
            <w:r>
              <w:t>281.67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2130109</w:t>
            </w:r>
          </w:p>
        </w:tc>
        <w:tc>
          <w:tcPr>
            <w:tcW w:w="4536" w:type="dxa"/>
            <w:vAlign w:val="center"/>
          </w:tcPr>
          <w:p>
            <w:pPr>
              <w:pStyle w:val="10"/>
            </w:pPr>
            <w:r>
              <w:t>农产品质量安全</w:t>
            </w:r>
          </w:p>
        </w:tc>
        <w:tc>
          <w:tcPr>
            <w:tcW w:w="1361" w:type="dxa"/>
            <w:vAlign w:val="center"/>
          </w:tcPr>
          <w:p>
            <w:pPr>
              <w:pStyle w:val="9"/>
            </w:pPr>
            <w:r>
              <w:t>21.60</w:t>
            </w:r>
          </w:p>
        </w:tc>
        <w:tc>
          <w:tcPr>
            <w:tcW w:w="1361" w:type="dxa"/>
            <w:vAlign w:val="center"/>
          </w:tcPr>
          <w:p>
            <w:pPr>
              <w:pStyle w:val="9"/>
            </w:pPr>
          </w:p>
        </w:tc>
        <w:tc>
          <w:tcPr>
            <w:tcW w:w="1361" w:type="dxa"/>
            <w:vAlign w:val="center"/>
          </w:tcPr>
          <w:p>
            <w:pPr>
              <w:pStyle w:val="9"/>
            </w:pPr>
            <w:r>
              <w:t>21.60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2130110</w:t>
            </w:r>
          </w:p>
        </w:tc>
        <w:tc>
          <w:tcPr>
            <w:tcW w:w="4536" w:type="dxa"/>
            <w:vAlign w:val="center"/>
          </w:tcPr>
          <w:p>
            <w:pPr>
              <w:pStyle w:val="10"/>
            </w:pPr>
            <w:r>
              <w:t>执法监管</w:t>
            </w: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2130119</w:t>
            </w:r>
          </w:p>
        </w:tc>
        <w:tc>
          <w:tcPr>
            <w:tcW w:w="4536" w:type="dxa"/>
            <w:vAlign w:val="center"/>
          </w:tcPr>
          <w:p>
            <w:pPr>
              <w:pStyle w:val="10"/>
            </w:pPr>
            <w:r>
              <w:t>防灾救灾</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2130120</w:t>
            </w:r>
          </w:p>
        </w:tc>
        <w:tc>
          <w:tcPr>
            <w:tcW w:w="4536" w:type="dxa"/>
            <w:vAlign w:val="center"/>
          </w:tcPr>
          <w:p>
            <w:pPr>
              <w:pStyle w:val="10"/>
            </w:pPr>
            <w:r>
              <w:t>稳定农民收入补贴</w:t>
            </w:r>
          </w:p>
        </w:tc>
        <w:tc>
          <w:tcPr>
            <w:tcW w:w="1361" w:type="dxa"/>
            <w:vAlign w:val="center"/>
          </w:tcPr>
          <w:p>
            <w:pPr>
              <w:pStyle w:val="9"/>
            </w:pPr>
            <w:r>
              <w:t>110.30</w:t>
            </w:r>
          </w:p>
        </w:tc>
        <w:tc>
          <w:tcPr>
            <w:tcW w:w="1361" w:type="dxa"/>
            <w:vAlign w:val="center"/>
          </w:tcPr>
          <w:p>
            <w:pPr>
              <w:pStyle w:val="9"/>
            </w:pPr>
          </w:p>
        </w:tc>
        <w:tc>
          <w:tcPr>
            <w:tcW w:w="1361" w:type="dxa"/>
            <w:vAlign w:val="center"/>
          </w:tcPr>
          <w:p>
            <w:pPr>
              <w:pStyle w:val="9"/>
            </w:pPr>
            <w:r>
              <w:t>110.30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2130121</w:t>
            </w:r>
          </w:p>
        </w:tc>
        <w:tc>
          <w:tcPr>
            <w:tcW w:w="4536" w:type="dxa"/>
            <w:vAlign w:val="center"/>
          </w:tcPr>
          <w:p>
            <w:pPr>
              <w:pStyle w:val="10"/>
            </w:pPr>
            <w:r>
              <w:t>农业结构调整补贴</w:t>
            </w:r>
          </w:p>
        </w:tc>
        <w:tc>
          <w:tcPr>
            <w:tcW w:w="1361" w:type="dxa"/>
            <w:vAlign w:val="center"/>
          </w:tcPr>
          <w:p>
            <w:pPr>
              <w:pStyle w:val="9"/>
            </w:pPr>
            <w:r>
              <w:t>200.00</w:t>
            </w:r>
          </w:p>
        </w:tc>
        <w:tc>
          <w:tcPr>
            <w:tcW w:w="1361" w:type="dxa"/>
            <w:vAlign w:val="center"/>
          </w:tcPr>
          <w:p>
            <w:pPr>
              <w:pStyle w:val="9"/>
            </w:pPr>
          </w:p>
        </w:tc>
        <w:tc>
          <w:tcPr>
            <w:tcW w:w="1361" w:type="dxa"/>
            <w:vAlign w:val="center"/>
          </w:tcPr>
          <w:p>
            <w:pPr>
              <w:pStyle w:val="9"/>
            </w:pPr>
            <w:r>
              <w:t>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2130122</w:t>
            </w:r>
          </w:p>
        </w:tc>
        <w:tc>
          <w:tcPr>
            <w:tcW w:w="4536" w:type="dxa"/>
            <w:vAlign w:val="center"/>
          </w:tcPr>
          <w:p>
            <w:pPr>
              <w:pStyle w:val="10"/>
            </w:pPr>
            <w:r>
              <w:t>农业生产发展</w:t>
            </w:r>
          </w:p>
        </w:tc>
        <w:tc>
          <w:tcPr>
            <w:tcW w:w="1361" w:type="dxa"/>
            <w:vAlign w:val="center"/>
          </w:tcPr>
          <w:p>
            <w:pPr>
              <w:pStyle w:val="9"/>
            </w:pPr>
            <w:r>
              <w:t>4928.97</w:t>
            </w:r>
          </w:p>
        </w:tc>
        <w:tc>
          <w:tcPr>
            <w:tcW w:w="1361" w:type="dxa"/>
            <w:vAlign w:val="center"/>
          </w:tcPr>
          <w:p>
            <w:pPr>
              <w:pStyle w:val="9"/>
            </w:pPr>
          </w:p>
        </w:tc>
        <w:tc>
          <w:tcPr>
            <w:tcW w:w="1361" w:type="dxa"/>
            <w:vAlign w:val="center"/>
          </w:tcPr>
          <w:p>
            <w:pPr>
              <w:pStyle w:val="9"/>
            </w:pPr>
            <w:r>
              <w:t>4928.97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2130124</w:t>
            </w:r>
          </w:p>
        </w:tc>
        <w:tc>
          <w:tcPr>
            <w:tcW w:w="4536" w:type="dxa"/>
            <w:vAlign w:val="center"/>
          </w:tcPr>
          <w:p>
            <w:pPr>
              <w:pStyle w:val="10"/>
            </w:pPr>
            <w:r>
              <w:t>农村合作经济</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2130126</w:t>
            </w:r>
          </w:p>
        </w:tc>
        <w:tc>
          <w:tcPr>
            <w:tcW w:w="4536" w:type="dxa"/>
            <w:vAlign w:val="center"/>
          </w:tcPr>
          <w:p>
            <w:pPr>
              <w:pStyle w:val="10"/>
            </w:pPr>
            <w:r>
              <w:t>农村社会事业</w:t>
            </w:r>
          </w:p>
        </w:tc>
        <w:tc>
          <w:tcPr>
            <w:tcW w:w="1361" w:type="dxa"/>
            <w:vAlign w:val="center"/>
          </w:tcPr>
          <w:p>
            <w:pPr>
              <w:pStyle w:val="9"/>
            </w:pPr>
            <w:r>
              <w:t>2039.00</w:t>
            </w:r>
          </w:p>
        </w:tc>
        <w:tc>
          <w:tcPr>
            <w:tcW w:w="1361" w:type="dxa"/>
            <w:vAlign w:val="center"/>
          </w:tcPr>
          <w:p>
            <w:pPr>
              <w:pStyle w:val="9"/>
            </w:pPr>
          </w:p>
        </w:tc>
        <w:tc>
          <w:tcPr>
            <w:tcW w:w="1361" w:type="dxa"/>
            <w:vAlign w:val="center"/>
          </w:tcPr>
          <w:p>
            <w:pPr>
              <w:pStyle w:val="9"/>
            </w:pPr>
            <w:r>
              <w:t>2039.00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2130135</w:t>
            </w:r>
          </w:p>
        </w:tc>
        <w:tc>
          <w:tcPr>
            <w:tcW w:w="4536" w:type="dxa"/>
            <w:vAlign w:val="center"/>
          </w:tcPr>
          <w:p>
            <w:pPr>
              <w:pStyle w:val="10"/>
            </w:pPr>
            <w:r>
              <w:t>农业资源保护修复与利用</w:t>
            </w:r>
          </w:p>
        </w:tc>
        <w:tc>
          <w:tcPr>
            <w:tcW w:w="1361" w:type="dxa"/>
            <w:vAlign w:val="center"/>
          </w:tcPr>
          <w:p>
            <w:pPr>
              <w:pStyle w:val="9"/>
            </w:pPr>
            <w:r>
              <w:t>5528.50</w:t>
            </w:r>
          </w:p>
        </w:tc>
        <w:tc>
          <w:tcPr>
            <w:tcW w:w="1361" w:type="dxa"/>
            <w:vAlign w:val="center"/>
          </w:tcPr>
          <w:p>
            <w:pPr>
              <w:pStyle w:val="9"/>
            </w:pPr>
          </w:p>
        </w:tc>
        <w:tc>
          <w:tcPr>
            <w:tcW w:w="1361" w:type="dxa"/>
            <w:vAlign w:val="center"/>
          </w:tcPr>
          <w:p>
            <w:pPr>
              <w:pStyle w:val="9"/>
            </w:pPr>
            <w:r>
              <w:t>5528.50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2130153</w:t>
            </w:r>
          </w:p>
        </w:tc>
        <w:tc>
          <w:tcPr>
            <w:tcW w:w="4536" w:type="dxa"/>
            <w:vAlign w:val="center"/>
          </w:tcPr>
          <w:p>
            <w:pPr>
              <w:pStyle w:val="10"/>
            </w:pPr>
            <w:r>
              <w:t>农田建设</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2130199</w:t>
            </w:r>
          </w:p>
        </w:tc>
        <w:tc>
          <w:tcPr>
            <w:tcW w:w="4536" w:type="dxa"/>
            <w:vAlign w:val="center"/>
          </w:tcPr>
          <w:p>
            <w:pPr>
              <w:pStyle w:val="10"/>
            </w:pPr>
            <w:r>
              <w:t>其他农业农村支出</w:t>
            </w:r>
          </w:p>
        </w:tc>
        <w:tc>
          <w:tcPr>
            <w:tcW w:w="1361" w:type="dxa"/>
            <w:vAlign w:val="center"/>
          </w:tcPr>
          <w:p>
            <w:pPr>
              <w:pStyle w:val="9"/>
            </w:pPr>
            <w:r>
              <w:t>65.99</w:t>
            </w:r>
          </w:p>
        </w:tc>
        <w:tc>
          <w:tcPr>
            <w:tcW w:w="1361" w:type="dxa"/>
            <w:vAlign w:val="center"/>
          </w:tcPr>
          <w:p>
            <w:pPr>
              <w:pStyle w:val="9"/>
            </w:pPr>
          </w:p>
        </w:tc>
        <w:tc>
          <w:tcPr>
            <w:tcW w:w="1361" w:type="dxa"/>
            <w:vAlign w:val="center"/>
          </w:tcPr>
          <w:p>
            <w:pPr>
              <w:pStyle w:val="9"/>
            </w:pPr>
            <w:r>
              <w:t>65.99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21305</w:t>
            </w:r>
          </w:p>
        </w:tc>
        <w:tc>
          <w:tcPr>
            <w:tcW w:w="4536" w:type="dxa"/>
            <w:vAlign w:val="center"/>
          </w:tcPr>
          <w:p>
            <w:pPr>
              <w:pStyle w:val="10"/>
            </w:pPr>
            <w:r>
              <w:t>巩固脱贫攻坚成果衔接乡村振兴</w:t>
            </w:r>
          </w:p>
        </w:tc>
        <w:tc>
          <w:tcPr>
            <w:tcW w:w="1361" w:type="dxa"/>
            <w:vAlign w:val="center"/>
          </w:tcPr>
          <w:p>
            <w:pPr>
              <w:pStyle w:val="9"/>
            </w:pPr>
            <w:r>
              <w:t>59.61</w:t>
            </w:r>
          </w:p>
        </w:tc>
        <w:tc>
          <w:tcPr>
            <w:tcW w:w="1361" w:type="dxa"/>
            <w:vAlign w:val="center"/>
          </w:tcPr>
          <w:p>
            <w:pPr>
              <w:pStyle w:val="9"/>
            </w:pPr>
          </w:p>
        </w:tc>
        <w:tc>
          <w:tcPr>
            <w:tcW w:w="1361" w:type="dxa"/>
            <w:vAlign w:val="center"/>
          </w:tcPr>
          <w:p>
            <w:pPr>
              <w:pStyle w:val="9"/>
            </w:pPr>
            <w:r>
              <w:t>59.61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2130504</w:t>
            </w:r>
          </w:p>
        </w:tc>
        <w:tc>
          <w:tcPr>
            <w:tcW w:w="4536" w:type="dxa"/>
            <w:vAlign w:val="center"/>
          </w:tcPr>
          <w:p>
            <w:pPr>
              <w:pStyle w:val="10"/>
            </w:pPr>
            <w:r>
              <w:t>农村基础设施建设</w:t>
            </w:r>
          </w:p>
        </w:tc>
        <w:tc>
          <w:tcPr>
            <w:tcW w:w="1361" w:type="dxa"/>
            <w:vAlign w:val="center"/>
          </w:tcPr>
          <w:p>
            <w:pPr>
              <w:pStyle w:val="9"/>
            </w:pPr>
            <w:r>
              <w:t>22.74</w:t>
            </w:r>
          </w:p>
        </w:tc>
        <w:tc>
          <w:tcPr>
            <w:tcW w:w="1361" w:type="dxa"/>
            <w:vAlign w:val="center"/>
          </w:tcPr>
          <w:p>
            <w:pPr>
              <w:pStyle w:val="9"/>
            </w:pPr>
          </w:p>
        </w:tc>
        <w:tc>
          <w:tcPr>
            <w:tcW w:w="1361" w:type="dxa"/>
            <w:vAlign w:val="center"/>
          </w:tcPr>
          <w:p>
            <w:pPr>
              <w:pStyle w:val="9"/>
            </w:pPr>
            <w:r>
              <w:t>22.74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2130505</w:t>
            </w:r>
          </w:p>
        </w:tc>
        <w:tc>
          <w:tcPr>
            <w:tcW w:w="4536" w:type="dxa"/>
            <w:vAlign w:val="center"/>
          </w:tcPr>
          <w:p>
            <w:pPr>
              <w:pStyle w:val="10"/>
            </w:pPr>
            <w:r>
              <w:t>生产发展</w:t>
            </w: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2130599</w:t>
            </w:r>
          </w:p>
        </w:tc>
        <w:tc>
          <w:tcPr>
            <w:tcW w:w="4536" w:type="dxa"/>
            <w:vAlign w:val="center"/>
          </w:tcPr>
          <w:p>
            <w:pPr>
              <w:pStyle w:val="10"/>
            </w:pPr>
            <w:r>
              <w:t>其他巩固脱贫攻坚成果衔接乡村振兴支出</w:t>
            </w:r>
          </w:p>
        </w:tc>
        <w:tc>
          <w:tcPr>
            <w:tcW w:w="1361" w:type="dxa"/>
            <w:vAlign w:val="center"/>
          </w:tcPr>
          <w:p>
            <w:pPr>
              <w:pStyle w:val="9"/>
            </w:pPr>
            <w:r>
              <w:t>6.87</w:t>
            </w:r>
          </w:p>
        </w:tc>
        <w:tc>
          <w:tcPr>
            <w:tcW w:w="1361" w:type="dxa"/>
            <w:vAlign w:val="center"/>
          </w:tcPr>
          <w:p>
            <w:pPr>
              <w:pStyle w:val="9"/>
            </w:pPr>
          </w:p>
        </w:tc>
        <w:tc>
          <w:tcPr>
            <w:tcW w:w="1361" w:type="dxa"/>
            <w:vAlign w:val="center"/>
          </w:tcPr>
          <w:p>
            <w:pPr>
              <w:pStyle w:val="9"/>
            </w:pPr>
            <w:r>
              <w:t>6.87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21309</w:t>
            </w:r>
          </w:p>
        </w:tc>
        <w:tc>
          <w:tcPr>
            <w:tcW w:w="4536" w:type="dxa"/>
            <w:vAlign w:val="center"/>
          </w:tcPr>
          <w:p>
            <w:pPr>
              <w:pStyle w:val="10"/>
            </w:pPr>
            <w:r>
              <w:t>目标价格补贴</w:t>
            </w:r>
          </w:p>
        </w:tc>
        <w:tc>
          <w:tcPr>
            <w:tcW w:w="1361" w:type="dxa"/>
            <w:vAlign w:val="center"/>
          </w:tcPr>
          <w:p>
            <w:pPr>
              <w:pStyle w:val="9"/>
            </w:pPr>
            <w:r>
              <w:t>12.16</w:t>
            </w:r>
          </w:p>
        </w:tc>
        <w:tc>
          <w:tcPr>
            <w:tcW w:w="1361" w:type="dxa"/>
            <w:vAlign w:val="center"/>
          </w:tcPr>
          <w:p>
            <w:pPr>
              <w:pStyle w:val="9"/>
            </w:pPr>
          </w:p>
        </w:tc>
        <w:tc>
          <w:tcPr>
            <w:tcW w:w="1361" w:type="dxa"/>
            <w:vAlign w:val="center"/>
          </w:tcPr>
          <w:p>
            <w:pPr>
              <w:pStyle w:val="9"/>
            </w:pPr>
            <w:r>
              <w:t>12.16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2130901</w:t>
            </w:r>
          </w:p>
        </w:tc>
        <w:tc>
          <w:tcPr>
            <w:tcW w:w="4536" w:type="dxa"/>
            <w:vAlign w:val="center"/>
          </w:tcPr>
          <w:p>
            <w:pPr>
              <w:pStyle w:val="10"/>
            </w:pPr>
            <w:r>
              <w:t>棉花目标价格补贴</w:t>
            </w:r>
          </w:p>
        </w:tc>
        <w:tc>
          <w:tcPr>
            <w:tcW w:w="1361" w:type="dxa"/>
            <w:vAlign w:val="center"/>
          </w:tcPr>
          <w:p>
            <w:pPr>
              <w:pStyle w:val="9"/>
            </w:pPr>
            <w:r>
              <w:t>12.16</w:t>
            </w:r>
          </w:p>
        </w:tc>
        <w:tc>
          <w:tcPr>
            <w:tcW w:w="1361" w:type="dxa"/>
            <w:vAlign w:val="center"/>
          </w:tcPr>
          <w:p>
            <w:pPr>
              <w:pStyle w:val="9"/>
            </w:pPr>
          </w:p>
        </w:tc>
        <w:tc>
          <w:tcPr>
            <w:tcW w:w="1361" w:type="dxa"/>
            <w:vAlign w:val="center"/>
          </w:tcPr>
          <w:p>
            <w:pPr>
              <w:pStyle w:val="9"/>
            </w:pPr>
            <w:r>
              <w:t>12.16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145.00</w:t>
            </w:r>
          </w:p>
        </w:tc>
        <w:tc>
          <w:tcPr>
            <w:tcW w:w="1361" w:type="dxa"/>
            <w:vAlign w:val="center"/>
          </w:tcPr>
          <w:p>
            <w:pPr>
              <w:pStyle w:val="9"/>
            </w:pPr>
            <w:r>
              <w:t>145.00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145.00</w:t>
            </w:r>
          </w:p>
        </w:tc>
        <w:tc>
          <w:tcPr>
            <w:tcW w:w="1361" w:type="dxa"/>
            <w:vAlign w:val="center"/>
          </w:tcPr>
          <w:p>
            <w:pPr>
              <w:pStyle w:val="9"/>
            </w:pPr>
            <w:r>
              <w:t>145.00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145.00</w:t>
            </w:r>
          </w:p>
        </w:tc>
        <w:tc>
          <w:tcPr>
            <w:tcW w:w="1361" w:type="dxa"/>
            <w:vAlign w:val="center"/>
          </w:tcPr>
          <w:p>
            <w:pPr>
              <w:pStyle w:val="9"/>
            </w:pPr>
            <w:r>
              <w:t>145.00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0"/>
            </w:pPr>
            <w:r>
              <w:t>222</w:t>
            </w:r>
          </w:p>
        </w:tc>
        <w:tc>
          <w:tcPr>
            <w:tcW w:w="4536" w:type="dxa"/>
            <w:vAlign w:val="center"/>
          </w:tcPr>
          <w:p>
            <w:pPr>
              <w:pStyle w:val="10"/>
            </w:pPr>
            <w:r>
              <w:t>粮油物资储备支出</w:t>
            </w:r>
          </w:p>
        </w:tc>
        <w:tc>
          <w:tcPr>
            <w:tcW w:w="1361" w:type="dxa"/>
            <w:vAlign w:val="center"/>
          </w:tcPr>
          <w:p>
            <w:pPr>
              <w:pStyle w:val="9"/>
            </w:pPr>
            <w:r>
              <w:t>214.00</w:t>
            </w:r>
          </w:p>
        </w:tc>
        <w:tc>
          <w:tcPr>
            <w:tcW w:w="1361" w:type="dxa"/>
            <w:vAlign w:val="center"/>
          </w:tcPr>
          <w:p>
            <w:pPr>
              <w:pStyle w:val="9"/>
            </w:pPr>
          </w:p>
        </w:tc>
        <w:tc>
          <w:tcPr>
            <w:tcW w:w="1361" w:type="dxa"/>
            <w:vAlign w:val="center"/>
          </w:tcPr>
          <w:p>
            <w:pPr>
              <w:pStyle w:val="9"/>
            </w:pPr>
            <w:r>
              <w:t>214.00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0"/>
            </w:pPr>
            <w:r>
              <w:t>22201</w:t>
            </w:r>
          </w:p>
        </w:tc>
        <w:tc>
          <w:tcPr>
            <w:tcW w:w="4536" w:type="dxa"/>
            <w:vAlign w:val="center"/>
          </w:tcPr>
          <w:p>
            <w:pPr>
              <w:pStyle w:val="10"/>
            </w:pPr>
            <w:r>
              <w:t>粮油物资事务</w:t>
            </w:r>
          </w:p>
        </w:tc>
        <w:tc>
          <w:tcPr>
            <w:tcW w:w="1361" w:type="dxa"/>
            <w:vAlign w:val="center"/>
          </w:tcPr>
          <w:p>
            <w:pPr>
              <w:pStyle w:val="9"/>
            </w:pPr>
            <w:r>
              <w:t>214.00</w:t>
            </w:r>
          </w:p>
        </w:tc>
        <w:tc>
          <w:tcPr>
            <w:tcW w:w="1361" w:type="dxa"/>
            <w:vAlign w:val="center"/>
          </w:tcPr>
          <w:p>
            <w:pPr>
              <w:pStyle w:val="9"/>
            </w:pPr>
          </w:p>
        </w:tc>
        <w:tc>
          <w:tcPr>
            <w:tcW w:w="1361" w:type="dxa"/>
            <w:vAlign w:val="center"/>
          </w:tcPr>
          <w:p>
            <w:pPr>
              <w:pStyle w:val="9"/>
            </w:pPr>
            <w:r>
              <w:t>214.00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0"/>
            </w:pPr>
            <w:r>
              <w:t>2220199</w:t>
            </w:r>
          </w:p>
        </w:tc>
        <w:tc>
          <w:tcPr>
            <w:tcW w:w="4536" w:type="dxa"/>
            <w:vAlign w:val="center"/>
          </w:tcPr>
          <w:p>
            <w:pPr>
              <w:pStyle w:val="10"/>
            </w:pPr>
            <w:r>
              <w:t>其他粮油物资事务支出</w:t>
            </w:r>
          </w:p>
        </w:tc>
        <w:tc>
          <w:tcPr>
            <w:tcW w:w="1361" w:type="dxa"/>
            <w:vAlign w:val="center"/>
          </w:tcPr>
          <w:p>
            <w:pPr>
              <w:pStyle w:val="9"/>
            </w:pPr>
            <w:r>
              <w:t>214.00</w:t>
            </w:r>
          </w:p>
        </w:tc>
        <w:tc>
          <w:tcPr>
            <w:tcW w:w="1361" w:type="dxa"/>
            <w:vAlign w:val="center"/>
          </w:tcPr>
          <w:p>
            <w:pPr>
              <w:pStyle w:val="9"/>
            </w:pPr>
          </w:p>
        </w:tc>
        <w:tc>
          <w:tcPr>
            <w:tcW w:w="1361" w:type="dxa"/>
            <w:vAlign w:val="center"/>
          </w:tcPr>
          <w:p>
            <w:pPr>
              <w:pStyle w:val="9"/>
            </w:pPr>
            <w:r>
              <w:t>214.00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326平乡县农业农村局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13848.83</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1616.00</w:t>
            </w:r>
          </w:p>
        </w:tc>
        <w:tc>
          <w:tcPr>
            <w:tcW w:w="1474" w:type="dxa"/>
            <w:vAlign w:val="center"/>
          </w:tcPr>
          <w:p>
            <w:pPr>
              <w:pStyle w:val="9"/>
            </w:pPr>
            <w:r>
              <w:t>1616.00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203.66</w:t>
            </w:r>
          </w:p>
        </w:tc>
        <w:tc>
          <w:tcPr>
            <w:tcW w:w="1474" w:type="dxa"/>
            <w:vAlign w:val="center"/>
          </w:tcPr>
          <w:p>
            <w:pPr>
              <w:pStyle w:val="9"/>
            </w:pPr>
            <w:r>
              <w:t>203.66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97.20</w:t>
            </w:r>
          </w:p>
        </w:tc>
        <w:tc>
          <w:tcPr>
            <w:tcW w:w="1474" w:type="dxa"/>
            <w:vAlign w:val="center"/>
          </w:tcPr>
          <w:p>
            <w:pPr>
              <w:pStyle w:val="9"/>
            </w:pPr>
            <w:r>
              <w:t>97.20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4.00</w:t>
            </w:r>
          </w:p>
        </w:tc>
        <w:tc>
          <w:tcPr>
            <w:tcW w:w="1474" w:type="dxa"/>
            <w:vAlign w:val="center"/>
          </w:tcPr>
          <w:p>
            <w:pPr>
              <w:pStyle w:val="9"/>
            </w:pPr>
            <w:r>
              <w:t>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14744.13</w:t>
            </w:r>
          </w:p>
        </w:tc>
        <w:tc>
          <w:tcPr>
            <w:tcW w:w="1474" w:type="dxa"/>
            <w:vAlign w:val="center"/>
          </w:tcPr>
          <w:p>
            <w:pPr>
              <w:pStyle w:val="9"/>
            </w:pPr>
            <w:r>
              <w:t>14744.13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145.00</w:t>
            </w:r>
          </w:p>
        </w:tc>
        <w:tc>
          <w:tcPr>
            <w:tcW w:w="1474" w:type="dxa"/>
            <w:vAlign w:val="center"/>
          </w:tcPr>
          <w:p>
            <w:pPr>
              <w:pStyle w:val="9"/>
            </w:pPr>
            <w:r>
              <w:t>145.00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r>
              <w:t>214.00</w:t>
            </w:r>
          </w:p>
        </w:tc>
        <w:tc>
          <w:tcPr>
            <w:tcW w:w="1474" w:type="dxa"/>
            <w:vAlign w:val="center"/>
          </w:tcPr>
          <w:p>
            <w:pPr>
              <w:pStyle w:val="9"/>
            </w:pPr>
            <w:r>
              <w:t>214.00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13848.83</w:t>
            </w:r>
          </w:p>
        </w:tc>
        <w:tc>
          <w:tcPr>
            <w:tcW w:w="3402" w:type="dxa"/>
            <w:vAlign w:val="center"/>
          </w:tcPr>
          <w:p>
            <w:pPr>
              <w:pStyle w:val="12"/>
            </w:pPr>
            <w:r>
              <w:t>本年支出合计</w:t>
            </w:r>
          </w:p>
        </w:tc>
        <w:tc>
          <w:tcPr>
            <w:tcW w:w="1474" w:type="dxa"/>
            <w:vAlign w:val="center"/>
          </w:tcPr>
          <w:p>
            <w:pPr>
              <w:pStyle w:val="13"/>
            </w:pPr>
            <w:r>
              <w:t>17023.99</w:t>
            </w:r>
          </w:p>
        </w:tc>
        <w:tc>
          <w:tcPr>
            <w:tcW w:w="1474" w:type="dxa"/>
            <w:vAlign w:val="center"/>
          </w:tcPr>
          <w:p>
            <w:pPr>
              <w:pStyle w:val="13"/>
            </w:pPr>
            <w:r>
              <w:t>17023.99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3175.16</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3175.16</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17023.99</w:t>
            </w:r>
          </w:p>
        </w:tc>
        <w:tc>
          <w:tcPr>
            <w:tcW w:w="3402" w:type="dxa"/>
            <w:vAlign w:val="center"/>
          </w:tcPr>
          <w:p>
            <w:pPr>
              <w:pStyle w:val="12"/>
            </w:pPr>
            <w:r>
              <w:t>支出总计</w:t>
            </w:r>
          </w:p>
        </w:tc>
        <w:tc>
          <w:tcPr>
            <w:tcW w:w="1474" w:type="dxa"/>
            <w:vAlign w:val="center"/>
          </w:tcPr>
          <w:p>
            <w:pPr>
              <w:pStyle w:val="13"/>
            </w:pPr>
            <w:r>
              <w:t>17023.99</w:t>
            </w:r>
          </w:p>
        </w:tc>
        <w:tc>
          <w:tcPr>
            <w:tcW w:w="1474" w:type="dxa"/>
            <w:vAlign w:val="center"/>
          </w:tcPr>
          <w:p>
            <w:pPr>
              <w:pStyle w:val="13"/>
            </w:pPr>
            <w:r>
              <w:t>17023.99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326平乡县农业农村局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17023.99</w:t>
            </w:r>
          </w:p>
        </w:tc>
        <w:tc>
          <w:tcPr>
            <w:tcW w:w="2551" w:type="dxa"/>
            <w:vAlign w:val="center"/>
          </w:tcPr>
          <w:p>
            <w:pPr>
              <w:pStyle w:val="13"/>
            </w:pPr>
            <w:r>
              <w:t>1873.41</w:t>
            </w:r>
          </w:p>
        </w:tc>
        <w:tc>
          <w:tcPr>
            <w:tcW w:w="2551" w:type="dxa"/>
            <w:vAlign w:val="center"/>
          </w:tcPr>
          <w:p>
            <w:pPr>
              <w:pStyle w:val="13"/>
            </w:pPr>
            <w:r>
              <w:t>15150.58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1616.00</w:t>
            </w:r>
          </w:p>
        </w:tc>
        <w:tc>
          <w:tcPr>
            <w:tcW w:w="2551" w:type="dxa"/>
            <w:vAlign w:val="center"/>
          </w:tcPr>
          <w:p>
            <w:pPr>
              <w:pStyle w:val="9"/>
            </w:pPr>
          </w:p>
        </w:tc>
        <w:tc>
          <w:tcPr>
            <w:tcW w:w="2551" w:type="dxa"/>
            <w:vAlign w:val="center"/>
          </w:tcPr>
          <w:p>
            <w:pPr>
              <w:pStyle w:val="9"/>
            </w:pPr>
            <w:r>
              <w:t>1616.00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20604</w:t>
            </w:r>
          </w:p>
        </w:tc>
        <w:tc>
          <w:tcPr>
            <w:tcW w:w="4535" w:type="dxa"/>
            <w:vAlign w:val="center"/>
          </w:tcPr>
          <w:p>
            <w:pPr>
              <w:pStyle w:val="10"/>
            </w:pPr>
            <w:r>
              <w:t>技术研究与开发</w:t>
            </w:r>
          </w:p>
        </w:tc>
        <w:tc>
          <w:tcPr>
            <w:tcW w:w="2551" w:type="dxa"/>
            <w:vAlign w:val="center"/>
          </w:tcPr>
          <w:p>
            <w:pPr>
              <w:pStyle w:val="9"/>
            </w:pPr>
            <w:r>
              <w:t>1616.00</w:t>
            </w:r>
          </w:p>
        </w:tc>
        <w:tc>
          <w:tcPr>
            <w:tcW w:w="2551" w:type="dxa"/>
            <w:vAlign w:val="center"/>
          </w:tcPr>
          <w:p>
            <w:pPr>
              <w:pStyle w:val="9"/>
            </w:pPr>
          </w:p>
        </w:tc>
        <w:tc>
          <w:tcPr>
            <w:tcW w:w="2551" w:type="dxa"/>
            <w:vAlign w:val="center"/>
          </w:tcPr>
          <w:p>
            <w:pPr>
              <w:pStyle w:val="9"/>
            </w:pPr>
            <w:r>
              <w:t>1616.00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2060404</w:t>
            </w:r>
          </w:p>
        </w:tc>
        <w:tc>
          <w:tcPr>
            <w:tcW w:w="4535" w:type="dxa"/>
            <w:vAlign w:val="center"/>
          </w:tcPr>
          <w:p>
            <w:pPr>
              <w:pStyle w:val="10"/>
            </w:pPr>
            <w:r>
              <w:t>科技成果转化与扩散</w:t>
            </w:r>
          </w:p>
        </w:tc>
        <w:tc>
          <w:tcPr>
            <w:tcW w:w="2551" w:type="dxa"/>
            <w:vAlign w:val="center"/>
          </w:tcPr>
          <w:p>
            <w:pPr>
              <w:pStyle w:val="9"/>
            </w:pPr>
            <w:r>
              <w:t>1616.00</w:t>
            </w:r>
          </w:p>
        </w:tc>
        <w:tc>
          <w:tcPr>
            <w:tcW w:w="2551" w:type="dxa"/>
            <w:vAlign w:val="center"/>
          </w:tcPr>
          <w:p>
            <w:pPr>
              <w:pStyle w:val="9"/>
            </w:pPr>
          </w:p>
        </w:tc>
        <w:tc>
          <w:tcPr>
            <w:tcW w:w="2551" w:type="dxa"/>
            <w:vAlign w:val="center"/>
          </w:tcPr>
          <w:p>
            <w:pPr>
              <w:pStyle w:val="9"/>
            </w:pPr>
            <w:r>
              <w:t>1616.00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203.66</w:t>
            </w:r>
          </w:p>
        </w:tc>
        <w:tc>
          <w:tcPr>
            <w:tcW w:w="2551" w:type="dxa"/>
            <w:vAlign w:val="center"/>
          </w:tcPr>
          <w:p>
            <w:pPr>
              <w:pStyle w:val="9"/>
            </w:pPr>
            <w:r>
              <w:t>203.66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203.66</w:t>
            </w:r>
          </w:p>
        </w:tc>
        <w:tc>
          <w:tcPr>
            <w:tcW w:w="2551" w:type="dxa"/>
            <w:vAlign w:val="center"/>
          </w:tcPr>
          <w:p>
            <w:pPr>
              <w:pStyle w:val="9"/>
            </w:pPr>
            <w:r>
              <w:t>203.66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162.00</w:t>
            </w:r>
          </w:p>
        </w:tc>
        <w:tc>
          <w:tcPr>
            <w:tcW w:w="2551" w:type="dxa"/>
            <w:vAlign w:val="center"/>
          </w:tcPr>
          <w:p>
            <w:pPr>
              <w:pStyle w:val="9"/>
            </w:pPr>
            <w:r>
              <w:t>162.00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41.66</w:t>
            </w:r>
          </w:p>
        </w:tc>
        <w:tc>
          <w:tcPr>
            <w:tcW w:w="2551" w:type="dxa"/>
            <w:vAlign w:val="center"/>
          </w:tcPr>
          <w:p>
            <w:pPr>
              <w:pStyle w:val="9"/>
            </w:pPr>
            <w:r>
              <w:t>41.66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97.20</w:t>
            </w:r>
          </w:p>
        </w:tc>
        <w:tc>
          <w:tcPr>
            <w:tcW w:w="2551" w:type="dxa"/>
            <w:vAlign w:val="center"/>
          </w:tcPr>
          <w:p>
            <w:pPr>
              <w:pStyle w:val="9"/>
            </w:pPr>
            <w:r>
              <w:t>97.20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97.20</w:t>
            </w:r>
          </w:p>
        </w:tc>
        <w:tc>
          <w:tcPr>
            <w:tcW w:w="2551" w:type="dxa"/>
            <w:vAlign w:val="center"/>
          </w:tcPr>
          <w:p>
            <w:pPr>
              <w:pStyle w:val="9"/>
            </w:pPr>
            <w:r>
              <w:t>97.20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97.20</w:t>
            </w:r>
          </w:p>
        </w:tc>
        <w:tc>
          <w:tcPr>
            <w:tcW w:w="2551" w:type="dxa"/>
            <w:vAlign w:val="center"/>
          </w:tcPr>
          <w:p>
            <w:pPr>
              <w:pStyle w:val="9"/>
            </w:pPr>
            <w:r>
              <w:t>97.20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2120199</w:t>
            </w:r>
          </w:p>
        </w:tc>
        <w:tc>
          <w:tcPr>
            <w:tcW w:w="4535" w:type="dxa"/>
            <w:vAlign w:val="center"/>
          </w:tcPr>
          <w:p>
            <w:pPr>
              <w:pStyle w:val="10"/>
            </w:pPr>
            <w:r>
              <w:t>其他城乡社区管理事务支出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14744.13</w:t>
            </w:r>
          </w:p>
        </w:tc>
        <w:tc>
          <w:tcPr>
            <w:tcW w:w="2551" w:type="dxa"/>
            <w:vAlign w:val="center"/>
          </w:tcPr>
          <w:p>
            <w:pPr>
              <w:pStyle w:val="9"/>
            </w:pPr>
            <w:r>
              <w:t>1427.55</w:t>
            </w:r>
          </w:p>
        </w:tc>
        <w:tc>
          <w:tcPr>
            <w:tcW w:w="2551" w:type="dxa"/>
            <w:vAlign w:val="center"/>
          </w:tcPr>
          <w:p>
            <w:pPr>
              <w:pStyle w:val="9"/>
            </w:pPr>
            <w:r>
              <w:t>13316.58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14672.36</w:t>
            </w:r>
          </w:p>
        </w:tc>
        <w:tc>
          <w:tcPr>
            <w:tcW w:w="2551" w:type="dxa"/>
            <w:vAlign w:val="center"/>
          </w:tcPr>
          <w:p>
            <w:pPr>
              <w:pStyle w:val="9"/>
            </w:pPr>
            <w:r>
              <w:t>1427.55</w:t>
            </w:r>
          </w:p>
        </w:tc>
        <w:tc>
          <w:tcPr>
            <w:tcW w:w="2551" w:type="dxa"/>
            <w:vAlign w:val="center"/>
          </w:tcPr>
          <w:p>
            <w:pPr>
              <w:pStyle w:val="9"/>
            </w:pPr>
            <w:r>
              <w:t>13244.81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2130101</w:t>
            </w:r>
          </w:p>
        </w:tc>
        <w:tc>
          <w:tcPr>
            <w:tcW w:w="4535" w:type="dxa"/>
            <w:vAlign w:val="center"/>
          </w:tcPr>
          <w:p>
            <w:pPr>
              <w:pStyle w:val="10"/>
            </w:pPr>
            <w:r>
              <w:t>行政运行</w:t>
            </w:r>
          </w:p>
        </w:tc>
        <w:tc>
          <w:tcPr>
            <w:tcW w:w="2551" w:type="dxa"/>
            <w:vAlign w:val="center"/>
          </w:tcPr>
          <w:p>
            <w:pPr>
              <w:pStyle w:val="9"/>
            </w:pPr>
            <w:r>
              <w:t>1427.55</w:t>
            </w:r>
          </w:p>
        </w:tc>
        <w:tc>
          <w:tcPr>
            <w:tcW w:w="2551" w:type="dxa"/>
            <w:vAlign w:val="center"/>
          </w:tcPr>
          <w:p>
            <w:pPr>
              <w:pStyle w:val="9"/>
            </w:pPr>
            <w:r>
              <w:t>1427.55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2130103</w:t>
            </w:r>
          </w:p>
        </w:tc>
        <w:tc>
          <w:tcPr>
            <w:tcW w:w="4535" w:type="dxa"/>
            <w:vAlign w:val="center"/>
          </w:tcPr>
          <w:p>
            <w:pPr>
              <w:pStyle w:val="10"/>
            </w:pPr>
            <w:r>
              <w:t>机关服务</w:t>
            </w:r>
          </w:p>
        </w:tc>
        <w:tc>
          <w:tcPr>
            <w:tcW w:w="2551" w:type="dxa"/>
            <w:vAlign w:val="center"/>
          </w:tcPr>
          <w:p>
            <w:pPr>
              <w:pStyle w:val="9"/>
            </w:pPr>
            <w:r>
              <w:t>25.78</w:t>
            </w:r>
          </w:p>
        </w:tc>
        <w:tc>
          <w:tcPr>
            <w:tcW w:w="2551" w:type="dxa"/>
            <w:vAlign w:val="center"/>
          </w:tcPr>
          <w:p>
            <w:pPr>
              <w:pStyle w:val="9"/>
            </w:pPr>
          </w:p>
        </w:tc>
        <w:tc>
          <w:tcPr>
            <w:tcW w:w="2551" w:type="dxa"/>
            <w:vAlign w:val="center"/>
          </w:tcPr>
          <w:p>
            <w:pPr>
              <w:pStyle w:val="9"/>
            </w:pPr>
            <w:r>
              <w:t>25.78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2130104</w:t>
            </w:r>
          </w:p>
        </w:tc>
        <w:tc>
          <w:tcPr>
            <w:tcW w:w="4535" w:type="dxa"/>
            <w:vAlign w:val="center"/>
          </w:tcPr>
          <w:p>
            <w:pPr>
              <w:pStyle w:val="10"/>
            </w:pPr>
            <w:r>
              <w:t>事业运行</w:t>
            </w:r>
          </w:p>
        </w:tc>
        <w:tc>
          <w:tcPr>
            <w:tcW w:w="2551" w:type="dxa"/>
            <w:vAlign w:val="center"/>
          </w:tcPr>
          <w:p>
            <w:pPr>
              <w:pStyle w:val="9"/>
            </w:pPr>
            <w:r>
              <w:t>14.00</w:t>
            </w:r>
          </w:p>
        </w:tc>
        <w:tc>
          <w:tcPr>
            <w:tcW w:w="2551" w:type="dxa"/>
            <w:vAlign w:val="center"/>
          </w:tcPr>
          <w:p>
            <w:pPr>
              <w:pStyle w:val="9"/>
            </w:pPr>
          </w:p>
        </w:tc>
        <w:tc>
          <w:tcPr>
            <w:tcW w:w="2551" w:type="dxa"/>
            <w:vAlign w:val="center"/>
          </w:tcPr>
          <w:p>
            <w:pPr>
              <w:pStyle w:val="9"/>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2130106</w:t>
            </w:r>
          </w:p>
        </w:tc>
        <w:tc>
          <w:tcPr>
            <w:tcW w:w="4535" w:type="dxa"/>
            <w:vAlign w:val="center"/>
          </w:tcPr>
          <w:p>
            <w:pPr>
              <w:pStyle w:val="10"/>
            </w:pPr>
            <w:r>
              <w:t>科技转化与推广服务</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2130108</w:t>
            </w:r>
          </w:p>
        </w:tc>
        <w:tc>
          <w:tcPr>
            <w:tcW w:w="4535" w:type="dxa"/>
            <w:vAlign w:val="center"/>
          </w:tcPr>
          <w:p>
            <w:pPr>
              <w:pStyle w:val="10"/>
            </w:pPr>
            <w:r>
              <w:t>病虫害控制</w:t>
            </w:r>
          </w:p>
        </w:tc>
        <w:tc>
          <w:tcPr>
            <w:tcW w:w="2551" w:type="dxa"/>
            <w:vAlign w:val="center"/>
          </w:tcPr>
          <w:p>
            <w:pPr>
              <w:pStyle w:val="9"/>
            </w:pPr>
            <w:r>
              <w:t>281.67</w:t>
            </w:r>
          </w:p>
        </w:tc>
        <w:tc>
          <w:tcPr>
            <w:tcW w:w="2551" w:type="dxa"/>
            <w:vAlign w:val="center"/>
          </w:tcPr>
          <w:p>
            <w:pPr>
              <w:pStyle w:val="9"/>
            </w:pPr>
          </w:p>
        </w:tc>
        <w:tc>
          <w:tcPr>
            <w:tcW w:w="2551" w:type="dxa"/>
            <w:vAlign w:val="center"/>
          </w:tcPr>
          <w:p>
            <w:pPr>
              <w:pStyle w:val="9"/>
            </w:pPr>
            <w:r>
              <w:t>281.67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2130109</w:t>
            </w:r>
          </w:p>
        </w:tc>
        <w:tc>
          <w:tcPr>
            <w:tcW w:w="4535" w:type="dxa"/>
            <w:vAlign w:val="center"/>
          </w:tcPr>
          <w:p>
            <w:pPr>
              <w:pStyle w:val="10"/>
            </w:pPr>
            <w:r>
              <w:t>农产品质量安全</w:t>
            </w:r>
          </w:p>
        </w:tc>
        <w:tc>
          <w:tcPr>
            <w:tcW w:w="2551" w:type="dxa"/>
            <w:vAlign w:val="center"/>
          </w:tcPr>
          <w:p>
            <w:pPr>
              <w:pStyle w:val="9"/>
            </w:pPr>
            <w:r>
              <w:t>21.60</w:t>
            </w:r>
          </w:p>
        </w:tc>
        <w:tc>
          <w:tcPr>
            <w:tcW w:w="2551" w:type="dxa"/>
            <w:vAlign w:val="center"/>
          </w:tcPr>
          <w:p>
            <w:pPr>
              <w:pStyle w:val="9"/>
            </w:pPr>
          </w:p>
        </w:tc>
        <w:tc>
          <w:tcPr>
            <w:tcW w:w="2551" w:type="dxa"/>
            <w:vAlign w:val="center"/>
          </w:tcPr>
          <w:p>
            <w:pPr>
              <w:pStyle w:val="9"/>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2130110</w:t>
            </w:r>
          </w:p>
        </w:tc>
        <w:tc>
          <w:tcPr>
            <w:tcW w:w="4535" w:type="dxa"/>
            <w:vAlign w:val="center"/>
          </w:tcPr>
          <w:p>
            <w:pPr>
              <w:pStyle w:val="10"/>
            </w:pPr>
            <w:r>
              <w:t>执法监管</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2130119</w:t>
            </w:r>
          </w:p>
        </w:tc>
        <w:tc>
          <w:tcPr>
            <w:tcW w:w="4535" w:type="dxa"/>
            <w:vAlign w:val="center"/>
          </w:tcPr>
          <w:p>
            <w:pPr>
              <w:pStyle w:val="10"/>
            </w:pPr>
            <w:r>
              <w:t>防灾救灾</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2130120</w:t>
            </w:r>
          </w:p>
        </w:tc>
        <w:tc>
          <w:tcPr>
            <w:tcW w:w="4535" w:type="dxa"/>
            <w:vAlign w:val="center"/>
          </w:tcPr>
          <w:p>
            <w:pPr>
              <w:pStyle w:val="10"/>
            </w:pPr>
            <w:r>
              <w:t>稳定农民收入补贴</w:t>
            </w:r>
          </w:p>
        </w:tc>
        <w:tc>
          <w:tcPr>
            <w:tcW w:w="2551" w:type="dxa"/>
            <w:vAlign w:val="center"/>
          </w:tcPr>
          <w:p>
            <w:pPr>
              <w:pStyle w:val="9"/>
            </w:pPr>
            <w:r>
              <w:t>110.30</w:t>
            </w:r>
          </w:p>
        </w:tc>
        <w:tc>
          <w:tcPr>
            <w:tcW w:w="2551" w:type="dxa"/>
            <w:vAlign w:val="center"/>
          </w:tcPr>
          <w:p>
            <w:pPr>
              <w:pStyle w:val="9"/>
            </w:pPr>
          </w:p>
        </w:tc>
        <w:tc>
          <w:tcPr>
            <w:tcW w:w="2551" w:type="dxa"/>
            <w:vAlign w:val="center"/>
          </w:tcPr>
          <w:p>
            <w:pPr>
              <w:pStyle w:val="9"/>
            </w:pPr>
            <w:r>
              <w:t>110.30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2130121</w:t>
            </w:r>
          </w:p>
        </w:tc>
        <w:tc>
          <w:tcPr>
            <w:tcW w:w="4535" w:type="dxa"/>
            <w:vAlign w:val="center"/>
          </w:tcPr>
          <w:p>
            <w:pPr>
              <w:pStyle w:val="10"/>
            </w:pPr>
            <w:r>
              <w:t>农业结构调整补贴</w:t>
            </w:r>
          </w:p>
        </w:tc>
        <w:tc>
          <w:tcPr>
            <w:tcW w:w="2551" w:type="dxa"/>
            <w:vAlign w:val="center"/>
          </w:tcPr>
          <w:p>
            <w:pPr>
              <w:pStyle w:val="9"/>
            </w:pPr>
            <w:r>
              <w:t>200.00</w:t>
            </w:r>
          </w:p>
        </w:tc>
        <w:tc>
          <w:tcPr>
            <w:tcW w:w="2551" w:type="dxa"/>
            <w:vAlign w:val="center"/>
          </w:tcPr>
          <w:p>
            <w:pPr>
              <w:pStyle w:val="9"/>
            </w:pPr>
          </w:p>
        </w:tc>
        <w:tc>
          <w:tcPr>
            <w:tcW w:w="2551" w:type="dxa"/>
            <w:vAlign w:val="center"/>
          </w:tcPr>
          <w:p>
            <w:pPr>
              <w:pStyle w:val="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2130122</w:t>
            </w:r>
          </w:p>
        </w:tc>
        <w:tc>
          <w:tcPr>
            <w:tcW w:w="4535" w:type="dxa"/>
            <w:vAlign w:val="center"/>
          </w:tcPr>
          <w:p>
            <w:pPr>
              <w:pStyle w:val="10"/>
            </w:pPr>
            <w:r>
              <w:t>农业生产发展</w:t>
            </w:r>
          </w:p>
        </w:tc>
        <w:tc>
          <w:tcPr>
            <w:tcW w:w="2551" w:type="dxa"/>
            <w:vAlign w:val="center"/>
          </w:tcPr>
          <w:p>
            <w:pPr>
              <w:pStyle w:val="9"/>
            </w:pPr>
            <w:r>
              <w:t>4928.97</w:t>
            </w:r>
          </w:p>
        </w:tc>
        <w:tc>
          <w:tcPr>
            <w:tcW w:w="2551" w:type="dxa"/>
            <w:vAlign w:val="center"/>
          </w:tcPr>
          <w:p>
            <w:pPr>
              <w:pStyle w:val="9"/>
            </w:pPr>
          </w:p>
        </w:tc>
        <w:tc>
          <w:tcPr>
            <w:tcW w:w="2551" w:type="dxa"/>
            <w:vAlign w:val="center"/>
          </w:tcPr>
          <w:p>
            <w:pPr>
              <w:pStyle w:val="9"/>
            </w:pPr>
            <w:r>
              <w:t>4928.97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2130124</w:t>
            </w:r>
          </w:p>
        </w:tc>
        <w:tc>
          <w:tcPr>
            <w:tcW w:w="4535" w:type="dxa"/>
            <w:vAlign w:val="center"/>
          </w:tcPr>
          <w:p>
            <w:pPr>
              <w:pStyle w:val="10"/>
            </w:pPr>
            <w:r>
              <w:t>农村合作经济</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9"/>
            </w:pPr>
            <w:r>
              <w:t>2039.00</w:t>
            </w:r>
          </w:p>
        </w:tc>
        <w:tc>
          <w:tcPr>
            <w:tcW w:w="2551" w:type="dxa"/>
            <w:vAlign w:val="center"/>
          </w:tcPr>
          <w:p>
            <w:pPr>
              <w:pStyle w:val="9"/>
            </w:pPr>
          </w:p>
        </w:tc>
        <w:tc>
          <w:tcPr>
            <w:tcW w:w="2551" w:type="dxa"/>
            <w:vAlign w:val="center"/>
          </w:tcPr>
          <w:p>
            <w:pPr>
              <w:pStyle w:val="9"/>
            </w:pPr>
            <w:r>
              <w:t>2039.00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2130135</w:t>
            </w:r>
          </w:p>
        </w:tc>
        <w:tc>
          <w:tcPr>
            <w:tcW w:w="4535" w:type="dxa"/>
            <w:vAlign w:val="center"/>
          </w:tcPr>
          <w:p>
            <w:pPr>
              <w:pStyle w:val="10"/>
            </w:pPr>
            <w:r>
              <w:t>农业资源保护修复与利用</w:t>
            </w:r>
          </w:p>
        </w:tc>
        <w:tc>
          <w:tcPr>
            <w:tcW w:w="2551" w:type="dxa"/>
            <w:vAlign w:val="center"/>
          </w:tcPr>
          <w:p>
            <w:pPr>
              <w:pStyle w:val="9"/>
            </w:pPr>
            <w:r>
              <w:t>5528.50</w:t>
            </w:r>
          </w:p>
        </w:tc>
        <w:tc>
          <w:tcPr>
            <w:tcW w:w="2551" w:type="dxa"/>
            <w:vAlign w:val="center"/>
          </w:tcPr>
          <w:p>
            <w:pPr>
              <w:pStyle w:val="9"/>
            </w:pPr>
          </w:p>
        </w:tc>
        <w:tc>
          <w:tcPr>
            <w:tcW w:w="2551" w:type="dxa"/>
            <w:vAlign w:val="center"/>
          </w:tcPr>
          <w:p>
            <w:pPr>
              <w:pStyle w:val="9"/>
            </w:pPr>
            <w:r>
              <w:t>5528.50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2130153</w:t>
            </w:r>
          </w:p>
        </w:tc>
        <w:tc>
          <w:tcPr>
            <w:tcW w:w="4535" w:type="dxa"/>
            <w:vAlign w:val="center"/>
          </w:tcPr>
          <w:p>
            <w:pPr>
              <w:pStyle w:val="10"/>
            </w:pPr>
            <w:r>
              <w:t>农田建设</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2130199</w:t>
            </w:r>
          </w:p>
        </w:tc>
        <w:tc>
          <w:tcPr>
            <w:tcW w:w="4535" w:type="dxa"/>
            <w:vAlign w:val="center"/>
          </w:tcPr>
          <w:p>
            <w:pPr>
              <w:pStyle w:val="10"/>
            </w:pPr>
            <w:r>
              <w:t>其他农业农村支出</w:t>
            </w:r>
          </w:p>
        </w:tc>
        <w:tc>
          <w:tcPr>
            <w:tcW w:w="2551" w:type="dxa"/>
            <w:vAlign w:val="center"/>
          </w:tcPr>
          <w:p>
            <w:pPr>
              <w:pStyle w:val="9"/>
            </w:pPr>
            <w:r>
              <w:t>65.99</w:t>
            </w:r>
          </w:p>
        </w:tc>
        <w:tc>
          <w:tcPr>
            <w:tcW w:w="2551" w:type="dxa"/>
            <w:vAlign w:val="center"/>
          </w:tcPr>
          <w:p>
            <w:pPr>
              <w:pStyle w:val="9"/>
            </w:pPr>
          </w:p>
        </w:tc>
        <w:tc>
          <w:tcPr>
            <w:tcW w:w="2551" w:type="dxa"/>
            <w:vAlign w:val="center"/>
          </w:tcPr>
          <w:p>
            <w:pPr>
              <w:pStyle w:val="9"/>
            </w:pPr>
            <w:r>
              <w:t>65.99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21305</w:t>
            </w:r>
          </w:p>
        </w:tc>
        <w:tc>
          <w:tcPr>
            <w:tcW w:w="4535" w:type="dxa"/>
            <w:vAlign w:val="center"/>
          </w:tcPr>
          <w:p>
            <w:pPr>
              <w:pStyle w:val="10"/>
            </w:pPr>
            <w:r>
              <w:t>巩固脱贫攻坚成果衔接乡村振兴</w:t>
            </w:r>
          </w:p>
        </w:tc>
        <w:tc>
          <w:tcPr>
            <w:tcW w:w="2551" w:type="dxa"/>
            <w:vAlign w:val="center"/>
          </w:tcPr>
          <w:p>
            <w:pPr>
              <w:pStyle w:val="9"/>
            </w:pPr>
            <w:r>
              <w:t>59.61</w:t>
            </w:r>
          </w:p>
        </w:tc>
        <w:tc>
          <w:tcPr>
            <w:tcW w:w="2551" w:type="dxa"/>
            <w:vAlign w:val="center"/>
          </w:tcPr>
          <w:p>
            <w:pPr>
              <w:pStyle w:val="9"/>
            </w:pPr>
          </w:p>
        </w:tc>
        <w:tc>
          <w:tcPr>
            <w:tcW w:w="2551" w:type="dxa"/>
            <w:vAlign w:val="center"/>
          </w:tcPr>
          <w:p>
            <w:pPr>
              <w:pStyle w:val="9"/>
            </w:pPr>
            <w:r>
              <w:t>59.61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2130504</w:t>
            </w:r>
          </w:p>
        </w:tc>
        <w:tc>
          <w:tcPr>
            <w:tcW w:w="4535" w:type="dxa"/>
            <w:vAlign w:val="center"/>
          </w:tcPr>
          <w:p>
            <w:pPr>
              <w:pStyle w:val="10"/>
            </w:pPr>
            <w:r>
              <w:t>农村基础设施建设</w:t>
            </w:r>
          </w:p>
        </w:tc>
        <w:tc>
          <w:tcPr>
            <w:tcW w:w="2551" w:type="dxa"/>
            <w:vAlign w:val="center"/>
          </w:tcPr>
          <w:p>
            <w:pPr>
              <w:pStyle w:val="9"/>
            </w:pPr>
            <w:r>
              <w:t>22.74</w:t>
            </w:r>
          </w:p>
        </w:tc>
        <w:tc>
          <w:tcPr>
            <w:tcW w:w="2551" w:type="dxa"/>
            <w:vAlign w:val="center"/>
          </w:tcPr>
          <w:p>
            <w:pPr>
              <w:pStyle w:val="9"/>
            </w:pPr>
          </w:p>
        </w:tc>
        <w:tc>
          <w:tcPr>
            <w:tcW w:w="2551" w:type="dxa"/>
            <w:vAlign w:val="center"/>
          </w:tcPr>
          <w:p>
            <w:pPr>
              <w:pStyle w:val="9"/>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2130505</w:t>
            </w:r>
          </w:p>
        </w:tc>
        <w:tc>
          <w:tcPr>
            <w:tcW w:w="4535" w:type="dxa"/>
            <w:vAlign w:val="center"/>
          </w:tcPr>
          <w:p>
            <w:pPr>
              <w:pStyle w:val="10"/>
            </w:pPr>
            <w:r>
              <w:t>生产发展</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2130599</w:t>
            </w:r>
          </w:p>
        </w:tc>
        <w:tc>
          <w:tcPr>
            <w:tcW w:w="4535" w:type="dxa"/>
            <w:vAlign w:val="center"/>
          </w:tcPr>
          <w:p>
            <w:pPr>
              <w:pStyle w:val="10"/>
            </w:pPr>
            <w:r>
              <w:t>其他巩固脱贫攻坚成果衔接乡村振兴支出</w:t>
            </w:r>
          </w:p>
        </w:tc>
        <w:tc>
          <w:tcPr>
            <w:tcW w:w="2551" w:type="dxa"/>
            <w:vAlign w:val="center"/>
          </w:tcPr>
          <w:p>
            <w:pPr>
              <w:pStyle w:val="9"/>
            </w:pPr>
            <w:r>
              <w:t>6.87</w:t>
            </w:r>
          </w:p>
        </w:tc>
        <w:tc>
          <w:tcPr>
            <w:tcW w:w="2551" w:type="dxa"/>
            <w:vAlign w:val="center"/>
          </w:tcPr>
          <w:p>
            <w:pPr>
              <w:pStyle w:val="9"/>
            </w:pPr>
          </w:p>
        </w:tc>
        <w:tc>
          <w:tcPr>
            <w:tcW w:w="2551" w:type="dxa"/>
            <w:vAlign w:val="center"/>
          </w:tcPr>
          <w:p>
            <w:pPr>
              <w:pStyle w:val="9"/>
            </w:pPr>
            <w: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21309</w:t>
            </w:r>
          </w:p>
        </w:tc>
        <w:tc>
          <w:tcPr>
            <w:tcW w:w="4535" w:type="dxa"/>
            <w:vAlign w:val="center"/>
          </w:tcPr>
          <w:p>
            <w:pPr>
              <w:pStyle w:val="10"/>
            </w:pPr>
            <w:r>
              <w:t>目标价格补贴</w:t>
            </w:r>
          </w:p>
        </w:tc>
        <w:tc>
          <w:tcPr>
            <w:tcW w:w="2551" w:type="dxa"/>
            <w:vAlign w:val="center"/>
          </w:tcPr>
          <w:p>
            <w:pPr>
              <w:pStyle w:val="9"/>
            </w:pPr>
            <w:r>
              <w:t>12.16</w:t>
            </w:r>
          </w:p>
        </w:tc>
        <w:tc>
          <w:tcPr>
            <w:tcW w:w="2551" w:type="dxa"/>
            <w:vAlign w:val="center"/>
          </w:tcPr>
          <w:p>
            <w:pPr>
              <w:pStyle w:val="9"/>
            </w:pPr>
          </w:p>
        </w:tc>
        <w:tc>
          <w:tcPr>
            <w:tcW w:w="2551" w:type="dxa"/>
            <w:vAlign w:val="center"/>
          </w:tcPr>
          <w:p>
            <w:pPr>
              <w:pStyle w:val="9"/>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2130901</w:t>
            </w:r>
          </w:p>
        </w:tc>
        <w:tc>
          <w:tcPr>
            <w:tcW w:w="4535" w:type="dxa"/>
            <w:vAlign w:val="center"/>
          </w:tcPr>
          <w:p>
            <w:pPr>
              <w:pStyle w:val="10"/>
            </w:pPr>
            <w:r>
              <w:t>棉花目标价格补贴</w:t>
            </w:r>
          </w:p>
        </w:tc>
        <w:tc>
          <w:tcPr>
            <w:tcW w:w="2551" w:type="dxa"/>
            <w:vAlign w:val="center"/>
          </w:tcPr>
          <w:p>
            <w:pPr>
              <w:pStyle w:val="9"/>
            </w:pPr>
            <w:r>
              <w:t>12.16</w:t>
            </w:r>
          </w:p>
        </w:tc>
        <w:tc>
          <w:tcPr>
            <w:tcW w:w="2551" w:type="dxa"/>
            <w:vAlign w:val="center"/>
          </w:tcPr>
          <w:p>
            <w:pPr>
              <w:pStyle w:val="9"/>
            </w:pPr>
          </w:p>
        </w:tc>
        <w:tc>
          <w:tcPr>
            <w:tcW w:w="2551" w:type="dxa"/>
            <w:vAlign w:val="center"/>
          </w:tcPr>
          <w:p>
            <w:pPr>
              <w:pStyle w:val="9"/>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145.00</w:t>
            </w:r>
          </w:p>
        </w:tc>
        <w:tc>
          <w:tcPr>
            <w:tcW w:w="2551" w:type="dxa"/>
            <w:vAlign w:val="center"/>
          </w:tcPr>
          <w:p>
            <w:pPr>
              <w:pStyle w:val="9"/>
            </w:pPr>
            <w:r>
              <w:t>145.00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145.00</w:t>
            </w:r>
          </w:p>
        </w:tc>
        <w:tc>
          <w:tcPr>
            <w:tcW w:w="2551" w:type="dxa"/>
            <w:vAlign w:val="center"/>
          </w:tcPr>
          <w:p>
            <w:pPr>
              <w:pStyle w:val="9"/>
            </w:pPr>
            <w:r>
              <w:t>145.00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145.00</w:t>
            </w:r>
          </w:p>
        </w:tc>
        <w:tc>
          <w:tcPr>
            <w:tcW w:w="2551" w:type="dxa"/>
            <w:vAlign w:val="center"/>
          </w:tcPr>
          <w:p>
            <w:pPr>
              <w:pStyle w:val="9"/>
            </w:pPr>
            <w:r>
              <w:t>145.00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0"/>
            </w:pPr>
            <w:r>
              <w:t>222</w:t>
            </w:r>
          </w:p>
        </w:tc>
        <w:tc>
          <w:tcPr>
            <w:tcW w:w="4535" w:type="dxa"/>
            <w:vAlign w:val="center"/>
          </w:tcPr>
          <w:p>
            <w:pPr>
              <w:pStyle w:val="10"/>
            </w:pPr>
            <w:r>
              <w:t>粮油物资储备支出</w:t>
            </w:r>
          </w:p>
        </w:tc>
        <w:tc>
          <w:tcPr>
            <w:tcW w:w="2551" w:type="dxa"/>
            <w:vAlign w:val="center"/>
          </w:tcPr>
          <w:p>
            <w:pPr>
              <w:pStyle w:val="9"/>
            </w:pPr>
            <w:r>
              <w:t>214.00</w:t>
            </w:r>
          </w:p>
        </w:tc>
        <w:tc>
          <w:tcPr>
            <w:tcW w:w="2551" w:type="dxa"/>
            <w:vAlign w:val="center"/>
          </w:tcPr>
          <w:p>
            <w:pPr>
              <w:pStyle w:val="9"/>
            </w:pPr>
          </w:p>
        </w:tc>
        <w:tc>
          <w:tcPr>
            <w:tcW w:w="2551" w:type="dxa"/>
            <w:vAlign w:val="center"/>
          </w:tcPr>
          <w:p>
            <w:pPr>
              <w:pStyle w:val="9"/>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1191" w:type="dxa"/>
            <w:vAlign w:val="center"/>
          </w:tcPr>
          <w:p>
            <w:pPr>
              <w:pStyle w:val="10"/>
            </w:pPr>
            <w:r>
              <w:t>22201</w:t>
            </w:r>
          </w:p>
        </w:tc>
        <w:tc>
          <w:tcPr>
            <w:tcW w:w="4535" w:type="dxa"/>
            <w:vAlign w:val="center"/>
          </w:tcPr>
          <w:p>
            <w:pPr>
              <w:pStyle w:val="10"/>
            </w:pPr>
            <w:r>
              <w:t>粮油物资事务</w:t>
            </w:r>
          </w:p>
        </w:tc>
        <w:tc>
          <w:tcPr>
            <w:tcW w:w="2551" w:type="dxa"/>
            <w:vAlign w:val="center"/>
          </w:tcPr>
          <w:p>
            <w:pPr>
              <w:pStyle w:val="9"/>
            </w:pPr>
            <w:r>
              <w:t>214.00</w:t>
            </w:r>
          </w:p>
        </w:tc>
        <w:tc>
          <w:tcPr>
            <w:tcW w:w="2551" w:type="dxa"/>
            <w:vAlign w:val="center"/>
          </w:tcPr>
          <w:p>
            <w:pPr>
              <w:pStyle w:val="9"/>
            </w:pPr>
          </w:p>
        </w:tc>
        <w:tc>
          <w:tcPr>
            <w:tcW w:w="2551" w:type="dxa"/>
            <w:vAlign w:val="center"/>
          </w:tcPr>
          <w:p>
            <w:pPr>
              <w:pStyle w:val="9"/>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1191" w:type="dxa"/>
            <w:vAlign w:val="center"/>
          </w:tcPr>
          <w:p>
            <w:pPr>
              <w:pStyle w:val="10"/>
            </w:pPr>
            <w:r>
              <w:t>2220199</w:t>
            </w:r>
          </w:p>
        </w:tc>
        <w:tc>
          <w:tcPr>
            <w:tcW w:w="4535" w:type="dxa"/>
            <w:vAlign w:val="center"/>
          </w:tcPr>
          <w:p>
            <w:pPr>
              <w:pStyle w:val="10"/>
            </w:pPr>
            <w:r>
              <w:t>其他粮油物资事务支出</w:t>
            </w:r>
          </w:p>
        </w:tc>
        <w:tc>
          <w:tcPr>
            <w:tcW w:w="2551" w:type="dxa"/>
            <w:vAlign w:val="center"/>
          </w:tcPr>
          <w:p>
            <w:pPr>
              <w:pStyle w:val="9"/>
            </w:pPr>
            <w:r>
              <w:t>214.00</w:t>
            </w:r>
          </w:p>
        </w:tc>
        <w:tc>
          <w:tcPr>
            <w:tcW w:w="2551" w:type="dxa"/>
            <w:vAlign w:val="center"/>
          </w:tcPr>
          <w:p>
            <w:pPr>
              <w:pStyle w:val="9"/>
            </w:pPr>
          </w:p>
        </w:tc>
        <w:tc>
          <w:tcPr>
            <w:tcW w:w="2551" w:type="dxa"/>
            <w:vAlign w:val="center"/>
          </w:tcPr>
          <w:p>
            <w:pPr>
              <w:pStyle w:val="9"/>
            </w:pPr>
            <w:r>
              <w:t>214.00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326平乡县农业农村局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1873.41</w:t>
            </w:r>
          </w:p>
        </w:tc>
        <w:tc>
          <w:tcPr>
            <w:tcW w:w="2551" w:type="dxa"/>
            <w:vAlign w:val="center"/>
          </w:tcPr>
          <w:p>
            <w:pPr>
              <w:pStyle w:val="13"/>
            </w:pPr>
            <w:r>
              <w:t>1799.96</w:t>
            </w:r>
          </w:p>
        </w:tc>
        <w:tc>
          <w:tcPr>
            <w:tcW w:w="2552" w:type="dxa"/>
            <w:vAlign w:val="center"/>
          </w:tcPr>
          <w:p>
            <w:pPr>
              <w:pStyle w:val="13"/>
            </w:pPr>
            <w:r>
              <w:t>73.45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1699.46</w:t>
            </w:r>
          </w:p>
        </w:tc>
        <w:tc>
          <w:tcPr>
            <w:tcW w:w="2551" w:type="dxa"/>
            <w:vAlign w:val="center"/>
          </w:tcPr>
          <w:p>
            <w:pPr>
              <w:pStyle w:val="9"/>
            </w:pPr>
            <w:r>
              <w:t>1699.46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1010.70</w:t>
            </w:r>
          </w:p>
        </w:tc>
        <w:tc>
          <w:tcPr>
            <w:tcW w:w="2551" w:type="dxa"/>
            <w:vAlign w:val="center"/>
          </w:tcPr>
          <w:p>
            <w:pPr>
              <w:pStyle w:val="9"/>
            </w:pPr>
            <w:r>
              <w:t>1010.70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31.30</w:t>
            </w:r>
          </w:p>
        </w:tc>
        <w:tc>
          <w:tcPr>
            <w:tcW w:w="2551" w:type="dxa"/>
            <w:vAlign w:val="center"/>
          </w:tcPr>
          <w:p>
            <w:pPr>
              <w:pStyle w:val="9"/>
            </w:pPr>
            <w:r>
              <w:t>31.30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93.60</w:t>
            </w:r>
          </w:p>
        </w:tc>
        <w:tc>
          <w:tcPr>
            <w:tcW w:w="2551" w:type="dxa"/>
            <w:vAlign w:val="center"/>
          </w:tcPr>
          <w:p>
            <w:pPr>
              <w:pStyle w:val="9"/>
            </w:pPr>
            <w:r>
              <w:t>93.60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75.00</w:t>
            </w:r>
          </w:p>
        </w:tc>
        <w:tc>
          <w:tcPr>
            <w:tcW w:w="2551" w:type="dxa"/>
            <w:vAlign w:val="center"/>
          </w:tcPr>
          <w:p>
            <w:pPr>
              <w:pStyle w:val="9"/>
            </w:pPr>
            <w:r>
              <w:t>75.00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162.00</w:t>
            </w:r>
          </w:p>
        </w:tc>
        <w:tc>
          <w:tcPr>
            <w:tcW w:w="2551" w:type="dxa"/>
            <w:vAlign w:val="center"/>
          </w:tcPr>
          <w:p>
            <w:pPr>
              <w:pStyle w:val="9"/>
            </w:pPr>
            <w:r>
              <w:t>162.00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41.66</w:t>
            </w:r>
          </w:p>
        </w:tc>
        <w:tc>
          <w:tcPr>
            <w:tcW w:w="2551" w:type="dxa"/>
            <w:vAlign w:val="center"/>
          </w:tcPr>
          <w:p>
            <w:pPr>
              <w:pStyle w:val="9"/>
            </w:pPr>
            <w:r>
              <w:t>41.66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76.00</w:t>
            </w:r>
          </w:p>
        </w:tc>
        <w:tc>
          <w:tcPr>
            <w:tcW w:w="2551" w:type="dxa"/>
            <w:vAlign w:val="center"/>
          </w:tcPr>
          <w:p>
            <w:pPr>
              <w:pStyle w:val="9"/>
            </w:pPr>
            <w:r>
              <w:t>76.00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21.20</w:t>
            </w:r>
          </w:p>
        </w:tc>
        <w:tc>
          <w:tcPr>
            <w:tcW w:w="2551" w:type="dxa"/>
            <w:vAlign w:val="center"/>
          </w:tcPr>
          <w:p>
            <w:pPr>
              <w:pStyle w:val="9"/>
            </w:pPr>
            <w:r>
              <w:t>21.20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11.00</w:t>
            </w:r>
          </w:p>
        </w:tc>
        <w:tc>
          <w:tcPr>
            <w:tcW w:w="2551" w:type="dxa"/>
            <w:vAlign w:val="center"/>
          </w:tcPr>
          <w:p>
            <w:pPr>
              <w:pStyle w:val="9"/>
            </w:pPr>
            <w:r>
              <w:t>11.00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145.00</w:t>
            </w:r>
          </w:p>
        </w:tc>
        <w:tc>
          <w:tcPr>
            <w:tcW w:w="2551" w:type="dxa"/>
            <w:vAlign w:val="center"/>
          </w:tcPr>
          <w:p>
            <w:pPr>
              <w:pStyle w:val="9"/>
            </w:pPr>
            <w:r>
              <w:t>145.00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32.00</w:t>
            </w:r>
          </w:p>
        </w:tc>
        <w:tc>
          <w:tcPr>
            <w:tcW w:w="2551" w:type="dxa"/>
            <w:vAlign w:val="center"/>
          </w:tcPr>
          <w:p>
            <w:pPr>
              <w:pStyle w:val="9"/>
            </w:pPr>
            <w:r>
              <w:t>32.00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70.45</w:t>
            </w:r>
          </w:p>
        </w:tc>
        <w:tc>
          <w:tcPr>
            <w:tcW w:w="2551" w:type="dxa"/>
            <w:vAlign w:val="center"/>
          </w:tcPr>
          <w:p>
            <w:pPr>
              <w:pStyle w:val="9"/>
            </w:pPr>
          </w:p>
        </w:tc>
        <w:tc>
          <w:tcPr>
            <w:tcW w:w="2552" w:type="dxa"/>
            <w:vAlign w:val="center"/>
          </w:tcPr>
          <w:p>
            <w:pPr>
              <w:pStyle w:val="9"/>
            </w:pPr>
            <w:r>
              <w:t>70.45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15.70</w:t>
            </w:r>
          </w:p>
        </w:tc>
        <w:tc>
          <w:tcPr>
            <w:tcW w:w="2551" w:type="dxa"/>
            <w:vAlign w:val="center"/>
          </w:tcPr>
          <w:p>
            <w:pPr>
              <w:pStyle w:val="9"/>
            </w:pPr>
          </w:p>
        </w:tc>
        <w:tc>
          <w:tcPr>
            <w:tcW w:w="2552" w:type="dxa"/>
            <w:vAlign w:val="center"/>
          </w:tcPr>
          <w:p>
            <w:pPr>
              <w:pStyle w:val="9"/>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8.00</w:t>
            </w:r>
          </w:p>
        </w:tc>
        <w:tc>
          <w:tcPr>
            <w:tcW w:w="2551" w:type="dxa"/>
            <w:vAlign w:val="center"/>
          </w:tcPr>
          <w:p>
            <w:pPr>
              <w:pStyle w:val="9"/>
            </w:pPr>
          </w:p>
        </w:tc>
        <w:tc>
          <w:tcPr>
            <w:tcW w:w="2552"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2.00</w:t>
            </w:r>
          </w:p>
        </w:tc>
        <w:tc>
          <w:tcPr>
            <w:tcW w:w="2551" w:type="dxa"/>
            <w:vAlign w:val="center"/>
          </w:tcPr>
          <w:p>
            <w:pPr>
              <w:pStyle w:val="9"/>
            </w:pPr>
          </w:p>
        </w:tc>
        <w:tc>
          <w:tcPr>
            <w:tcW w:w="2552"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3.90</w:t>
            </w:r>
          </w:p>
        </w:tc>
        <w:tc>
          <w:tcPr>
            <w:tcW w:w="2551" w:type="dxa"/>
            <w:vAlign w:val="center"/>
          </w:tcPr>
          <w:p>
            <w:pPr>
              <w:pStyle w:val="9"/>
            </w:pPr>
          </w:p>
        </w:tc>
        <w:tc>
          <w:tcPr>
            <w:tcW w:w="2552" w:type="dxa"/>
            <w:vAlign w:val="center"/>
          </w:tcPr>
          <w:p>
            <w:pPr>
              <w:pStyle w:val="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3.04</w:t>
            </w:r>
          </w:p>
        </w:tc>
        <w:tc>
          <w:tcPr>
            <w:tcW w:w="2551" w:type="dxa"/>
            <w:vAlign w:val="center"/>
          </w:tcPr>
          <w:p>
            <w:pPr>
              <w:pStyle w:val="9"/>
            </w:pPr>
          </w:p>
        </w:tc>
        <w:tc>
          <w:tcPr>
            <w:tcW w:w="2552" w:type="dxa"/>
            <w:vAlign w:val="center"/>
          </w:tcPr>
          <w:p>
            <w:pPr>
              <w:pStyle w:val="9"/>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4.81</w:t>
            </w:r>
          </w:p>
        </w:tc>
        <w:tc>
          <w:tcPr>
            <w:tcW w:w="2551" w:type="dxa"/>
            <w:vAlign w:val="center"/>
          </w:tcPr>
          <w:p>
            <w:pPr>
              <w:pStyle w:val="9"/>
            </w:pPr>
          </w:p>
        </w:tc>
        <w:tc>
          <w:tcPr>
            <w:tcW w:w="2552" w:type="dxa"/>
            <w:vAlign w:val="center"/>
          </w:tcPr>
          <w:p>
            <w:pPr>
              <w:pStyle w:val="9"/>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6.00</w:t>
            </w:r>
          </w:p>
        </w:tc>
        <w:tc>
          <w:tcPr>
            <w:tcW w:w="2551" w:type="dxa"/>
            <w:vAlign w:val="center"/>
          </w:tcPr>
          <w:p>
            <w:pPr>
              <w:pStyle w:val="9"/>
            </w:pPr>
          </w:p>
        </w:tc>
        <w:tc>
          <w:tcPr>
            <w:tcW w:w="2552"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20.00</w:t>
            </w:r>
          </w:p>
        </w:tc>
        <w:tc>
          <w:tcPr>
            <w:tcW w:w="2551" w:type="dxa"/>
            <w:vAlign w:val="center"/>
          </w:tcPr>
          <w:p>
            <w:pPr>
              <w:pStyle w:val="9"/>
            </w:pPr>
          </w:p>
        </w:tc>
        <w:tc>
          <w:tcPr>
            <w:tcW w:w="2552"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100.50</w:t>
            </w:r>
          </w:p>
        </w:tc>
        <w:tc>
          <w:tcPr>
            <w:tcW w:w="2551" w:type="dxa"/>
            <w:vAlign w:val="center"/>
          </w:tcPr>
          <w:p>
            <w:pPr>
              <w:pStyle w:val="9"/>
            </w:pPr>
            <w:r>
              <w:t>100.50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90.80</w:t>
            </w:r>
          </w:p>
        </w:tc>
        <w:tc>
          <w:tcPr>
            <w:tcW w:w="2551" w:type="dxa"/>
            <w:vAlign w:val="center"/>
          </w:tcPr>
          <w:p>
            <w:pPr>
              <w:pStyle w:val="9"/>
            </w:pPr>
            <w:r>
              <w:t>90.80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9.70</w:t>
            </w:r>
          </w:p>
        </w:tc>
        <w:tc>
          <w:tcPr>
            <w:tcW w:w="2551" w:type="dxa"/>
            <w:vAlign w:val="center"/>
          </w:tcPr>
          <w:p>
            <w:pPr>
              <w:pStyle w:val="9"/>
            </w:pPr>
            <w:r>
              <w:t>9.70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3.00</w:t>
            </w:r>
          </w:p>
        </w:tc>
        <w:tc>
          <w:tcPr>
            <w:tcW w:w="2551" w:type="dxa"/>
            <w:vAlign w:val="center"/>
          </w:tcPr>
          <w:p>
            <w:pPr>
              <w:pStyle w:val="9"/>
            </w:pPr>
          </w:p>
        </w:tc>
        <w:tc>
          <w:tcPr>
            <w:tcW w:w="2552"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3.00</w:t>
            </w:r>
          </w:p>
        </w:tc>
        <w:tc>
          <w:tcPr>
            <w:tcW w:w="2551" w:type="dxa"/>
            <w:vAlign w:val="center"/>
          </w:tcPr>
          <w:p>
            <w:pPr>
              <w:pStyle w:val="9"/>
            </w:pPr>
          </w:p>
        </w:tc>
        <w:tc>
          <w:tcPr>
            <w:tcW w:w="2552" w:type="dxa"/>
            <w:vAlign w:val="center"/>
          </w:tcPr>
          <w:p>
            <w:pPr>
              <w:pStyle w:val="9"/>
            </w:pPr>
            <w:r>
              <w:t>3.00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326平乡县农业农村局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326平乡县农业农村局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326平乡县农业农村局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6.00</w:t>
            </w:r>
          </w:p>
        </w:tc>
        <w:tc>
          <w:tcPr>
            <w:tcW w:w="2381" w:type="dxa"/>
            <w:vAlign w:val="center"/>
          </w:tcPr>
          <w:p>
            <w:pPr>
              <w:pStyle w:val="9"/>
            </w:pPr>
            <w:r>
              <w:t>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平乡县农业农村局2023年部门预算信息公开情况说明</w:t>
      </w:r>
    </w:p>
    <w:p>
      <w:pPr>
        <w:jc w:val="center"/>
      </w:pPr>
      <w:r>
        <w:rPr>
          <w:rFonts w:ascii="方正小标宋_GBK" w:hAnsi="方正小标宋_GBK" w:eastAsia="方正小标宋_GBK" w:cs="方正小标宋_GBK"/>
          <w:color w:val="000000"/>
          <w:sz w:val="44"/>
        </w:rPr>
        <w:t>平乡县农业农村局2023年部门预算信息公开情况说明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按照《预算法》、《地方预决算公开操作规程》和《关于进一步推进预算公开工作的实施意见》规定，现将平乡县农业农村局2023年部门预算公开如下：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1、统筹研究和组织实施全县“三农”工作的发展战略中长期规划、重大政策，指导全县农业综合执法，参与涉农的财税、价格、收储、金融保险、进岀口等政策制定。</w:t>
      </w:r>
    </w:p>
    <w:p>
      <w:pPr>
        <w:pStyle w:val="15"/>
      </w:pPr>
      <w:r>
        <w:t>2、协调推动发展全县农村社会事业、农村公共服务农村文化、农村基础设施和乡村治理，牵头组织改善农村人居环境，协调推进乡村文明和优秀农耕文化建设。落实农业行业安全生产工作。</w:t>
      </w:r>
    </w:p>
    <w:p>
      <w:pPr>
        <w:pStyle w:val="15"/>
      </w:pPr>
      <w:r>
        <w:t>3、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5"/>
      </w:pPr>
      <w:r>
        <w:t>4、指导全县乡村产业、农产品加工业和休闲农业发展工作，抓好培育、保护农业品牌工作，发布农业农村经济信息，监测分析农业农村经济运行，承担农业统计和农业农村信息化有关工作。</w:t>
      </w:r>
    </w:p>
    <w:p>
      <w:pPr>
        <w:pStyle w:val="15"/>
      </w:pPr>
      <w:r>
        <w:t>5、负责全县种植业、畜牧业、农业机械化等农业各产业的监督管理，指导粮、棉、油、菜、水果、肉、蛋、奶、蜜等农产品质量安全监测与生产，组织构建现代农业产业体系、生产体系、经营体系，指导农业标准化生产。</w:t>
      </w:r>
    </w:p>
    <w:p>
      <w:pPr>
        <w:pStyle w:val="15"/>
      </w:pPr>
      <w:r>
        <w:t>6、负责全县农业资源保护、开发与利用，指导农用地、农业生物物种资源的保护与管理，负责耕地及永久基本农田质量保护工作，指导设施农业、生态循环农业、节水农业发展以及农村可再生能源综合开发利用，农业生物质产业发展。牵头管理外来物种。</w:t>
      </w:r>
    </w:p>
    <w:p>
      <w:pPr>
        <w:pStyle w:val="15"/>
      </w:pPr>
      <w:r>
        <w:t>7、负责有关农业生产资料和农业投入品的监督管理，组织兽医医政、兽药药政药检工作，负责执业兽医和畜禽屠宰行业管理。</w:t>
      </w:r>
    </w:p>
    <w:p>
      <w:pPr>
        <w:pStyle w:val="15"/>
      </w:pPr>
      <w:r>
        <w:t>8、负责农业防灾减灾、农作物重大病虫害预测预报及防治工作，指导动植物防疫检疫体系建设，组织、监督县内动植物防疫检疫工作，依法发布疫情并组织扑灭。</w:t>
      </w:r>
    </w:p>
    <w:p>
      <w:pPr>
        <w:pStyle w:val="15"/>
      </w:pPr>
      <w:r>
        <w:t>9、负责农业投资管理，监督农业投资项目。</w:t>
      </w:r>
    </w:p>
    <w:p>
      <w:pPr>
        <w:pStyle w:val="15"/>
      </w:pPr>
      <w:r>
        <w:t>10、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5"/>
      </w:pPr>
      <w:r>
        <w:t>11、指导农业农村人才工作，拟订农业农村人才队伍建设规划并组织实施，指导农业教育和农业职业技能开发，指导新型职业农民培育、农业科技人才培养和农村实用人才培训工作。</w:t>
      </w:r>
    </w:p>
    <w:p>
      <w:pPr>
        <w:pStyle w:val="15"/>
      </w:pPr>
      <w:r>
        <w:t>12、完成县委、县政府和县委农村工作领导小组交办的其他任务。</w:t>
      </w:r>
    </w:p>
    <w:p>
      <w:pPr>
        <w:pStyle w:val="15"/>
      </w:pPr>
      <w:r>
        <w:t>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平乡县农业农村局本级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部门预算的编制实行综合预算管理，即全部收入和支出都反映在预算中。平乡县农业农村局机关及所属事业单位的收支包含在部门预算中。</w:t>
      </w:r>
    </w:p>
    <w:p>
      <w:pPr>
        <w:pStyle w:val="16"/>
      </w:pPr>
      <w:r>
        <w:t>1、收入说明</w:t>
      </w:r>
    </w:p>
    <w:p>
      <w:pPr>
        <w:pStyle w:val="16"/>
      </w:pPr>
      <w:r>
        <w:t>反映本部门当年全部收入。2023年预算收入17023.99万元，其中：一般公共预算收入13848.万元，基金预算收入0万元，国有资本经营预算拨款收入0万元，其他来源收入0万元，上年结转3175.16万元。</w:t>
      </w:r>
    </w:p>
    <w:p>
      <w:pPr>
        <w:pStyle w:val="16"/>
      </w:pPr>
      <w:r>
        <w:t>2、支出说明</w:t>
      </w:r>
    </w:p>
    <w:p>
      <w:pPr>
        <w:pStyle w:val="16"/>
      </w:pPr>
      <w:r>
        <w:t>收支预算总表支出栏、基本支出表、项目支出表按经济分类和支出功能分类科目编制，反映平乡县农业农村局年度部门预算中支出预算的总体情况。2023年部门支出预算为17023.99万元，其中基本支出1873.41万元，包括人员经费1799.96万元和日常公用经费73.45万元；项目支出 15150.58万元，主要用于农业生产发展、农村社会事业、病虫害控制、科学技术研究等其他农业农村支出。</w:t>
      </w:r>
    </w:p>
    <w:p>
      <w:pPr>
        <w:pStyle w:val="16"/>
      </w:pPr>
      <w:r>
        <w:t>3、比上年增减情况</w:t>
      </w:r>
    </w:p>
    <w:p>
      <w:pPr>
        <w:pStyle w:val="16"/>
      </w:pPr>
      <w:r>
        <w:t>2023年部门预算收支安排17023.99万元，较2022年减少329.76万元，其中：基本支出减少44.51万元；项目支出减少285.25万元，主要是项目资金安排减少。</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2023年，我部门机关运行经费共计安排73.45万元，主要用于保证机关正常运转的办公费、邮电费、公务车运行维护费、车补等支出。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部门财政拨款“三公”经费预算安排7万元，其中：因公出国（境）费0万元；公务用车购置及运维费6万元（其中：公务用车购置费0万元，公务用车运行维护费6万元)；公务接待费1万元。“三公”经费比上年预算减少1万元，主要原因是厉行节俭，贯彻落实党中央部署。</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统筹研究和组织实施全县“三农”工作的发展战略，找准农业农村工作服务大局的切入点、着力点，真抓实干圆满完成各项工作任务。指导全县农业综合执法，利用3.15消费者权益日等活动进行宣传，发放宣传资料5000余份，培训农资经营户50户以上；协调推动发展全县农村社会事业、公共服务、农村基础设施，牵头组织改善农村人居环境，协调推进乡村文明建设；指导农村集体经济组织发展和集体资产管理工作、指导农民合作经济组织、农业社会化服务体系、新型农业经营主体建设与发展。2023年拟对全县村级调查员进行培训，培训人次不低于500余人次；指导全县乡村产业、农产品加工业和休闲农业发展工作，抓好培养、保护农业品牌工作；做好全县种植业、畜牧业、农业机械化等农业各产业的监督管理；做好全县农业资源保护、开发与利用，调整农业产业结构，保证粮食安全，落实和推广大豆玉米带状复合种植1万余亩，完成节水增量增效项目实施，推广小麦、玉米浅埋滴灌面积不低于8万亩，持续实施季节性休耕项目，2023年实施季节性休耕面积不低于5万亩，亩均补贴500元；做好农业防灾减灾、农作物重大病虫害预测预报及防治工作；做好农业农村人才培训工作。</w:t>
      </w:r>
    </w:p>
    <w:p>
      <w:pPr>
        <w:pStyle w:val="19"/>
      </w:pPr>
    </w:p>
    <w:p>
      <w:pPr>
        <w:spacing w:line="500" w:lineRule="exact"/>
        <w:ind w:firstLine="560"/>
      </w:pPr>
      <w:r>
        <w:rPr>
          <w:rFonts w:eastAsia="方正仿宋_GBK"/>
          <w:color w:val="000000"/>
          <w:sz w:val="28"/>
        </w:rPr>
        <w:t>（二）分项绩效目标</w:t>
      </w:r>
    </w:p>
    <w:p>
      <w:pPr>
        <w:pStyle w:val="20"/>
      </w:pPr>
      <w:r>
        <w:t>1、保障人员经费按规定使用，提高人员工作积极性。</w:t>
      </w:r>
    </w:p>
    <w:p>
      <w:pPr>
        <w:pStyle w:val="20"/>
      </w:pPr>
      <w:r>
        <w:t>绩效目标：保障职工工资、福利正常发放,提高工作积极性，确保农业农村局各项工作正常运转。保障必要办公条件,提高工作效率。</w:t>
      </w:r>
    </w:p>
    <w:p>
      <w:pPr>
        <w:pStyle w:val="20"/>
      </w:pPr>
      <w:r>
        <w:t>绩效指标：在职人员经费发放率≥95%</w:t>
      </w:r>
    </w:p>
    <w:p>
      <w:pPr>
        <w:pStyle w:val="20"/>
      </w:pPr>
      <w:r>
        <w:t>职工满意度≥95%</w:t>
      </w:r>
    </w:p>
    <w:p>
      <w:pPr>
        <w:pStyle w:val="20"/>
      </w:pPr>
      <w:r>
        <w:t>2、做好农产品质量安全监测工作</w:t>
      </w:r>
    </w:p>
    <w:p>
      <w:pPr>
        <w:pStyle w:val="20"/>
      </w:pPr>
      <w:r>
        <w:t>绩效目标：组织实施农产品质量安全监督管理有关工作，知道农产品质量安全技术支撑体系建设，承担农产品质量安全标准、监测、追溯、风降评估等相关工作</w:t>
      </w:r>
    </w:p>
    <w:p>
      <w:pPr>
        <w:pStyle w:val="20"/>
      </w:pPr>
      <w:r>
        <w:t>绩效指标：农产品质量安全检测完成率≥80%</w:t>
      </w:r>
    </w:p>
    <w:p>
      <w:pPr>
        <w:pStyle w:val="20"/>
      </w:pPr>
      <w:r>
        <w:t>全年对全县检测蔬菜样品批次≥600次</w:t>
      </w:r>
    </w:p>
    <w:p>
      <w:pPr>
        <w:pStyle w:val="20"/>
      </w:pPr>
      <w:r>
        <w:t>3、做好农技推广工作</w:t>
      </w:r>
    </w:p>
    <w:p>
      <w:pPr>
        <w:pStyle w:val="20"/>
      </w:pPr>
      <w:r>
        <w:t>绩效目标：指导农业教育和农业职业技能开发，指导新型职业农民培育、农业科技人才培养和农村实用人才培训工作。</w:t>
      </w:r>
    </w:p>
    <w:p>
      <w:pPr>
        <w:pStyle w:val="20"/>
      </w:pPr>
      <w:r>
        <w:t>绩效指标：开展农技培训≥5次</w:t>
      </w:r>
    </w:p>
    <w:p>
      <w:pPr>
        <w:pStyle w:val="20"/>
      </w:pPr>
      <w:r>
        <w:t>开展多种形式宣传农业农村各项政策≥6次</w:t>
      </w:r>
    </w:p>
    <w:p>
      <w:pPr>
        <w:pStyle w:val="20"/>
      </w:pPr>
      <w:r>
        <w:t>4、加强农作物重大病虫害防治</w:t>
      </w:r>
    </w:p>
    <w:p>
      <w:pPr>
        <w:pStyle w:val="20"/>
      </w:pPr>
      <w:r>
        <w:t>绩效目标：有效预防农作物重大病虫害</w:t>
      </w:r>
    </w:p>
    <w:p>
      <w:pPr>
        <w:pStyle w:val="20"/>
      </w:pPr>
      <w:r>
        <w:t>绩效指标：紧密监测农作物重大病虫害发生规律，及时发发布预报及防治措施，保护农作物资源≥90%</w:t>
      </w:r>
    </w:p>
    <w:p>
      <w:pPr>
        <w:pStyle w:val="20"/>
      </w:pPr>
      <w:r>
        <w:t>5、落实惠民政策</w:t>
      </w:r>
    </w:p>
    <w:p>
      <w:pPr>
        <w:pStyle w:val="20"/>
      </w:pPr>
      <w:r>
        <w:t>绩效目标：完成节水增量增效项目实施、做好持续实施耕地轮作休耕项目；按照关于地下水超采综合治理有关决策部署 ，减少地下水开采；落实耕地地力保护补贴</w:t>
      </w:r>
    </w:p>
    <w:p>
      <w:pPr>
        <w:pStyle w:val="20"/>
      </w:pPr>
      <w:r>
        <w:t>绩效指标：项目资金发放到位率%≥99%</w:t>
      </w:r>
    </w:p>
    <w:p>
      <w:pPr>
        <w:pStyle w:val="20"/>
      </w:pPr>
      <w:r>
        <w:t>实现节水≥750万立方米</w:t>
      </w:r>
    </w:p>
    <w:p>
      <w:pPr>
        <w:pStyle w:val="20"/>
      </w:pPr>
      <w:r>
        <w:t>6、加强农村宅基地管理</w:t>
      </w:r>
    </w:p>
    <w:p>
      <w:pPr>
        <w:pStyle w:val="20"/>
      </w:pPr>
      <w:r>
        <w:t>绩效目标：做好宅基地政策宣传及信访件处理，建立市、县、乡、村宅基地改革管理基础数据，确将工作落到实处，加强宅基地政策宣传及信访案件办理，加强经费保障，确保工作有序开展。</w:t>
      </w:r>
    </w:p>
    <w:p>
      <w:pPr>
        <w:pStyle w:val="20"/>
      </w:pPr>
      <w:r>
        <w:t>绩效指标：宣传及信访案件办理涉及村数≥250个</w:t>
      </w:r>
    </w:p>
    <w:p>
      <w:pPr>
        <w:pStyle w:val="20"/>
      </w:pPr>
      <w:r>
        <w:t>案件办理及时率≥90%</w:t>
      </w:r>
    </w:p>
    <w:p>
      <w:pPr>
        <w:pStyle w:val="20"/>
      </w:pPr>
      <w:r>
        <w:t>7、推进高水平的平安法治乡村建设</w:t>
      </w:r>
    </w:p>
    <w:p>
      <w:pPr>
        <w:pStyle w:val="20"/>
      </w:pPr>
      <w:r>
        <w:t>绩效目标：加大农资市场整治力度严厉打击假冒伪劣农资行为，减少坑农害农现象发生。保障农资市场环境，维护农民合法权益。</w:t>
      </w:r>
    </w:p>
    <w:p>
      <w:pPr>
        <w:pStyle w:val="20"/>
      </w:pPr>
      <w:r>
        <w:t>绩效指标：宣传农药安全使用≥10次</w:t>
      </w:r>
    </w:p>
    <w:p>
      <w:pPr>
        <w:pStyle w:val="20"/>
      </w:pPr>
      <w:r>
        <w:t>8、加强园区建设、农业招商、等工作</w:t>
      </w:r>
    </w:p>
    <w:p>
      <w:pPr>
        <w:pStyle w:val="20"/>
      </w:pPr>
      <w:r>
        <w:t>绩效目标：加强项目及品牌建设、将园区和农业合作组织及新型农业经营主题流入优势特色农业提质增效行动计划，按照走出去引进来战略，加大招商引资力度，为我县现代农业发展注入新鲜血液，组织园区内企业和新型经营主体参加展销会，推动园区企业和新型农民经营主体发展。</w:t>
      </w:r>
    </w:p>
    <w:p>
      <w:pPr>
        <w:pStyle w:val="20"/>
      </w:pPr>
      <w:r>
        <w:t>绩效指标：开展农产品交易活动≥3次</w:t>
      </w:r>
    </w:p>
    <w:p>
      <w:pPr>
        <w:pStyle w:val="20"/>
      </w:pPr>
      <w:r>
        <w:t>打造市级农业经营主体提质增效行动通过率≥90%</w:t>
      </w:r>
    </w:p>
    <w:p>
      <w:pPr>
        <w:spacing w:line="500" w:lineRule="exact"/>
        <w:ind w:firstLine="560"/>
      </w:pPr>
      <w:r>
        <w:t> </w:t>
      </w:r>
      <w:r>
        <w:rPr>
          <w:rFonts w:eastAsia="方正仿宋_GBK"/>
          <w:color w:val="000000"/>
          <w:sz w:val="28"/>
        </w:rPr>
        <w:t>（三）工作保障措施</w:t>
      </w:r>
    </w:p>
    <w:p>
      <w:pPr>
        <w:pStyle w:val="21"/>
      </w:pPr>
      <w:r>
        <w:t>1、健全部门和科室职责。加强机关制度建设，其实做好部门预算资金的使用、管理、监督等工作，确保不发生违法、违纪、违规等现象。</w:t>
      </w:r>
    </w:p>
    <w:p>
      <w:pPr>
        <w:pStyle w:val="21"/>
      </w:pPr>
      <w:r>
        <w:t>2、合理规划预算资金。要根据自身单位特点，对支出总数和支出结构进行科学的分析、预测、论证，搞好支出总数和支出结构的优化设计。</w:t>
      </w:r>
    </w:p>
    <w:p>
      <w:pPr>
        <w:pStyle w:val="21"/>
      </w:pPr>
      <w:r>
        <w:t>3、完善预算管理监督机制。严格预算调整报批手续，坚持“现有预算，后有支出”，严格按照财政部门批复的支出分类、预算项目、预算金额执行。</w:t>
      </w:r>
    </w:p>
    <w:p>
      <w:pPr>
        <w:pStyle w:val="21"/>
      </w:pPr>
      <w:r>
        <w:t>4、做好绩效自评管理工作。合理设置绩效目标，突出预算编制环节绩效导向，从源头上提高预算编制的科学性和精准性。</w:t>
      </w:r>
    </w:p>
    <w:p>
      <w:pPr>
        <w:pStyle w:val="21"/>
      </w:pPr>
      <w:r>
        <w:t>5、完善财务管理制度。实行财务公开制度，定期进行内部审计，每年由内审小组对财务收支、财务公开及财务制度执行情况进行审计。</w:t>
      </w:r>
    </w:p>
    <w:p>
      <w:pPr>
        <w:pStyle w:val="21"/>
      </w:pPr>
      <w:r>
        <w:t>6、加强财务管理培训。熟悉财务管理的相关政策，提高财务管理的意识和能力，提升财务管理水平，进一步完善预算管理，落实相应责任，使财务管理更加科学化、制度化、规范化。</w:t>
      </w:r>
    </w:p>
    <w:p>
      <w:pPr>
        <w:pStyle w:val="21"/>
      </w:pPr>
      <w:r>
        <w:t>7、加强日常监控工作。对资金管理更加严谨，资金的安排、下达和使用要加强监控管理，实施单位要规范财务材料档案管理，做到有据可查，专款专用。 </w:t>
      </w:r>
    </w:p>
    <w:p>
      <w:pPr>
        <w:pStyle w:val="21"/>
      </w:pPr>
      <w:r>
        <w:t> </w:t>
      </w:r>
    </w:p>
    <w:p>
      <w:pPr>
        <w:pStyle w:val="21"/>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1、“瘦肉精”检测绩效目标表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1.用于对全县生猪、肉牛、肉羊养殖场（小区、户）完成2次全面排查，覆盖面达到100%，“瘦肉精”尿样速测比例不低于3%</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购买检测耗材数量</w:t>
            </w:r>
          </w:p>
        </w:tc>
        <w:tc>
          <w:tcPr>
            <w:tcW w:w="2835" w:type="dxa"/>
            <w:vAlign w:val="center"/>
          </w:tcPr>
          <w:p>
            <w:pPr>
              <w:pStyle w:val="10"/>
            </w:pPr>
            <w:r>
              <w:t>购买检测耗材数量</w:t>
            </w:r>
          </w:p>
        </w:tc>
        <w:tc>
          <w:tcPr>
            <w:tcW w:w="2551" w:type="dxa"/>
            <w:vAlign w:val="center"/>
          </w:tcPr>
          <w:p>
            <w:pPr>
              <w:pStyle w:val="10"/>
            </w:pPr>
            <w:r>
              <w:t>≥6000份</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年度检测任务完成率</w:t>
            </w:r>
          </w:p>
        </w:tc>
        <w:tc>
          <w:tcPr>
            <w:tcW w:w="2835" w:type="dxa"/>
            <w:vAlign w:val="center"/>
          </w:tcPr>
          <w:p>
            <w:pPr>
              <w:pStyle w:val="10"/>
            </w:pPr>
            <w:r>
              <w:t>实际完成的年度检测任务占应完成的年度检测任务比例</w:t>
            </w:r>
          </w:p>
        </w:tc>
        <w:tc>
          <w:tcPr>
            <w:tcW w:w="2551" w:type="dxa"/>
            <w:vAlign w:val="center"/>
          </w:tcPr>
          <w:p>
            <w:pPr>
              <w:pStyle w:val="10"/>
            </w:pPr>
            <w:r>
              <w:t>≥95%</w:t>
            </w:r>
          </w:p>
        </w:tc>
        <w:tc>
          <w:tcPr>
            <w:tcW w:w="2268" w:type="dxa"/>
            <w:vAlign w:val="center"/>
          </w:tcPr>
          <w:p>
            <w:pPr>
              <w:pStyle w:val="10"/>
            </w:pPr>
            <w:r>
              <w:t>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瘦肉精检测工作完成及时率</w:t>
            </w:r>
          </w:p>
        </w:tc>
        <w:tc>
          <w:tcPr>
            <w:tcW w:w="2835" w:type="dxa"/>
            <w:vAlign w:val="center"/>
          </w:tcPr>
          <w:p>
            <w:pPr>
              <w:pStyle w:val="10"/>
            </w:pPr>
            <w:r>
              <w:t>各项任务完成及时率（%）</w:t>
            </w:r>
          </w:p>
        </w:tc>
        <w:tc>
          <w:tcPr>
            <w:tcW w:w="2551" w:type="dxa"/>
            <w:vAlign w:val="center"/>
          </w:tcPr>
          <w:p>
            <w:pPr>
              <w:pStyle w:val="10"/>
            </w:pPr>
            <w:r>
              <w:t>100%</w:t>
            </w:r>
          </w:p>
        </w:tc>
        <w:tc>
          <w:tcPr>
            <w:tcW w:w="2268" w:type="dxa"/>
            <w:vAlign w:val="center"/>
          </w:tcPr>
          <w:p>
            <w:pPr>
              <w:pStyle w:val="10"/>
            </w:pPr>
            <w:r>
              <w:t>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一条检测耗材成本</w:t>
            </w:r>
          </w:p>
        </w:tc>
        <w:tc>
          <w:tcPr>
            <w:tcW w:w="2835" w:type="dxa"/>
            <w:vAlign w:val="center"/>
          </w:tcPr>
          <w:p>
            <w:pPr>
              <w:pStyle w:val="10"/>
            </w:pPr>
            <w:r>
              <w:t>通过市场询价，在保障质量的前提下低价购置检测耗材</w:t>
            </w:r>
          </w:p>
        </w:tc>
        <w:tc>
          <w:tcPr>
            <w:tcW w:w="2551" w:type="dxa"/>
            <w:vAlign w:val="center"/>
          </w:tcPr>
          <w:p>
            <w:pPr>
              <w:pStyle w:val="10"/>
            </w:pPr>
            <w:r>
              <w:t>≤16元</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肉品瘦肉精检出降低率</w:t>
            </w:r>
          </w:p>
        </w:tc>
        <w:tc>
          <w:tcPr>
            <w:tcW w:w="2835" w:type="dxa"/>
            <w:vAlign w:val="center"/>
          </w:tcPr>
          <w:p>
            <w:pPr>
              <w:pStyle w:val="10"/>
            </w:pPr>
            <w:r>
              <w:t>肉品瘦肉精检出降低率</w:t>
            </w:r>
          </w:p>
        </w:tc>
        <w:tc>
          <w:tcPr>
            <w:tcW w:w="2551" w:type="dxa"/>
            <w:vAlign w:val="center"/>
          </w:tcPr>
          <w:p>
            <w:pPr>
              <w:pStyle w:val="10"/>
            </w:pPr>
            <w:r>
              <w:t>≥10%</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政策知晓率</w:t>
            </w:r>
          </w:p>
        </w:tc>
        <w:tc>
          <w:tcPr>
            <w:tcW w:w="2551" w:type="dxa"/>
            <w:vAlign w:val="center"/>
          </w:tcPr>
          <w:p>
            <w:pPr>
              <w:pStyle w:val="10"/>
            </w:pPr>
            <w:r>
              <w:t>≥70%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药残减少污染率</w:t>
            </w:r>
          </w:p>
        </w:tc>
        <w:tc>
          <w:tcPr>
            <w:tcW w:w="2835" w:type="dxa"/>
            <w:vAlign w:val="center"/>
          </w:tcPr>
          <w:p>
            <w:pPr>
              <w:pStyle w:val="10"/>
            </w:pPr>
            <w:r>
              <w:t>药残减少污染率</w:t>
            </w:r>
          </w:p>
        </w:tc>
        <w:tc>
          <w:tcPr>
            <w:tcW w:w="2551" w:type="dxa"/>
            <w:vAlign w:val="center"/>
          </w:tcPr>
          <w:p>
            <w:pPr>
              <w:pStyle w:val="10"/>
            </w:pPr>
            <w:r>
              <w:t>≥90%</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长期使用性</w:t>
            </w:r>
          </w:p>
        </w:tc>
        <w:tc>
          <w:tcPr>
            <w:tcW w:w="2551" w:type="dxa"/>
            <w:vAlign w:val="center"/>
          </w:tcPr>
          <w:p>
            <w:pPr>
              <w:pStyle w:val="10"/>
            </w:pPr>
            <w:r>
              <w:t>≥85%</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社会公众满意度</w:t>
            </w:r>
          </w:p>
        </w:tc>
        <w:tc>
          <w:tcPr>
            <w:tcW w:w="2835" w:type="dxa"/>
            <w:vAlign w:val="center"/>
          </w:tcPr>
          <w:p>
            <w:pPr>
              <w:pStyle w:val="10"/>
            </w:pPr>
            <w:r>
              <w:t>满意和较满意的对象占所有调查对象的比例</w:t>
            </w:r>
          </w:p>
        </w:tc>
        <w:tc>
          <w:tcPr>
            <w:tcW w:w="2551" w:type="dxa"/>
            <w:vAlign w:val="center"/>
          </w:tcPr>
          <w:p>
            <w:pPr>
              <w:pStyle w:val="10"/>
            </w:pPr>
            <w:r>
              <w:t>≥85%</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2、病死猪无害化处理工作劳务费经费绩效目标表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1.对病死猪必须实施无害化处理，确保病死猪不流入市场。按时发放劳务费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出勤天数</w:t>
            </w:r>
          </w:p>
        </w:tc>
        <w:tc>
          <w:tcPr>
            <w:tcW w:w="2835" w:type="dxa"/>
            <w:vAlign w:val="center"/>
          </w:tcPr>
          <w:p>
            <w:pPr>
              <w:pStyle w:val="10"/>
            </w:pPr>
            <w:r>
              <w:t>出勤天数</w:t>
            </w:r>
          </w:p>
        </w:tc>
        <w:tc>
          <w:tcPr>
            <w:tcW w:w="2551" w:type="dxa"/>
            <w:vAlign w:val="center"/>
          </w:tcPr>
          <w:p>
            <w:pPr>
              <w:pStyle w:val="10"/>
            </w:pPr>
            <w:r>
              <w:t>≥22天</w:t>
            </w:r>
          </w:p>
        </w:tc>
        <w:tc>
          <w:tcPr>
            <w:tcW w:w="2268" w:type="dxa"/>
            <w:vAlign w:val="center"/>
          </w:tcPr>
          <w:p>
            <w:pPr>
              <w:pStyle w:val="10"/>
            </w:pPr>
            <w:r>
              <w:t>出勤记录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出勤合格率</w:t>
            </w:r>
          </w:p>
        </w:tc>
        <w:tc>
          <w:tcPr>
            <w:tcW w:w="2835" w:type="dxa"/>
            <w:vAlign w:val="center"/>
          </w:tcPr>
          <w:p>
            <w:pPr>
              <w:pStyle w:val="10"/>
            </w:pPr>
            <w:r>
              <w:t>实际出勤天数与应出勤天数的比例</w:t>
            </w:r>
          </w:p>
        </w:tc>
        <w:tc>
          <w:tcPr>
            <w:tcW w:w="2551" w:type="dxa"/>
            <w:vAlign w:val="center"/>
          </w:tcPr>
          <w:p>
            <w:pPr>
              <w:pStyle w:val="10"/>
            </w:pPr>
            <w:r>
              <w:t>≥95%</w:t>
            </w:r>
          </w:p>
        </w:tc>
        <w:tc>
          <w:tcPr>
            <w:tcW w:w="2268" w:type="dxa"/>
            <w:vAlign w:val="center"/>
          </w:tcPr>
          <w:p>
            <w:pPr>
              <w:pStyle w:val="10"/>
            </w:pPr>
            <w:r>
              <w:t>出勤记录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2835" w:type="dxa"/>
            <w:vAlign w:val="center"/>
          </w:tcPr>
          <w:p>
            <w:pPr>
              <w:pStyle w:val="10"/>
            </w:pPr>
            <w:r>
              <w:t>劳务费是否按时发放</w:t>
            </w:r>
          </w:p>
        </w:tc>
        <w:tc>
          <w:tcPr>
            <w:tcW w:w="2551" w:type="dxa"/>
            <w:vAlign w:val="center"/>
          </w:tcPr>
          <w:p>
            <w:pPr>
              <w:pStyle w:val="10"/>
            </w:pPr>
            <w:r>
              <w:t>100%</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劳务费发放金额</w:t>
            </w:r>
          </w:p>
        </w:tc>
        <w:tc>
          <w:tcPr>
            <w:tcW w:w="2835" w:type="dxa"/>
            <w:vAlign w:val="center"/>
          </w:tcPr>
          <w:p>
            <w:pPr>
              <w:pStyle w:val="10"/>
            </w:pPr>
            <w:r>
              <w:t>劳务费全年共发放金额</w:t>
            </w:r>
          </w:p>
        </w:tc>
        <w:tc>
          <w:tcPr>
            <w:tcW w:w="2551" w:type="dxa"/>
            <w:vAlign w:val="center"/>
          </w:tcPr>
          <w:p>
            <w:pPr>
              <w:pStyle w:val="10"/>
            </w:pPr>
            <w:r>
              <w:t>2万元</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增加劳务工收入</w:t>
            </w:r>
          </w:p>
        </w:tc>
        <w:tc>
          <w:tcPr>
            <w:tcW w:w="2835" w:type="dxa"/>
            <w:vAlign w:val="center"/>
          </w:tcPr>
          <w:p>
            <w:pPr>
              <w:pStyle w:val="10"/>
            </w:pPr>
            <w:r>
              <w:t>增加劳务工月收入</w:t>
            </w:r>
          </w:p>
        </w:tc>
        <w:tc>
          <w:tcPr>
            <w:tcW w:w="2551" w:type="dxa"/>
            <w:vAlign w:val="center"/>
          </w:tcPr>
          <w:p>
            <w:pPr>
              <w:pStyle w:val="10"/>
            </w:pPr>
            <w:r>
              <w:t>≥1500元</w:t>
            </w:r>
          </w:p>
        </w:tc>
        <w:tc>
          <w:tcPr>
            <w:tcW w:w="2268" w:type="dxa"/>
            <w:vAlign w:val="center"/>
          </w:tcPr>
          <w:p>
            <w:pPr>
              <w:pStyle w:val="10"/>
            </w:pPr>
            <w:r>
              <w:t>劳务发放表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社会服务能力提升</w:t>
            </w:r>
          </w:p>
        </w:tc>
        <w:tc>
          <w:tcPr>
            <w:tcW w:w="2835" w:type="dxa"/>
            <w:vAlign w:val="center"/>
          </w:tcPr>
          <w:p>
            <w:pPr>
              <w:pStyle w:val="10"/>
            </w:pPr>
            <w:r>
              <w:t>社会服务能力提升</w:t>
            </w:r>
          </w:p>
        </w:tc>
        <w:tc>
          <w:tcPr>
            <w:tcW w:w="2551" w:type="dxa"/>
            <w:vAlign w:val="center"/>
          </w:tcPr>
          <w:p>
            <w:pPr>
              <w:pStyle w:val="10"/>
            </w:pPr>
            <w:r>
              <w:t>≥85%</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减少病死畜禽污染率</w:t>
            </w:r>
          </w:p>
        </w:tc>
        <w:tc>
          <w:tcPr>
            <w:tcW w:w="2835" w:type="dxa"/>
            <w:vAlign w:val="center"/>
          </w:tcPr>
          <w:p>
            <w:pPr>
              <w:pStyle w:val="10"/>
            </w:pPr>
            <w:r>
              <w:t>通过无害化处理工作，降低病死畜禽污染</w:t>
            </w:r>
          </w:p>
        </w:tc>
        <w:tc>
          <w:tcPr>
            <w:tcW w:w="2551" w:type="dxa"/>
            <w:vAlign w:val="center"/>
          </w:tcPr>
          <w:p>
            <w:pPr>
              <w:pStyle w:val="10"/>
            </w:pPr>
            <w:r>
              <w:t>无污染</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项目持续发挥期限</w:t>
            </w:r>
          </w:p>
        </w:tc>
        <w:tc>
          <w:tcPr>
            <w:tcW w:w="2835" w:type="dxa"/>
            <w:vAlign w:val="center"/>
          </w:tcPr>
          <w:p>
            <w:pPr>
              <w:pStyle w:val="10"/>
            </w:pPr>
            <w:r>
              <w:t>项目持续发挥期限</w:t>
            </w:r>
          </w:p>
        </w:tc>
        <w:tc>
          <w:tcPr>
            <w:tcW w:w="2551" w:type="dxa"/>
            <w:vAlign w:val="center"/>
          </w:tcPr>
          <w:p>
            <w:pPr>
              <w:pStyle w:val="10"/>
            </w:pPr>
            <w:r>
              <w:t>≥1年</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满意和较满意的对象占所有调查对象的比例</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3、产业扶贫工作经费绩效目标表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1.选准优势特色产业，以特色种养业为重点，统筹指导产业扶贫项目实施，提高扶贫项目覆盖率，加快实产业脱贫</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扶贫项目涉及乡镇数</w:t>
            </w:r>
          </w:p>
        </w:tc>
        <w:tc>
          <w:tcPr>
            <w:tcW w:w="2835" w:type="dxa"/>
            <w:vAlign w:val="center"/>
          </w:tcPr>
          <w:p>
            <w:pPr>
              <w:pStyle w:val="10"/>
            </w:pPr>
            <w:r>
              <w:t>对实施的产业扶贫项目进行督导，涉及到的乡镇数</w:t>
            </w:r>
          </w:p>
        </w:tc>
        <w:tc>
          <w:tcPr>
            <w:tcW w:w="2551" w:type="dxa"/>
            <w:vAlign w:val="center"/>
          </w:tcPr>
          <w:p>
            <w:pPr>
              <w:pStyle w:val="10"/>
            </w:pPr>
            <w:r>
              <w:t>≥7个</w:t>
            </w:r>
          </w:p>
        </w:tc>
        <w:tc>
          <w:tcPr>
            <w:tcW w:w="2268" w:type="dxa"/>
            <w:vAlign w:val="center"/>
          </w:tcPr>
          <w:p>
            <w:pPr>
              <w:pStyle w:val="10"/>
            </w:pPr>
            <w:r>
              <w:t>项目台账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扶贫项目验收通过率</w:t>
            </w:r>
          </w:p>
        </w:tc>
        <w:tc>
          <w:tcPr>
            <w:tcW w:w="2551" w:type="dxa"/>
            <w:vAlign w:val="center"/>
          </w:tcPr>
          <w:p>
            <w:pPr>
              <w:pStyle w:val="10"/>
            </w:pPr>
            <w:r>
              <w:t>≥90%</w:t>
            </w:r>
          </w:p>
        </w:tc>
        <w:tc>
          <w:tcPr>
            <w:tcW w:w="2268" w:type="dxa"/>
            <w:vAlign w:val="center"/>
          </w:tcPr>
          <w:p>
            <w:pPr>
              <w:pStyle w:val="10"/>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实际完成扶贫工作占应完成工作的比例</w:t>
            </w:r>
          </w:p>
        </w:tc>
        <w:tc>
          <w:tcPr>
            <w:tcW w:w="2551" w:type="dxa"/>
            <w:vAlign w:val="center"/>
          </w:tcPr>
          <w:p>
            <w:pPr>
              <w:pStyle w:val="10"/>
            </w:pPr>
            <w:r>
              <w:t>≥90%</w:t>
            </w:r>
          </w:p>
        </w:tc>
        <w:tc>
          <w:tcPr>
            <w:tcW w:w="2268" w:type="dxa"/>
            <w:vAlign w:val="center"/>
          </w:tcPr>
          <w:p>
            <w:pPr>
              <w:pStyle w:val="10"/>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合理安排预算，减少不必要开支</w:t>
            </w:r>
          </w:p>
        </w:tc>
        <w:tc>
          <w:tcPr>
            <w:tcW w:w="2551" w:type="dxa"/>
            <w:vAlign w:val="center"/>
          </w:tcPr>
          <w:p>
            <w:pPr>
              <w:pStyle w:val="10"/>
            </w:pPr>
            <w:r>
              <w:t>≤2万</w:t>
            </w:r>
          </w:p>
        </w:tc>
        <w:tc>
          <w:tcPr>
            <w:tcW w:w="2268" w:type="dxa"/>
            <w:vAlign w:val="center"/>
          </w:tcPr>
          <w:p>
            <w:pPr>
              <w:pStyle w:val="10"/>
            </w:pPr>
            <w:r>
              <w:t>财务资料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受益贫困村及贫困户增加收入</w:t>
            </w:r>
          </w:p>
        </w:tc>
        <w:tc>
          <w:tcPr>
            <w:tcW w:w="2835" w:type="dxa"/>
            <w:vAlign w:val="center"/>
          </w:tcPr>
          <w:p>
            <w:pPr>
              <w:pStyle w:val="10"/>
            </w:pPr>
            <w:r>
              <w:t>实施扶贫项目，受益贫困村及贫困户增加收入</w:t>
            </w:r>
          </w:p>
        </w:tc>
        <w:tc>
          <w:tcPr>
            <w:tcW w:w="2551" w:type="dxa"/>
            <w:vAlign w:val="center"/>
          </w:tcPr>
          <w:p>
            <w:pPr>
              <w:pStyle w:val="10"/>
            </w:pPr>
            <w:r>
              <w:t>明显增加</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促进社会稳定</w:t>
            </w:r>
          </w:p>
        </w:tc>
        <w:tc>
          <w:tcPr>
            <w:tcW w:w="2835" w:type="dxa"/>
            <w:vAlign w:val="center"/>
          </w:tcPr>
          <w:p>
            <w:pPr>
              <w:pStyle w:val="10"/>
            </w:pPr>
            <w:r>
              <w:t>通过实施扶贫项目增加收益政策促进社会稳定水平逐步提高</w:t>
            </w:r>
          </w:p>
        </w:tc>
        <w:tc>
          <w:tcPr>
            <w:tcW w:w="2551" w:type="dxa"/>
            <w:vAlign w:val="center"/>
          </w:tcPr>
          <w:p>
            <w:pPr>
              <w:pStyle w:val="10"/>
            </w:pPr>
            <w:r>
              <w:t>促进社会稳定</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持续帮扶贫困户时间</w:t>
            </w:r>
          </w:p>
        </w:tc>
        <w:tc>
          <w:tcPr>
            <w:tcW w:w="2835" w:type="dxa"/>
            <w:vAlign w:val="center"/>
          </w:tcPr>
          <w:p>
            <w:pPr>
              <w:pStyle w:val="10"/>
            </w:pPr>
            <w:r>
              <w:t>一定时期内扶贫收益政策持续帮扶贫困户</w:t>
            </w:r>
          </w:p>
        </w:tc>
        <w:tc>
          <w:tcPr>
            <w:tcW w:w="2551" w:type="dxa"/>
            <w:vAlign w:val="center"/>
          </w:tcPr>
          <w:p>
            <w:pPr>
              <w:pStyle w:val="10"/>
            </w:pPr>
            <w:r>
              <w:t>≥3年</w:t>
            </w:r>
          </w:p>
        </w:tc>
        <w:tc>
          <w:tcPr>
            <w:tcW w:w="2268" w:type="dxa"/>
            <w:vAlign w:val="center"/>
          </w:tcPr>
          <w:p>
            <w:pPr>
              <w:pStyle w:val="10"/>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4、打击非法集资工作经费绩效目标表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1.通过多形式，多内容的非法集资宣传活动，增强农民合作社社员的非法集资防范意识</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排查农民合作社数量</w:t>
            </w:r>
          </w:p>
        </w:tc>
        <w:tc>
          <w:tcPr>
            <w:tcW w:w="2835" w:type="dxa"/>
            <w:vAlign w:val="center"/>
          </w:tcPr>
          <w:p>
            <w:pPr>
              <w:pStyle w:val="10"/>
            </w:pPr>
            <w:r>
              <w:t>拟排查农民合作社数量</w:t>
            </w:r>
          </w:p>
        </w:tc>
        <w:tc>
          <w:tcPr>
            <w:tcW w:w="2551" w:type="dxa"/>
            <w:vAlign w:val="center"/>
          </w:tcPr>
          <w:p>
            <w:pPr>
              <w:pStyle w:val="10"/>
            </w:pPr>
            <w:r>
              <w:t>≥290个</w:t>
            </w:r>
          </w:p>
        </w:tc>
        <w:tc>
          <w:tcPr>
            <w:tcW w:w="2268" w:type="dxa"/>
            <w:vAlign w:val="center"/>
          </w:tcPr>
          <w:p>
            <w:pPr>
              <w:pStyle w:val="10"/>
            </w:pPr>
            <w:r>
              <w:t>排查台账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受益村数</w:t>
            </w:r>
          </w:p>
        </w:tc>
        <w:tc>
          <w:tcPr>
            <w:tcW w:w="2835" w:type="dxa"/>
            <w:vAlign w:val="center"/>
          </w:tcPr>
          <w:p>
            <w:pPr>
              <w:pStyle w:val="10"/>
            </w:pPr>
            <w:r>
              <w:t>打击非法集资，保护农民利益受益村数</w:t>
            </w:r>
          </w:p>
        </w:tc>
        <w:tc>
          <w:tcPr>
            <w:tcW w:w="2551" w:type="dxa"/>
            <w:vAlign w:val="center"/>
          </w:tcPr>
          <w:p>
            <w:pPr>
              <w:pStyle w:val="10"/>
            </w:pPr>
            <w:r>
              <w:t>≥250个</w:t>
            </w:r>
          </w:p>
        </w:tc>
        <w:tc>
          <w:tcPr>
            <w:tcW w:w="2268" w:type="dxa"/>
            <w:vAlign w:val="center"/>
          </w:tcPr>
          <w:p>
            <w:pPr>
              <w:pStyle w:val="10"/>
            </w:pPr>
            <w:r>
              <w:t>排查台账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打击非法集资及时率</w:t>
            </w:r>
          </w:p>
        </w:tc>
        <w:tc>
          <w:tcPr>
            <w:tcW w:w="2835" w:type="dxa"/>
            <w:vAlign w:val="center"/>
          </w:tcPr>
          <w:p>
            <w:pPr>
              <w:pStyle w:val="10"/>
            </w:pPr>
            <w:r>
              <w:t>发现非法集资苗头及时打击并上报</w:t>
            </w:r>
          </w:p>
        </w:tc>
        <w:tc>
          <w:tcPr>
            <w:tcW w:w="2551" w:type="dxa"/>
            <w:vAlign w:val="center"/>
          </w:tcPr>
          <w:p>
            <w:pPr>
              <w:pStyle w:val="10"/>
            </w:pPr>
            <w:r>
              <w:t>发现非法集资苗头及时打击并上报</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政策知晓率</w:t>
            </w:r>
          </w:p>
        </w:tc>
        <w:tc>
          <w:tcPr>
            <w:tcW w:w="2835" w:type="dxa"/>
            <w:vAlign w:val="center"/>
          </w:tcPr>
          <w:p>
            <w:pPr>
              <w:pStyle w:val="10"/>
            </w:pPr>
            <w:r>
              <w:t>打击非法集资政策宣传知晓率</w:t>
            </w:r>
          </w:p>
        </w:tc>
        <w:tc>
          <w:tcPr>
            <w:tcW w:w="2551" w:type="dxa"/>
            <w:vAlign w:val="center"/>
          </w:tcPr>
          <w:p>
            <w:pPr>
              <w:pStyle w:val="10"/>
            </w:pPr>
            <w:r>
              <w:t>≥70%</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资金投入</w:t>
            </w:r>
          </w:p>
        </w:tc>
        <w:tc>
          <w:tcPr>
            <w:tcW w:w="2835" w:type="dxa"/>
            <w:vAlign w:val="center"/>
          </w:tcPr>
          <w:p>
            <w:pPr>
              <w:pStyle w:val="10"/>
            </w:pPr>
            <w:r>
              <w:t>打击非法集资投入</w:t>
            </w:r>
          </w:p>
        </w:tc>
        <w:tc>
          <w:tcPr>
            <w:tcW w:w="2551" w:type="dxa"/>
            <w:vAlign w:val="center"/>
          </w:tcPr>
          <w:p>
            <w:pPr>
              <w:pStyle w:val="10"/>
            </w:pPr>
            <w:r>
              <w:t>≤1万元</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减少农民损失</w:t>
            </w:r>
          </w:p>
        </w:tc>
        <w:tc>
          <w:tcPr>
            <w:tcW w:w="2835" w:type="dxa"/>
            <w:vAlign w:val="center"/>
          </w:tcPr>
          <w:p>
            <w:pPr>
              <w:pStyle w:val="10"/>
            </w:pPr>
            <w:r>
              <w:t>有效打击非法集资，减少农民损失</w:t>
            </w:r>
          </w:p>
        </w:tc>
        <w:tc>
          <w:tcPr>
            <w:tcW w:w="2551" w:type="dxa"/>
            <w:vAlign w:val="center"/>
          </w:tcPr>
          <w:p>
            <w:pPr>
              <w:pStyle w:val="10"/>
            </w:pPr>
            <w:r>
              <w:t>有效打击非法集资，减少农民损失</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提高社会稳定性</w:t>
            </w:r>
          </w:p>
        </w:tc>
        <w:tc>
          <w:tcPr>
            <w:tcW w:w="2835" w:type="dxa"/>
            <w:vAlign w:val="center"/>
          </w:tcPr>
          <w:p>
            <w:pPr>
              <w:pStyle w:val="10"/>
            </w:pPr>
            <w:r>
              <w:t>有效打击非法集资，保护农民利益，提高社会稳定</w:t>
            </w:r>
          </w:p>
        </w:tc>
        <w:tc>
          <w:tcPr>
            <w:tcW w:w="2551" w:type="dxa"/>
            <w:vAlign w:val="center"/>
          </w:tcPr>
          <w:p>
            <w:pPr>
              <w:pStyle w:val="10"/>
            </w:pPr>
            <w:r>
              <w:t>有效打击非法集资，保护农民利益，提高社会稳定</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打击非法集资政策可持续影响期限</w:t>
            </w:r>
          </w:p>
        </w:tc>
        <w:tc>
          <w:tcPr>
            <w:tcW w:w="2551" w:type="dxa"/>
            <w:vAlign w:val="center"/>
          </w:tcPr>
          <w:p>
            <w:pPr>
              <w:pStyle w:val="10"/>
            </w:pPr>
            <w:r>
              <w:t>≥3年</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5、动物防疫相关经费ZD绩效目标表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1.动物防疫工作做到应免尽免，确保不发生大的疫情，保障畜牧业的公共卫生安全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购买防护用品数量</w:t>
            </w:r>
          </w:p>
        </w:tc>
        <w:tc>
          <w:tcPr>
            <w:tcW w:w="2835" w:type="dxa"/>
            <w:vAlign w:val="center"/>
          </w:tcPr>
          <w:p>
            <w:pPr>
              <w:pStyle w:val="10"/>
            </w:pPr>
            <w:r>
              <w:t>购买防护用品数量</w:t>
            </w:r>
          </w:p>
        </w:tc>
        <w:tc>
          <w:tcPr>
            <w:tcW w:w="2551" w:type="dxa"/>
            <w:vAlign w:val="center"/>
          </w:tcPr>
          <w:p>
            <w:pPr>
              <w:pStyle w:val="10"/>
            </w:pPr>
            <w:r>
              <w:t>≥400件</w:t>
            </w:r>
          </w:p>
        </w:tc>
        <w:tc>
          <w:tcPr>
            <w:tcW w:w="2268" w:type="dxa"/>
            <w:vAlign w:val="center"/>
          </w:tcPr>
          <w:p>
            <w:pPr>
              <w:pStyle w:val="10"/>
            </w:pPr>
            <w:r>
              <w:t>发票明细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抗体合格率</w:t>
            </w:r>
          </w:p>
        </w:tc>
        <w:tc>
          <w:tcPr>
            <w:tcW w:w="2835" w:type="dxa"/>
            <w:vAlign w:val="center"/>
          </w:tcPr>
          <w:p>
            <w:pPr>
              <w:pStyle w:val="10"/>
            </w:pPr>
            <w:r>
              <w:t>已免动物的抗体合格数量占已免动物总数的比例</w:t>
            </w:r>
          </w:p>
        </w:tc>
        <w:tc>
          <w:tcPr>
            <w:tcW w:w="2551" w:type="dxa"/>
            <w:vAlign w:val="center"/>
          </w:tcPr>
          <w:p>
            <w:pPr>
              <w:pStyle w:val="10"/>
            </w:pPr>
            <w:r>
              <w:t>≥70%</w:t>
            </w:r>
          </w:p>
        </w:tc>
        <w:tc>
          <w:tcPr>
            <w:tcW w:w="2268" w:type="dxa"/>
            <w:vAlign w:val="center"/>
          </w:tcPr>
          <w:p>
            <w:pPr>
              <w:pStyle w:val="10"/>
            </w:pPr>
            <w:r>
              <w:t>抗体检测台账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防疫工作完成时限</w:t>
            </w:r>
          </w:p>
        </w:tc>
        <w:tc>
          <w:tcPr>
            <w:tcW w:w="2835" w:type="dxa"/>
            <w:vAlign w:val="center"/>
          </w:tcPr>
          <w:p>
            <w:pPr>
              <w:pStyle w:val="10"/>
            </w:pPr>
            <w:r>
              <w:t>春秋两季集中防疫工作完成时限</w:t>
            </w:r>
          </w:p>
        </w:tc>
        <w:tc>
          <w:tcPr>
            <w:tcW w:w="2551" w:type="dxa"/>
            <w:vAlign w:val="center"/>
          </w:tcPr>
          <w:p>
            <w:pPr>
              <w:pStyle w:val="10"/>
            </w:pPr>
            <w:r>
              <w:t>100天</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一套防护用品单价</w:t>
            </w:r>
          </w:p>
        </w:tc>
        <w:tc>
          <w:tcPr>
            <w:tcW w:w="2835" w:type="dxa"/>
            <w:vAlign w:val="center"/>
          </w:tcPr>
          <w:p>
            <w:pPr>
              <w:pStyle w:val="10"/>
            </w:pPr>
            <w:r>
              <w:t>一套防护用品单价</w:t>
            </w:r>
          </w:p>
        </w:tc>
        <w:tc>
          <w:tcPr>
            <w:tcW w:w="2551" w:type="dxa"/>
            <w:vAlign w:val="center"/>
          </w:tcPr>
          <w:p>
            <w:pPr>
              <w:pStyle w:val="10"/>
            </w:pPr>
            <w:r>
              <w:t>≤95元</w:t>
            </w:r>
          </w:p>
        </w:tc>
        <w:tc>
          <w:tcPr>
            <w:tcW w:w="2268" w:type="dxa"/>
            <w:vAlign w:val="center"/>
          </w:tcPr>
          <w:p>
            <w:pPr>
              <w:pStyle w:val="10"/>
            </w:pPr>
            <w:r>
              <w:t>发票明细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养殖户收入增加率</w:t>
            </w:r>
          </w:p>
        </w:tc>
        <w:tc>
          <w:tcPr>
            <w:tcW w:w="2835" w:type="dxa"/>
            <w:vAlign w:val="center"/>
          </w:tcPr>
          <w:p>
            <w:pPr>
              <w:pStyle w:val="10"/>
            </w:pPr>
            <w:r>
              <w:t>通过免疫，动物疫病降低，增加养殖户收入</w:t>
            </w:r>
          </w:p>
        </w:tc>
        <w:tc>
          <w:tcPr>
            <w:tcW w:w="2551" w:type="dxa"/>
            <w:vAlign w:val="center"/>
          </w:tcPr>
          <w:p>
            <w:pPr>
              <w:pStyle w:val="10"/>
            </w:pPr>
            <w:r>
              <w:t>≥10%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疫情发生率</w:t>
            </w:r>
          </w:p>
        </w:tc>
        <w:tc>
          <w:tcPr>
            <w:tcW w:w="2835" w:type="dxa"/>
            <w:vAlign w:val="center"/>
          </w:tcPr>
          <w:p>
            <w:pPr>
              <w:pStyle w:val="10"/>
            </w:pPr>
            <w:r>
              <w:t>全年不发生重大动物疫情</w:t>
            </w:r>
          </w:p>
        </w:tc>
        <w:tc>
          <w:tcPr>
            <w:tcW w:w="2551" w:type="dxa"/>
            <w:vAlign w:val="center"/>
          </w:tcPr>
          <w:p>
            <w:pPr>
              <w:pStyle w:val="10"/>
            </w:pPr>
            <w:r>
              <w:t>不发生</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减少畜禽粪污对环境污染</w:t>
            </w:r>
          </w:p>
        </w:tc>
        <w:tc>
          <w:tcPr>
            <w:tcW w:w="2835" w:type="dxa"/>
            <w:vAlign w:val="center"/>
          </w:tcPr>
          <w:p>
            <w:pPr>
              <w:pStyle w:val="10"/>
            </w:pPr>
            <w:r>
              <w:t>减少畜禽粪污对环境污染</w:t>
            </w:r>
          </w:p>
        </w:tc>
        <w:tc>
          <w:tcPr>
            <w:tcW w:w="2551" w:type="dxa"/>
            <w:vAlign w:val="center"/>
          </w:tcPr>
          <w:p>
            <w:pPr>
              <w:pStyle w:val="10"/>
            </w:pPr>
            <w:r>
              <w:t>无污染</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防疫工作长期有效持续发挥</w:t>
            </w:r>
          </w:p>
        </w:tc>
        <w:tc>
          <w:tcPr>
            <w:tcW w:w="2835" w:type="dxa"/>
            <w:vAlign w:val="center"/>
          </w:tcPr>
          <w:p>
            <w:pPr>
              <w:pStyle w:val="10"/>
            </w:pPr>
            <w:r>
              <w:t>防疫工作长期有效持续发挥</w:t>
            </w:r>
          </w:p>
        </w:tc>
        <w:tc>
          <w:tcPr>
            <w:tcW w:w="2551" w:type="dxa"/>
            <w:vAlign w:val="center"/>
          </w:tcPr>
          <w:p>
            <w:pPr>
              <w:pStyle w:val="10"/>
            </w:pPr>
            <w:r>
              <w:t>100%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2835" w:type="dxa"/>
            <w:vAlign w:val="center"/>
          </w:tcPr>
          <w:p>
            <w:pPr>
              <w:pStyle w:val="10"/>
            </w:pPr>
            <w:r>
              <w:t>调查中满意和较满意农民数量占全部调查人数的比率</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6、动物卫生监督工作经费绩效目标表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1.确保动物及动物产品健康状况良好，确保群众吃上放心肉；对养殖场户的监督检查、对出栏动物实施检疫检验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监督检查天数</w:t>
            </w:r>
          </w:p>
        </w:tc>
        <w:tc>
          <w:tcPr>
            <w:tcW w:w="2835" w:type="dxa"/>
            <w:vAlign w:val="center"/>
          </w:tcPr>
          <w:p>
            <w:pPr>
              <w:pStyle w:val="10"/>
            </w:pPr>
            <w:r>
              <w:t>监督检查天数</w:t>
            </w:r>
          </w:p>
        </w:tc>
        <w:tc>
          <w:tcPr>
            <w:tcW w:w="2551" w:type="dxa"/>
            <w:vAlign w:val="center"/>
          </w:tcPr>
          <w:p>
            <w:pPr>
              <w:pStyle w:val="10"/>
            </w:pPr>
            <w:r>
              <w:t>≥150天</w:t>
            </w:r>
          </w:p>
        </w:tc>
        <w:tc>
          <w:tcPr>
            <w:tcW w:w="2268" w:type="dxa"/>
            <w:vAlign w:val="center"/>
          </w:tcPr>
          <w:p>
            <w:pPr>
              <w:pStyle w:val="10"/>
            </w:pPr>
            <w:r>
              <w:t>下乡或公出记录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动物卫生监督宣传覆盖率</w:t>
            </w:r>
          </w:p>
        </w:tc>
        <w:tc>
          <w:tcPr>
            <w:tcW w:w="2835" w:type="dxa"/>
            <w:vAlign w:val="center"/>
          </w:tcPr>
          <w:p>
            <w:pPr>
              <w:pStyle w:val="10"/>
            </w:pPr>
            <w:r>
              <w:t>动物卫生监督宣传覆盖率</w:t>
            </w:r>
          </w:p>
        </w:tc>
        <w:tc>
          <w:tcPr>
            <w:tcW w:w="2551" w:type="dxa"/>
            <w:vAlign w:val="center"/>
          </w:tcPr>
          <w:p>
            <w:pPr>
              <w:pStyle w:val="10"/>
            </w:pPr>
            <w:r>
              <w:t>≥90%</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工作完成及时率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动物卫生监督宣传费用</w:t>
            </w:r>
          </w:p>
        </w:tc>
        <w:tc>
          <w:tcPr>
            <w:tcW w:w="2835" w:type="dxa"/>
            <w:vAlign w:val="center"/>
          </w:tcPr>
          <w:p>
            <w:pPr>
              <w:pStyle w:val="10"/>
            </w:pPr>
            <w:r>
              <w:t>动物卫生监督宣传费用</w:t>
            </w:r>
          </w:p>
        </w:tc>
        <w:tc>
          <w:tcPr>
            <w:tcW w:w="2551" w:type="dxa"/>
            <w:vAlign w:val="center"/>
          </w:tcPr>
          <w:p>
            <w:pPr>
              <w:pStyle w:val="10"/>
            </w:pPr>
            <w:r>
              <w:t>≤4万元</w:t>
            </w:r>
          </w:p>
        </w:tc>
        <w:tc>
          <w:tcPr>
            <w:tcW w:w="2268" w:type="dxa"/>
            <w:vAlign w:val="center"/>
          </w:tcPr>
          <w:p>
            <w:pPr>
              <w:pStyle w:val="10"/>
            </w:pPr>
            <w:r>
              <w:t>账务支出明细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促进养殖户增收率</w:t>
            </w:r>
          </w:p>
        </w:tc>
        <w:tc>
          <w:tcPr>
            <w:tcW w:w="2835" w:type="dxa"/>
            <w:vAlign w:val="center"/>
          </w:tcPr>
          <w:p>
            <w:pPr>
              <w:pStyle w:val="10"/>
            </w:pPr>
            <w:r>
              <w:t>促进养殖户增收情况</w:t>
            </w:r>
          </w:p>
        </w:tc>
        <w:tc>
          <w:tcPr>
            <w:tcW w:w="2551" w:type="dxa"/>
            <w:vAlign w:val="center"/>
          </w:tcPr>
          <w:p>
            <w:pPr>
              <w:pStyle w:val="10"/>
            </w:pPr>
            <w:r>
              <w:t>≥8%</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政策知晓率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肉产品质量安全提高率</w:t>
            </w:r>
          </w:p>
        </w:tc>
        <w:tc>
          <w:tcPr>
            <w:tcW w:w="2835" w:type="dxa"/>
            <w:vAlign w:val="center"/>
          </w:tcPr>
          <w:p>
            <w:pPr>
              <w:pStyle w:val="10"/>
            </w:pPr>
            <w:r>
              <w:t>通过动物卫生监督肉产品质量提高情况</w:t>
            </w:r>
          </w:p>
        </w:tc>
        <w:tc>
          <w:tcPr>
            <w:tcW w:w="2551" w:type="dxa"/>
            <w:vAlign w:val="center"/>
          </w:tcPr>
          <w:p>
            <w:pPr>
              <w:pStyle w:val="10"/>
            </w:pPr>
            <w:r>
              <w:t>≥10%</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项目可持续影响期限</w:t>
            </w:r>
          </w:p>
        </w:tc>
        <w:tc>
          <w:tcPr>
            <w:tcW w:w="2835" w:type="dxa"/>
            <w:vAlign w:val="center"/>
          </w:tcPr>
          <w:p>
            <w:pPr>
              <w:pStyle w:val="10"/>
            </w:pPr>
            <w:r>
              <w:t>项目可持续影响期限</w:t>
            </w:r>
          </w:p>
        </w:tc>
        <w:tc>
          <w:tcPr>
            <w:tcW w:w="2551" w:type="dxa"/>
            <w:vAlign w:val="center"/>
          </w:tcPr>
          <w:p>
            <w:pPr>
              <w:pStyle w:val="10"/>
            </w:pPr>
            <w:r>
              <w:t>长期</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2835" w:type="dxa"/>
            <w:vAlign w:val="center"/>
          </w:tcPr>
          <w:p>
            <w:pPr>
              <w:pStyle w:val="10"/>
            </w:pPr>
            <w:r>
              <w:t>养殖户满意度</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7、高标准农田建设工作经费绩效目标表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1.计划完成高标准农田建设项目规模1.51万亩。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高标准农田建设项目涉及乡镇</w:t>
            </w:r>
          </w:p>
        </w:tc>
        <w:tc>
          <w:tcPr>
            <w:tcW w:w="2835" w:type="dxa"/>
            <w:vAlign w:val="center"/>
          </w:tcPr>
          <w:p>
            <w:pPr>
              <w:pStyle w:val="10"/>
            </w:pPr>
            <w:r>
              <w:t>高标准农田建设项目涉及乡镇</w:t>
            </w:r>
          </w:p>
        </w:tc>
        <w:tc>
          <w:tcPr>
            <w:tcW w:w="2551" w:type="dxa"/>
            <w:vAlign w:val="center"/>
          </w:tcPr>
          <w:p>
            <w:pPr>
              <w:pStyle w:val="10"/>
            </w:pPr>
            <w:r>
              <w:t>≥2个</w:t>
            </w:r>
          </w:p>
        </w:tc>
        <w:tc>
          <w:tcPr>
            <w:tcW w:w="2268" w:type="dxa"/>
            <w:vAlign w:val="center"/>
          </w:tcPr>
          <w:p>
            <w:pPr>
              <w:pStyle w:val="10"/>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≥95%</w:t>
            </w:r>
          </w:p>
        </w:tc>
        <w:tc>
          <w:tcPr>
            <w:tcW w:w="2268" w:type="dxa"/>
            <w:vAlign w:val="center"/>
          </w:tcPr>
          <w:p>
            <w:pPr>
              <w:pStyle w:val="10"/>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当年项目完成时间</w:t>
            </w:r>
          </w:p>
        </w:tc>
        <w:tc>
          <w:tcPr>
            <w:tcW w:w="2835" w:type="dxa"/>
            <w:vAlign w:val="center"/>
          </w:tcPr>
          <w:p>
            <w:pPr>
              <w:pStyle w:val="10"/>
            </w:pPr>
            <w:r>
              <w:t>当年项目任务完成时间</w:t>
            </w:r>
          </w:p>
        </w:tc>
        <w:tc>
          <w:tcPr>
            <w:tcW w:w="2551" w:type="dxa"/>
            <w:vAlign w:val="center"/>
          </w:tcPr>
          <w:p>
            <w:pPr>
              <w:pStyle w:val="10"/>
            </w:pPr>
            <w:r>
              <w:t>2023年底</w:t>
            </w:r>
          </w:p>
        </w:tc>
        <w:tc>
          <w:tcPr>
            <w:tcW w:w="2268" w:type="dxa"/>
            <w:vAlign w:val="center"/>
          </w:tcPr>
          <w:p>
            <w:pPr>
              <w:pStyle w:val="10"/>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≤0.2万元/亩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社会稳定水平逐步提高</w:t>
            </w:r>
          </w:p>
        </w:tc>
        <w:tc>
          <w:tcPr>
            <w:tcW w:w="2835" w:type="dxa"/>
            <w:vAlign w:val="center"/>
          </w:tcPr>
          <w:p>
            <w:pPr>
              <w:pStyle w:val="10"/>
            </w:pPr>
            <w:r>
              <w:t>实施高标准农田项目，改善生产条件，增强防灾减灾能力</w:t>
            </w:r>
          </w:p>
        </w:tc>
        <w:tc>
          <w:tcPr>
            <w:tcW w:w="2551" w:type="dxa"/>
            <w:vAlign w:val="center"/>
          </w:tcPr>
          <w:p>
            <w:pPr>
              <w:pStyle w:val="10"/>
            </w:pPr>
            <w:r>
              <w:t>社会稳定水平逐步提高</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林网覆盖提高率</w:t>
            </w:r>
          </w:p>
        </w:tc>
        <w:tc>
          <w:tcPr>
            <w:tcW w:w="2835" w:type="dxa"/>
            <w:vAlign w:val="center"/>
          </w:tcPr>
          <w:p>
            <w:pPr>
              <w:pStyle w:val="10"/>
            </w:pPr>
            <w:r>
              <w:t>林网植树项目林木覆盖率提高率</w:t>
            </w:r>
          </w:p>
        </w:tc>
        <w:tc>
          <w:tcPr>
            <w:tcW w:w="2551" w:type="dxa"/>
            <w:vAlign w:val="center"/>
          </w:tcPr>
          <w:p>
            <w:pPr>
              <w:pStyle w:val="10"/>
            </w:pPr>
            <w:r>
              <w:t>≥12%</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工程项目区可长期使用时间</w:t>
            </w:r>
          </w:p>
        </w:tc>
        <w:tc>
          <w:tcPr>
            <w:tcW w:w="2551" w:type="dxa"/>
            <w:vAlign w:val="center"/>
          </w:tcPr>
          <w:p>
            <w:pPr>
              <w:pStyle w:val="10"/>
            </w:pPr>
            <w:r>
              <w:t>≥10年</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8、冀财建【2022】66号2022年棉花大县奖励资金绩效目标表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1.对种植户进行补贴</w:t>
            </w:r>
          </w:p>
          <w:p>
            <w:pPr>
              <w:pStyle w:val="10"/>
            </w:pPr>
            <w:r>
              <w:t>2.补贴户增加收入</w:t>
            </w:r>
          </w:p>
          <w:p>
            <w:pPr>
              <w:pStyle w:val="10"/>
            </w:pPr>
            <w:r>
              <w:t>3.提高百姓种棉积极性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棉花补贴面积</w:t>
            </w:r>
          </w:p>
        </w:tc>
        <w:tc>
          <w:tcPr>
            <w:tcW w:w="2835" w:type="dxa"/>
            <w:vAlign w:val="center"/>
          </w:tcPr>
          <w:p>
            <w:pPr>
              <w:pStyle w:val="10"/>
            </w:pPr>
            <w:r>
              <w:t>棉花补贴面积</w:t>
            </w:r>
          </w:p>
        </w:tc>
        <w:tc>
          <w:tcPr>
            <w:tcW w:w="2551" w:type="dxa"/>
            <w:vAlign w:val="center"/>
          </w:tcPr>
          <w:p>
            <w:pPr>
              <w:pStyle w:val="10"/>
            </w:pPr>
            <w:r>
              <w:t>≥500亩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≥95%</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补贴资金拨付及时率</w:t>
            </w:r>
          </w:p>
        </w:tc>
        <w:tc>
          <w:tcPr>
            <w:tcW w:w="2835" w:type="dxa"/>
            <w:vAlign w:val="center"/>
          </w:tcPr>
          <w:p>
            <w:pPr>
              <w:pStyle w:val="10"/>
            </w:pPr>
            <w:r>
              <w:t>补贴资金拨付及时率</w:t>
            </w:r>
          </w:p>
        </w:tc>
        <w:tc>
          <w:tcPr>
            <w:tcW w:w="2551" w:type="dxa"/>
            <w:vAlign w:val="center"/>
          </w:tcPr>
          <w:p>
            <w:pPr>
              <w:pStyle w:val="10"/>
            </w:pPr>
            <w:r>
              <w:t>≥95%</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亩补贴标准</w:t>
            </w:r>
          </w:p>
        </w:tc>
        <w:tc>
          <w:tcPr>
            <w:tcW w:w="2835" w:type="dxa"/>
            <w:vAlign w:val="center"/>
          </w:tcPr>
          <w:p>
            <w:pPr>
              <w:pStyle w:val="10"/>
            </w:pPr>
            <w:r>
              <w:t>亩补贴标准</w:t>
            </w:r>
          </w:p>
        </w:tc>
        <w:tc>
          <w:tcPr>
            <w:tcW w:w="2551" w:type="dxa"/>
            <w:vAlign w:val="center"/>
          </w:tcPr>
          <w:p>
            <w:pPr>
              <w:pStyle w:val="10"/>
            </w:pPr>
            <w:r>
              <w:t>200元/亩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补贴户增加收入</w:t>
            </w:r>
          </w:p>
        </w:tc>
        <w:tc>
          <w:tcPr>
            <w:tcW w:w="2835" w:type="dxa"/>
            <w:vAlign w:val="center"/>
          </w:tcPr>
          <w:p>
            <w:pPr>
              <w:pStyle w:val="10"/>
            </w:pPr>
            <w:r>
              <w:t>补贴户增加收入</w:t>
            </w:r>
          </w:p>
        </w:tc>
        <w:tc>
          <w:tcPr>
            <w:tcW w:w="2551" w:type="dxa"/>
            <w:vAlign w:val="center"/>
          </w:tcPr>
          <w:p>
            <w:pPr>
              <w:pStyle w:val="10"/>
            </w:pPr>
            <w:r>
              <w:t>200元/亩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提高百姓种棉积极性</w:t>
            </w:r>
          </w:p>
        </w:tc>
        <w:tc>
          <w:tcPr>
            <w:tcW w:w="2835" w:type="dxa"/>
            <w:vAlign w:val="center"/>
          </w:tcPr>
          <w:p>
            <w:pPr>
              <w:pStyle w:val="10"/>
            </w:pPr>
            <w:r>
              <w:t>提高百姓种棉积极性</w:t>
            </w:r>
          </w:p>
        </w:tc>
        <w:tc>
          <w:tcPr>
            <w:tcW w:w="2551" w:type="dxa"/>
            <w:vAlign w:val="center"/>
          </w:tcPr>
          <w:p>
            <w:pPr>
              <w:pStyle w:val="10"/>
            </w:pPr>
            <w:r>
              <w:t>明显提高</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补贴效果影响时间</w:t>
            </w:r>
          </w:p>
        </w:tc>
        <w:tc>
          <w:tcPr>
            <w:tcW w:w="2835" w:type="dxa"/>
            <w:vAlign w:val="center"/>
          </w:tcPr>
          <w:p>
            <w:pPr>
              <w:pStyle w:val="10"/>
            </w:pPr>
            <w:r>
              <w:t>补贴效果影响时间</w:t>
            </w:r>
          </w:p>
        </w:tc>
        <w:tc>
          <w:tcPr>
            <w:tcW w:w="2551" w:type="dxa"/>
            <w:vAlign w:val="center"/>
          </w:tcPr>
          <w:p>
            <w:pPr>
              <w:pStyle w:val="10"/>
            </w:pPr>
            <w:r>
              <w:t>≥1年</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9、冀财建【2022】78号2022年产粮大县奖励资金绩效目标表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1.对油葵种植户进行种子化肥物化补贴</w:t>
            </w:r>
            <w:r>
              <w:tab/>
            </w:r>
            <w:r>
              <w:tab/>
            </w:r>
            <w:r>
              <w:tab/>
            </w:r>
            <w:r>
              <w:tab/>
            </w:r>
            <w:r>
              <w:tab/>
            </w:r>
            <w:r>
              <w:tab/>
            </w:r>
          </w:p>
          <w:p>
            <w:pPr>
              <w:pStyle w:val="10"/>
            </w:pPr>
          </w:p>
          <w:p>
            <w:pPr>
              <w:pStyle w:val="10"/>
            </w:pPr>
            <w:r>
              <w:t>2.增加农民种植油料作物收入</w:t>
            </w:r>
          </w:p>
          <w:p>
            <w:pPr>
              <w:pStyle w:val="10"/>
            </w:pPr>
          </w:p>
          <w:p>
            <w:pPr>
              <w:pStyle w:val="10"/>
            </w:pPr>
            <w:r>
              <w:t>3.提高农民种植油料作物积极性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推广补贴种子、化肥亩数</w:t>
            </w:r>
          </w:p>
        </w:tc>
        <w:tc>
          <w:tcPr>
            <w:tcW w:w="2835" w:type="dxa"/>
            <w:vAlign w:val="center"/>
          </w:tcPr>
          <w:p>
            <w:pPr>
              <w:pStyle w:val="10"/>
            </w:pPr>
            <w:r>
              <w:t>推广补贴种子、化肥亩数</w:t>
            </w:r>
          </w:p>
        </w:tc>
        <w:tc>
          <w:tcPr>
            <w:tcW w:w="2551" w:type="dxa"/>
            <w:vAlign w:val="center"/>
          </w:tcPr>
          <w:p>
            <w:pPr>
              <w:pStyle w:val="10"/>
            </w:pPr>
            <w:r>
              <w:t>≥2.5万亩</w:t>
            </w:r>
          </w:p>
        </w:tc>
        <w:tc>
          <w:tcPr>
            <w:tcW w:w="2268" w:type="dxa"/>
            <w:vAlign w:val="center"/>
          </w:tcPr>
          <w:p>
            <w:pPr>
              <w:pStyle w:val="10"/>
            </w:pPr>
            <w:r>
              <w:t>冀财建{2022】78号文件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≥95%</w:t>
            </w:r>
          </w:p>
        </w:tc>
        <w:tc>
          <w:tcPr>
            <w:tcW w:w="2268" w:type="dxa"/>
            <w:vAlign w:val="center"/>
          </w:tcPr>
          <w:p>
            <w:pPr>
              <w:pStyle w:val="10"/>
            </w:pPr>
            <w:r>
              <w:t>冀财建{2022】78号文件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资金拨付及时率</w:t>
            </w:r>
          </w:p>
        </w:tc>
        <w:tc>
          <w:tcPr>
            <w:tcW w:w="2551" w:type="dxa"/>
            <w:vAlign w:val="center"/>
          </w:tcPr>
          <w:p>
            <w:pPr>
              <w:pStyle w:val="10"/>
            </w:pPr>
            <w:r>
              <w:t>≥95%</w:t>
            </w:r>
          </w:p>
        </w:tc>
        <w:tc>
          <w:tcPr>
            <w:tcW w:w="2268" w:type="dxa"/>
            <w:vAlign w:val="center"/>
          </w:tcPr>
          <w:p>
            <w:pPr>
              <w:pStyle w:val="10"/>
            </w:pPr>
            <w:r>
              <w:t>冀财建{2022】78号文件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亩补贴标准</w:t>
            </w:r>
          </w:p>
        </w:tc>
        <w:tc>
          <w:tcPr>
            <w:tcW w:w="2835" w:type="dxa"/>
            <w:vAlign w:val="center"/>
          </w:tcPr>
          <w:p>
            <w:pPr>
              <w:pStyle w:val="10"/>
            </w:pPr>
            <w:r>
              <w:t>亩补贴标准</w:t>
            </w:r>
          </w:p>
        </w:tc>
        <w:tc>
          <w:tcPr>
            <w:tcW w:w="2551" w:type="dxa"/>
            <w:vAlign w:val="center"/>
          </w:tcPr>
          <w:p>
            <w:pPr>
              <w:pStyle w:val="10"/>
            </w:pPr>
            <w:r>
              <w:t>≤90元/亩</w:t>
            </w:r>
          </w:p>
        </w:tc>
        <w:tc>
          <w:tcPr>
            <w:tcW w:w="2268" w:type="dxa"/>
            <w:vAlign w:val="center"/>
          </w:tcPr>
          <w:p>
            <w:pPr>
              <w:pStyle w:val="10"/>
            </w:pPr>
            <w:r>
              <w:t>冀财建{2022】78号文件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增加农民种植油料作物收入</w:t>
            </w:r>
          </w:p>
        </w:tc>
        <w:tc>
          <w:tcPr>
            <w:tcW w:w="2835" w:type="dxa"/>
            <w:vAlign w:val="center"/>
          </w:tcPr>
          <w:p>
            <w:pPr>
              <w:pStyle w:val="10"/>
            </w:pPr>
            <w:r>
              <w:t>增加农民种植油料作物收入</w:t>
            </w:r>
          </w:p>
        </w:tc>
        <w:tc>
          <w:tcPr>
            <w:tcW w:w="2551" w:type="dxa"/>
            <w:vAlign w:val="center"/>
          </w:tcPr>
          <w:p>
            <w:pPr>
              <w:pStyle w:val="10"/>
            </w:pPr>
            <w:r>
              <w:t>≥90元/亩</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提高农民种植油料作物积极性</w:t>
            </w:r>
          </w:p>
        </w:tc>
        <w:tc>
          <w:tcPr>
            <w:tcW w:w="2835" w:type="dxa"/>
            <w:vAlign w:val="center"/>
          </w:tcPr>
          <w:p>
            <w:pPr>
              <w:pStyle w:val="10"/>
            </w:pPr>
            <w:r>
              <w:t>提高农民种植油料作物积极性</w:t>
            </w:r>
          </w:p>
        </w:tc>
        <w:tc>
          <w:tcPr>
            <w:tcW w:w="2551" w:type="dxa"/>
            <w:vAlign w:val="center"/>
          </w:tcPr>
          <w:p>
            <w:pPr>
              <w:pStyle w:val="10"/>
            </w:pPr>
            <w:r>
              <w:t>明显提高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补贴效果可持续影响时间</w:t>
            </w:r>
          </w:p>
        </w:tc>
        <w:tc>
          <w:tcPr>
            <w:tcW w:w="2835" w:type="dxa"/>
            <w:vAlign w:val="center"/>
          </w:tcPr>
          <w:p>
            <w:pPr>
              <w:pStyle w:val="10"/>
            </w:pPr>
            <w:r>
              <w:t>补贴效果可持续影响时间</w:t>
            </w:r>
          </w:p>
        </w:tc>
        <w:tc>
          <w:tcPr>
            <w:tcW w:w="2551" w:type="dxa"/>
            <w:vAlign w:val="center"/>
          </w:tcPr>
          <w:p>
            <w:pPr>
              <w:pStyle w:val="10"/>
            </w:pPr>
            <w:r>
              <w:t>≥1年</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10、冀财农[2022]142号关于提前下达2023年农业生产发展资金[用于耕地地力保护]的通知绩效目标表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1.对全县耕地农民进行补贴</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享受粮食补贴的户数</w:t>
            </w:r>
          </w:p>
        </w:tc>
        <w:tc>
          <w:tcPr>
            <w:tcW w:w="2835" w:type="dxa"/>
            <w:vAlign w:val="center"/>
          </w:tcPr>
          <w:p>
            <w:pPr>
              <w:pStyle w:val="10"/>
            </w:pPr>
            <w:r>
              <w:t>享受粮食补贴的户数</w:t>
            </w:r>
          </w:p>
        </w:tc>
        <w:tc>
          <w:tcPr>
            <w:tcW w:w="2551" w:type="dxa"/>
            <w:vAlign w:val="center"/>
          </w:tcPr>
          <w:p>
            <w:pPr>
              <w:pStyle w:val="10"/>
            </w:pPr>
            <w:r>
              <w:t>≥5.7万户</w:t>
            </w:r>
          </w:p>
        </w:tc>
        <w:tc>
          <w:tcPr>
            <w:tcW w:w="2268" w:type="dxa"/>
            <w:vAlign w:val="center"/>
          </w:tcPr>
          <w:p>
            <w:pPr>
              <w:pStyle w:val="10"/>
            </w:pPr>
            <w:r>
              <w:t>统计清单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耕地地力保护档案资料是否建立</w:t>
            </w:r>
          </w:p>
        </w:tc>
        <w:tc>
          <w:tcPr>
            <w:tcW w:w="2835" w:type="dxa"/>
            <w:vAlign w:val="center"/>
          </w:tcPr>
          <w:p>
            <w:pPr>
              <w:pStyle w:val="10"/>
            </w:pPr>
            <w:r>
              <w:t>认定机构要制定严格的认定程序，同时建立起完整的耕地地力保护补助档案资料。</w:t>
            </w:r>
          </w:p>
        </w:tc>
        <w:tc>
          <w:tcPr>
            <w:tcW w:w="2551" w:type="dxa"/>
            <w:vAlign w:val="center"/>
          </w:tcPr>
          <w:p>
            <w:pPr>
              <w:pStyle w:val="10"/>
            </w:pPr>
            <w:r>
              <w:t>建立了完整的档案资料</w:t>
            </w:r>
          </w:p>
        </w:tc>
        <w:tc>
          <w:tcPr>
            <w:tcW w:w="2268" w:type="dxa"/>
            <w:vAlign w:val="center"/>
          </w:tcPr>
          <w:p>
            <w:pPr>
              <w:pStyle w:val="10"/>
            </w:pPr>
            <w:r>
              <w:t>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2835" w:type="dxa"/>
            <w:vAlign w:val="center"/>
          </w:tcPr>
          <w:p>
            <w:pPr>
              <w:pStyle w:val="10"/>
            </w:pPr>
            <w:r>
              <w:t>2023年6月底前耕地地力保护补贴任务完成情况</w:t>
            </w:r>
          </w:p>
        </w:tc>
        <w:tc>
          <w:tcPr>
            <w:tcW w:w="2551" w:type="dxa"/>
            <w:vAlign w:val="center"/>
          </w:tcPr>
          <w:p>
            <w:pPr>
              <w:pStyle w:val="10"/>
            </w:pPr>
            <w:r>
              <w:t>≥98%</w:t>
            </w:r>
          </w:p>
        </w:tc>
        <w:tc>
          <w:tcPr>
            <w:tcW w:w="2268" w:type="dxa"/>
            <w:vAlign w:val="center"/>
          </w:tcPr>
          <w:p>
            <w:pPr>
              <w:pStyle w:val="10"/>
            </w:pPr>
            <w:r>
              <w:t>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财政投入</w:t>
            </w:r>
          </w:p>
        </w:tc>
        <w:tc>
          <w:tcPr>
            <w:tcW w:w="2835" w:type="dxa"/>
            <w:vAlign w:val="center"/>
          </w:tcPr>
          <w:p>
            <w:pPr>
              <w:pStyle w:val="10"/>
            </w:pPr>
            <w:r>
              <w:t>根据实施方案及政府批复种粮农户亩均补贴标准</w:t>
            </w:r>
          </w:p>
        </w:tc>
        <w:tc>
          <w:tcPr>
            <w:tcW w:w="2551" w:type="dxa"/>
            <w:vAlign w:val="center"/>
          </w:tcPr>
          <w:p>
            <w:pPr>
              <w:pStyle w:val="10"/>
            </w:pPr>
            <w:r>
              <w:t>≤100元/亩</w:t>
            </w:r>
          </w:p>
        </w:tc>
        <w:tc>
          <w:tcPr>
            <w:tcW w:w="2268" w:type="dxa"/>
            <w:vAlign w:val="center"/>
          </w:tcPr>
          <w:p>
            <w:pPr>
              <w:pStyle w:val="10"/>
            </w:pPr>
            <w:r>
              <w:t xml:space="preserve">实施方案及政府批复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通过实施耕地地力保护补贴政策促进社会稳定水平逐步提高</w:t>
            </w:r>
          </w:p>
        </w:tc>
        <w:tc>
          <w:tcPr>
            <w:tcW w:w="2551" w:type="dxa"/>
            <w:vAlign w:val="center"/>
          </w:tcPr>
          <w:p>
            <w:pPr>
              <w:pStyle w:val="10"/>
            </w:pPr>
            <w:r>
              <w:t>逐步提高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可持续影响群众的生产生活</w:t>
            </w:r>
          </w:p>
        </w:tc>
        <w:tc>
          <w:tcPr>
            <w:tcW w:w="2551" w:type="dxa"/>
            <w:vAlign w:val="center"/>
          </w:tcPr>
          <w:p>
            <w:pPr>
              <w:pStyle w:val="10"/>
            </w:pPr>
            <w:r>
              <w:t>可持续影响群众的生产生活</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种粮农户亩增加收入</w:t>
            </w:r>
          </w:p>
        </w:tc>
        <w:tc>
          <w:tcPr>
            <w:tcW w:w="2835" w:type="dxa"/>
            <w:vAlign w:val="center"/>
          </w:tcPr>
          <w:p>
            <w:pPr>
              <w:pStyle w:val="10"/>
            </w:pPr>
            <w:r>
              <w:t>享受补贴农户每亩增加收入</w:t>
            </w:r>
          </w:p>
        </w:tc>
        <w:tc>
          <w:tcPr>
            <w:tcW w:w="2551" w:type="dxa"/>
            <w:vAlign w:val="center"/>
          </w:tcPr>
          <w:p>
            <w:pPr>
              <w:pStyle w:val="10"/>
            </w:pPr>
            <w:r>
              <w:t>≥90元</w:t>
            </w:r>
          </w:p>
        </w:tc>
        <w:tc>
          <w:tcPr>
            <w:tcW w:w="2268" w:type="dxa"/>
            <w:vAlign w:val="center"/>
          </w:tcPr>
          <w:p>
            <w:pPr>
              <w:pStyle w:val="10"/>
            </w:pPr>
            <w:r>
              <w:t>实施台账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改善耕地质量</w:t>
            </w:r>
          </w:p>
        </w:tc>
        <w:tc>
          <w:tcPr>
            <w:tcW w:w="2835" w:type="dxa"/>
            <w:vAlign w:val="center"/>
          </w:tcPr>
          <w:p>
            <w:pPr>
              <w:pStyle w:val="10"/>
            </w:pPr>
            <w:r>
              <w:t>项目实施促进耕地质量提升</w:t>
            </w:r>
          </w:p>
        </w:tc>
        <w:tc>
          <w:tcPr>
            <w:tcW w:w="2551" w:type="dxa"/>
            <w:vAlign w:val="center"/>
          </w:tcPr>
          <w:p>
            <w:pPr>
              <w:pStyle w:val="10"/>
            </w:pPr>
            <w:r>
              <w:t>逐步提升</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享受耕地地力保护补贴群众对该项政策的满意程度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11、冀财农[2022]143号关于提前下达2023年中央农业资源及生态保护补助资金预算的通知绩效目标表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1.通过实施季节性休耕，可实现亩节水140-160立方米，最大限度利用自然降水，有效减少地下水的开采，增加地下水的补给，改善农业生态环境促，进农业可持续发展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实施季节性休耕亩数</w:t>
            </w:r>
          </w:p>
        </w:tc>
        <w:tc>
          <w:tcPr>
            <w:tcW w:w="2835" w:type="dxa"/>
            <w:vAlign w:val="center"/>
          </w:tcPr>
          <w:p>
            <w:pPr>
              <w:pStyle w:val="10"/>
            </w:pPr>
            <w:r>
              <w:t>实施季节性休耕亩数</w:t>
            </w:r>
          </w:p>
        </w:tc>
        <w:tc>
          <w:tcPr>
            <w:tcW w:w="2551" w:type="dxa"/>
            <w:vAlign w:val="center"/>
          </w:tcPr>
          <w:p>
            <w:pPr>
              <w:pStyle w:val="10"/>
            </w:pPr>
            <w:r>
              <w:t>≥5万亩</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≥95%</w:t>
            </w:r>
          </w:p>
        </w:tc>
        <w:tc>
          <w:tcPr>
            <w:tcW w:w="2268" w:type="dxa"/>
            <w:vAlign w:val="center"/>
          </w:tcPr>
          <w:p>
            <w:pPr>
              <w:pStyle w:val="10"/>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落实轮作休耕面积</w:t>
            </w:r>
          </w:p>
          <w:p>
            <w:pPr>
              <w:pStyle w:val="10"/>
            </w:pPr>
          </w:p>
        </w:tc>
        <w:tc>
          <w:tcPr>
            <w:tcW w:w="2835" w:type="dxa"/>
            <w:vAlign w:val="center"/>
          </w:tcPr>
          <w:p>
            <w:pPr>
              <w:pStyle w:val="10"/>
            </w:pPr>
            <w:r>
              <w:t>落实轮作休耕(大豆玉米复合种植)面积</w:t>
            </w:r>
          </w:p>
          <w:p>
            <w:pPr>
              <w:pStyle w:val="10"/>
            </w:pPr>
          </w:p>
        </w:tc>
        <w:tc>
          <w:tcPr>
            <w:tcW w:w="2551" w:type="dxa"/>
            <w:vAlign w:val="center"/>
          </w:tcPr>
          <w:p>
            <w:pPr>
              <w:pStyle w:val="10"/>
            </w:pPr>
            <w:r>
              <w:t>≥1万亩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实施季节性休耕项目完成时限</w:t>
            </w:r>
          </w:p>
        </w:tc>
        <w:tc>
          <w:tcPr>
            <w:tcW w:w="2551" w:type="dxa"/>
            <w:vAlign w:val="center"/>
          </w:tcPr>
          <w:p>
            <w:pPr>
              <w:pStyle w:val="10"/>
            </w:pPr>
            <w:r>
              <w:t>2023年12月之前</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500元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对社会发展带来的影响</w:t>
            </w:r>
          </w:p>
          <w:p>
            <w:pPr>
              <w:pStyle w:val="10"/>
            </w:pPr>
          </w:p>
        </w:tc>
        <w:tc>
          <w:tcPr>
            <w:tcW w:w="2835" w:type="dxa"/>
            <w:vAlign w:val="center"/>
          </w:tcPr>
          <w:p>
            <w:pPr>
              <w:pStyle w:val="10"/>
            </w:pPr>
            <w:r>
              <w:t>促进家庭发展能力提升</w:t>
            </w:r>
          </w:p>
          <w:p>
            <w:pPr>
              <w:pStyle w:val="10"/>
            </w:pPr>
          </w:p>
        </w:tc>
        <w:tc>
          <w:tcPr>
            <w:tcW w:w="2551" w:type="dxa"/>
            <w:vAlign w:val="center"/>
          </w:tcPr>
          <w:p>
            <w:pPr>
              <w:pStyle w:val="10"/>
            </w:pPr>
            <w:r>
              <w:t>稳步提升</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促进农民增收</w:t>
            </w:r>
          </w:p>
        </w:tc>
        <w:tc>
          <w:tcPr>
            <w:tcW w:w="2551" w:type="dxa"/>
            <w:vAlign w:val="center"/>
          </w:tcPr>
          <w:p>
            <w:pPr>
              <w:pStyle w:val="10"/>
            </w:pPr>
            <w:r>
              <w:t>500元</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可持续性发展</w:t>
            </w:r>
          </w:p>
        </w:tc>
        <w:tc>
          <w:tcPr>
            <w:tcW w:w="2835" w:type="dxa"/>
            <w:vAlign w:val="center"/>
          </w:tcPr>
          <w:p>
            <w:pPr>
              <w:pStyle w:val="10"/>
            </w:pPr>
            <w:r>
              <w:t>改善农业生态环境促，进农业可持续发展时限</w:t>
            </w:r>
          </w:p>
        </w:tc>
        <w:tc>
          <w:tcPr>
            <w:tcW w:w="2551" w:type="dxa"/>
            <w:vAlign w:val="center"/>
          </w:tcPr>
          <w:p>
            <w:pPr>
              <w:pStyle w:val="10"/>
            </w:pPr>
            <w:r>
              <w:t>≥1年</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12、冀财农[2022]150号关于提前下达2023年省级农业科技成果转化及推广专项资金预算的通知绩效目标表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lang w:val="en-US" w:eastAsia="zh-CN"/>
              </w:rPr>
              <w:t>.</w:t>
            </w:r>
            <w:r>
              <w:t>按照项目实施安排每亩50元用于大豆玉米带状复合种植工作，用于弥补播种、施肥、打药、收获等环节增加的成本</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实施种植面积</w:t>
            </w:r>
          </w:p>
        </w:tc>
        <w:tc>
          <w:tcPr>
            <w:tcW w:w="2835" w:type="dxa"/>
            <w:vAlign w:val="center"/>
          </w:tcPr>
          <w:p>
            <w:pPr>
              <w:pStyle w:val="10"/>
            </w:pPr>
            <w:r>
              <w:t>实施大豆玉米复合种植面积</w:t>
            </w:r>
          </w:p>
        </w:tc>
        <w:tc>
          <w:tcPr>
            <w:tcW w:w="2551" w:type="dxa"/>
            <w:vAlign w:val="center"/>
          </w:tcPr>
          <w:p>
            <w:pPr>
              <w:pStyle w:val="10"/>
            </w:pPr>
            <w:r>
              <w:t>≥1万亩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项目验收合格占应验收项目比率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项目完成及时率</w:t>
            </w:r>
          </w:p>
        </w:tc>
        <w:tc>
          <w:tcPr>
            <w:tcW w:w="2835" w:type="dxa"/>
            <w:vAlign w:val="center"/>
          </w:tcPr>
          <w:p>
            <w:pPr>
              <w:pStyle w:val="10"/>
            </w:pPr>
            <w:r>
              <w:t>按照实施方案完成项目及时率</w:t>
            </w:r>
          </w:p>
        </w:tc>
        <w:tc>
          <w:tcPr>
            <w:tcW w:w="2551" w:type="dxa"/>
            <w:vAlign w:val="center"/>
          </w:tcPr>
          <w:p>
            <w:pPr>
              <w:pStyle w:val="10"/>
            </w:pPr>
            <w:r>
              <w:t>≥95%</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50元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可持续影响时效</w:t>
            </w:r>
          </w:p>
        </w:tc>
        <w:tc>
          <w:tcPr>
            <w:tcW w:w="2835" w:type="dxa"/>
            <w:vAlign w:val="center"/>
          </w:tcPr>
          <w:p>
            <w:pPr>
              <w:pStyle w:val="10"/>
            </w:pPr>
            <w:r>
              <w:t>项目可持续影响时间</w:t>
            </w:r>
          </w:p>
        </w:tc>
        <w:tc>
          <w:tcPr>
            <w:tcW w:w="2551" w:type="dxa"/>
            <w:vAlign w:val="center"/>
          </w:tcPr>
          <w:p>
            <w:pPr>
              <w:pStyle w:val="10"/>
            </w:pPr>
            <w:r>
              <w:t>≥1年</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实现玉米基本不减产，多收一季豆的目标</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实施轮作休耕促进社会稳定水平逐步提高</w:t>
            </w:r>
          </w:p>
        </w:tc>
        <w:tc>
          <w:tcPr>
            <w:tcW w:w="2551" w:type="dxa"/>
            <w:vAlign w:val="center"/>
          </w:tcPr>
          <w:p>
            <w:pPr>
              <w:pStyle w:val="10"/>
            </w:pPr>
            <w:r>
              <w:t>明显提高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13、冀财农[2022]153号河北省财政厅关于提前下达2023年原农村农机员、农技员、兽医养老补助资金的通知绩效目标表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1.根据省级及县级配套按照文件规定为原乡镇（公社）农机员农技员基层兽医发放生活补贴</w:t>
            </w:r>
          </w:p>
          <w:p>
            <w:pPr>
              <w:pStyle w:val="10"/>
            </w:pPr>
            <w:r>
              <w:t>2.通过实施三员养老生活补贴发放政策家庭发展能力逐步提高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为三员发放养老补贴人数</w:t>
            </w:r>
          </w:p>
        </w:tc>
        <w:tc>
          <w:tcPr>
            <w:tcW w:w="2835" w:type="dxa"/>
            <w:vAlign w:val="center"/>
          </w:tcPr>
          <w:p>
            <w:pPr>
              <w:pStyle w:val="10"/>
            </w:pPr>
            <w:r>
              <w:t>为原乡镇三员按月发放养老生活补贴人数</w:t>
            </w:r>
          </w:p>
        </w:tc>
        <w:tc>
          <w:tcPr>
            <w:tcW w:w="2551" w:type="dxa"/>
            <w:vAlign w:val="center"/>
          </w:tcPr>
          <w:p>
            <w:pPr>
              <w:pStyle w:val="10"/>
            </w:pPr>
            <w:r>
              <w:t>≥270人</w:t>
            </w:r>
          </w:p>
        </w:tc>
        <w:tc>
          <w:tcPr>
            <w:tcW w:w="2268" w:type="dxa"/>
            <w:vAlign w:val="center"/>
          </w:tcPr>
          <w:p>
            <w:pPr>
              <w:pStyle w:val="10"/>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三员身份认定合格率</w:t>
            </w:r>
          </w:p>
        </w:tc>
        <w:tc>
          <w:tcPr>
            <w:tcW w:w="2835" w:type="dxa"/>
            <w:vAlign w:val="center"/>
          </w:tcPr>
          <w:p>
            <w:pPr>
              <w:pStyle w:val="10"/>
            </w:pPr>
            <w:r>
              <w:t>经个人申请，经相关机构认定三员身份合格占申请人员的比率</w:t>
            </w:r>
          </w:p>
        </w:tc>
        <w:tc>
          <w:tcPr>
            <w:tcW w:w="2551" w:type="dxa"/>
            <w:vAlign w:val="center"/>
          </w:tcPr>
          <w:p>
            <w:pPr>
              <w:pStyle w:val="10"/>
            </w:pPr>
            <w:r>
              <w:t>≥95%</w:t>
            </w:r>
          </w:p>
        </w:tc>
        <w:tc>
          <w:tcPr>
            <w:tcW w:w="2268" w:type="dxa"/>
            <w:vAlign w:val="center"/>
          </w:tcPr>
          <w:p>
            <w:pPr>
              <w:pStyle w:val="10"/>
            </w:pPr>
            <w:r>
              <w:t>认定手续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补助资金到位及时率</w:t>
            </w:r>
          </w:p>
        </w:tc>
        <w:tc>
          <w:tcPr>
            <w:tcW w:w="2835" w:type="dxa"/>
            <w:vAlign w:val="center"/>
          </w:tcPr>
          <w:p>
            <w:pPr>
              <w:pStyle w:val="10"/>
            </w:pPr>
            <w:r>
              <w:t>实际补贴到位三员补助资金占应到位补助资金比率</w:t>
            </w:r>
          </w:p>
        </w:tc>
        <w:tc>
          <w:tcPr>
            <w:tcW w:w="2551" w:type="dxa"/>
            <w:vAlign w:val="center"/>
          </w:tcPr>
          <w:p>
            <w:pPr>
              <w:pStyle w:val="10"/>
            </w:pPr>
            <w:r>
              <w:t>≥98%</w:t>
            </w:r>
          </w:p>
        </w:tc>
        <w:tc>
          <w:tcPr>
            <w:tcW w:w="2268" w:type="dxa"/>
            <w:vAlign w:val="center"/>
          </w:tcPr>
          <w:p>
            <w:pPr>
              <w:pStyle w:val="10"/>
            </w:pPr>
            <w:r>
              <w:t>发放名单及发放手续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人均财政投入金额</w:t>
            </w:r>
          </w:p>
        </w:tc>
        <w:tc>
          <w:tcPr>
            <w:tcW w:w="2835" w:type="dxa"/>
            <w:vAlign w:val="center"/>
          </w:tcPr>
          <w:p>
            <w:pPr>
              <w:pStyle w:val="10"/>
            </w:pPr>
            <w:r>
              <w:t>三员养老生活补贴人均财政补助标准</w:t>
            </w:r>
          </w:p>
        </w:tc>
        <w:tc>
          <w:tcPr>
            <w:tcW w:w="2551" w:type="dxa"/>
            <w:vAlign w:val="center"/>
          </w:tcPr>
          <w:p>
            <w:pPr>
              <w:pStyle w:val="10"/>
            </w:pPr>
            <w:r>
              <w:t>≤400元/月</w:t>
            </w:r>
          </w:p>
        </w:tc>
        <w:tc>
          <w:tcPr>
            <w:tcW w:w="2268" w:type="dxa"/>
            <w:vAlign w:val="center"/>
          </w:tcPr>
          <w:p>
            <w:pPr>
              <w:pStyle w:val="10"/>
            </w:pPr>
            <w:r>
              <w:t>发放名单及发放手续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解决三员养老诉求，提高社会稳定成都</w:t>
            </w:r>
          </w:p>
        </w:tc>
        <w:tc>
          <w:tcPr>
            <w:tcW w:w="2551" w:type="dxa"/>
            <w:vAlign w:val="center"/>
          </w:tcPr>
          <w:p>
            <w:pPr>
              <w:pStyle w:val="10"/>
            </w:pPr>
            <w:r>
              <w:t>逐步提高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增加三员经济收入</w:t>
            </w:r>
          </w:p>
        </w:tc>
        <w:tc>
          <w:tcPr>
            <w:tcW w:w="2835" w:type="dxa"/>
            <w:vAlign w:val="center"/>
          </w:tcPr>
          <w:p>
            <w:pPr>
              <w:pStyle w:val="10"/>
            </w:pPr>
            <w:r>
              <w:t>通过实施该项目稳定增加三员收入</w:t>
            </w:r>
          </w:p>
        </w:tc>
        <w:tc>
          <w:tcPr>
            <w:tcW w:w="2551" w:type="dxa"/>
            <w:vAlign w:val="center"/>
          </w:tcPr>
          <w:p>
            <w:pPr>
              <w:pStyle w:val="10"/>
            </w:pPr>
            <w:r>
              <w:t>稳定增加</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三员补贴实施长期保障了三员基本生活</w:t>
            </w:r>
          </w:p>
        </w:tc>
        <w:tc>
          <w:tcPr>
            <w:tcW w:w="2551" w:type="dxa"/>
            <w:vAlign w:val="center"/>
          </w:tcPr>
          <w:p>
            <w:pPr>
              <w:pStyle w:val="10"/>
            </w:pPr>
            <w:r>
              <w:t>长期保障三员基本生活</w:t>
            </w:r>
          </w:p>
        </w:tc>
        <w:tc>
          <w:tcPr>
            <w:tcW w:w="2268"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享受三员补贴人群对该项政策的满意程度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14、冀财农[2022]159号河北省财政厅关于提前下达2023年省级农产品质量安全及疫病防治资金的通知[]农产品质量安全绩效目标表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1.健全全省耕地质量监测体系，掌握耕地质量现状与变化规律；加强耕地质量监测，完善耕地质量评价体系，提升耕地质量</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耕地质量长期定位监测点个数</w:t>
            </w:r>
          </w:p>
        </w:tc>
        <w:tc>
          <w:tcPr>
            <w:tcW w:w="2835" w:type="dxa"/>
            <w:vAlign w:val="center"/>
          </w:tcPr>
          <w:p>
            <w:pPr>
              <w:pStyle w:val="10"/>
            </w:pPr>
            <w:r>
              <w:t>耕地质量长期定位监测点个数。</w:t>
            </w:r>
          </w:p>
        </w:tc>
        <w:tc>
          <w:tcPr>
            <w:tcW w:w="2551" w:type="dxa"/>
            <w:vAlign w:val="center"/>
          </w:tcPr>
          <w:p>
            <w:pPr>
              <w:pStyle w:val="10"/>
            </w:pPr>
            <w:r>
              <w:t>4个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农作物病虫害防效比例</w:t>
            </w:r>
          </w:p>
        </w:tc>
        <w:tc>
          <w:tcPr>
            <w:tcW w:w="2835" w:type="dxa"/>
            <w:vAlign w:val="center"/>
          </w:tcPr>
          <w:p>
            <w:pPr>
              <w:pStyle w:val="10"/>
            </w:pPr>
            <w:r>
              <w:t>农作物病虫害有效防效比例占应防效比例</w:t>
            </w:r>
          </w:p>
        </w:tc>
        <w:tc>
          <w:tcPr>
            <w:tcW w:w="2551" w:type="dxa"/>
            <w:vAlign w:val="center"/>
          </w:tcPr>
          <w:p>
            <w:pPr>
              <w:pStyle w:val="10"/>
            </w:pPr>
            <w:r>
              <w:t>≥95%</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任务完成时间</w:t>
            </w:r>
          </w:p>
        </w:tc>
        <w:tc>
          <w:tcPr>
            <w:tcW w:w="2835" w:type="dxa"/>
            <w:vAlign w:val="center"/>
          </w:tcPr>
          <w:p>
            <w:pPr>
              <w:pStyle w:val="10"/>
            </w:pPr>
            <w:r>
              <w:t>按照实施方案项目于2022年底前完成</w:t>
            </w:r>
          </w:p>
        </w:tc>
        <w:tc>
          <w:tcPr>
            <w:tcW w:w="2551" w:type="dxa"/>
            <w:vAlign w:val="center"/>
          </w:tcPr>
          <w:p>
            <w:pPr>
              <w:pStyle w:val="10"/>
            </w:pPr>
            <w:r>
              <w:t>2023年12月底前完成</w:t>
            </w:r>
          </w:p>
        </w:tc>
        <w:tc>
          <w:tcPr>
            <w:tcW w:w="2268" w:type="dxa"/>
            <w:vAlign w:val="center"/>
          </w:tcPr>
          <w:p>
            <w:pPr>
              <w:pStyle w:val="10"/>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财政投入</w:t>
            </w:r>
          </w:p>
        </w:tc>
        <w:tc>
          <w:tcPr>
            <w:tcW w:w="2835" w:type="dxa"/>
            <w:vAlign w:val="center"/>
          </w:tcPr>
          <w:p>
            <w:pPr>
              <w:pStyle w:val="10"/>
            </w:pPr>
            <w:r>
              <w:t>财政投入病虫害检测及信息报送发布等资金成本</w:t>
            </w:r>
          </w:p>
        </w:tc>
        <w:tc>
          <w:tcPr>
            <w:tcW w:w="2551" w:type="dxa"/>
            <w:vAlign w:val="center"/>
          </w:tcPr>
          <w:p>
            <w:pPr>
              <w:pStyle w:val="10"/>
            </w:pPr>
            <w:r>
              <w:t>≤200元/万亩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通过实施疫病防治促进社会稳定水平逐步提高</w:t>
            </w:r>
          </w:p>
        </w:tc>
        <w:tc>
          <w:tcPr>
            <w:tcW w:w="2551" w:type="dxa"/>
            <w:vAlign w:val="center"/>
          </w:tcPr>
          <w:p>
            <w:pPr>
              <w:pStyle w:val="10"/>
            </w:pPr>
            <w:r>
              <w:t>逐步提高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确保粮食安全和农业丰收</w:t>
            </w:r>
          </w:p>
        </w:tc>
        <w:tc>
          <w:tcPr>
            <w:tcW w:w="2835" w:type="dxa"/>
            <w:vAlign w:val="center"/>
          </w:tcPr>
          <w:p>
            <w:pPr>
              <w:pStyle w:val="10"/>
            </w:pPr>
            <w:r>
              <w:t>项目实施后确保粮食安全和农业丰收</w:t>
            </w:r>
          </w:p>
        </w:tc>
        <w:tc>
          <w:tcPr>
            <w:tcW w:w="2551" w:type="dxa"/>
            <w:vAlign w:val="center"/>
          </w:tcPr>
          <w:p>
            <w:pPr>
              <w:pStyle w:val="10"/>
            </w:pPr>
            <w:r>
              <w:t>稳步提升</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可持续影响群众的生产生活</w:t>
            </w:r>
          </w:p>
        </w:tc>
        <w:tc>
          <w:tcPr>
            <w:tcW w:w="2551" w:type="dxa"/>
            <w:vAlign w:val="center"/>
          </w:tcPr>
          <w:p>
            <w:pPr>
              <w:pStyle w:val="10"/>
            </w:pPr>
            <w:r>
              <w:t>可持续影响群众的生产生活</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服务对象满意度群众对该项政策的满意程度</w:t>
            </w:r>
          </w:p>
          <w:p>
            <w:pPr>
              <w:pStyle w:val="10"/>
            </w:pP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15、冀财农[2022]170号河北省财政厅关于提前下达2023年省级乡村振兴[农村人居环境整治]专项资金的通知绩效目标表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1.实施抗旱雨养保墒耕作方法，充分利用自然降水，变灌溉高产种植为适水高效种植</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落实旱作雨养种植面积</w:t>
            </w:r>
          </w:p>
        </w:tc>
        <w:tc>
          <w:tcPr>
            <w:tcW w:w="2835" w:type="dxa"/>
            <w:vAlign w:val="center"/>
          </w:tcPr>
          <w:p>
            <w:pPr>
              <w:pStyle w:val="10"/>
            </w:pPr>
            <w:r>
              <w:t>落实旱作雨养种植面积</w:t>
            </w:r>
          </w:p>
        </w:tc>
        <w:tc>
          <w:tcPr>
            <w:tcW w:w="2551" w:type="dxa"/>
            <w:vAlign w:val="center"/>
          </w:tcPr>
          <w:p>
            <w:pPr>
              <w:pStyle w:val="10"/>
            </w:pPr>
            <w:r>
              <w:t>≥7.47万亩</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项目完成时间</w:t>
            </w:r>
          </w:p>
        </w:tc>
        <w:tc>
          <w:tcPr>
            <w:tcW w:w="2835" w:type="dxa"/>
            <w:vAlign w:val="center"/>
          </w:tcPr>
          <w:p>
            <w:pPr>
              <w:pStyle w:val="10"/>
            </w:pPr>
            <w:r>
              <w:t>项目完成时间</w:t>
            </w:r>
          </w:p>
        </w:tc>
        <w:tc>
          <w:tcPr>
            <w:tcW w:w="2551" w:type="dxa"/>
            <w:vAlign w:val="center"/>
          </w:tcPr>
          <w:p>
            <w:pPr>
              <w:pStyle w:val="10"/>
            </w:pPr>
            <w:r>
              <w:t>2023年底前实施完</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亩均补贴标准</w:t>
            </w:r>
          </w:p>
        </w:tc>
        <w:tc>
          <w:tcPr>
            <w:tcW w:w="2835" w:type="dxa"/>
            <w:vAlign w:val="center"/>
          </w:tcPr>
          <w:p>
            <w:pPr>
              <w:pStyle w:val="10"/>
            </w:pPr>
            <w:r>
              <w:t>实施旱作雨养种植的农户亩补贴标准</w:t>
            </w:r>
          </w:p>
        </w:tc>
        <w:tc>
          <w:tcPr>
            <w:tcW w:w="2551" w:type="dxa"/>
            <w:vAlign w:val="center"/>
          </w:tcPr>
          <w:p>
            <w:pPr>
              <w:pStyle w:val="10"/>
            </w:pPr>
            <w:r>
              <w:t>≤350元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通过实施地下水超采综合治理旱作雨养项目促进社会社会稳定水平逐步提高</w:t>
            </w:r>
          </w:p>
        </w:tc>
        <w:tc>
          <w:tcPr>
            <w:tcW w:w="2551" w:type="dxa"/>
            <w:vAlign w:val="center"/>
          </w:tcPr>
          <w:p>
            <w:pPr>
              <w:pStyle w:val="10"/>
            </w:pPr>
            <w:r>
              <w:t>逐步提高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不对生态环境产生坏的影响，属于绿色生态产业。</w:t>
            </w:r>
          </w:p>
        </w:tc>
        <w:tc>
          <w:tcPr>
            <w:tcW w:w="2551" w:type="dxa"/>
            <w:vAlign w:val="center"/>
          </w:tcPr>
          <w:p>
            <w:pPr>
              <w:pStyle w:val="10"/>
            </w:pPr>
            <w:r>
              <w:t>绿色生态产业</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可持续影响群众的生产生活</w:t>
            </w:r>
          </w:p>
        </w:tc>
        <w:tc>
          <w:tcPr>
            <w:tcW w:w="2551" w:type="dxa"/>
            <w:vAlign w:val="center"/>
          </w:tcPr>
          <w:p>
            <w:pPr>
              <w:pStyle w:val="10"/>
            </w:pPr>
            <w:r>
              <w:t>可持续影响群众的生产生活</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享受补贴群众对该项政策的满意程度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16、冀财农[2022]172号河北省财政厅关于提前下达2023年省级农业生产发展资金的通知绩效目标表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1.在我县建立1个示范区，开展农作物病虫害绿色防控集成示范，推广农作物病虫害绿色防控技术，提升绿色防控水平，有效减少农药使用量，提高农产品质量和效益</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建立示范区个数</w:t>
            </w:r>
          </w:p>
        </w:tc>
        <w:tc>
          <w:tcPr>
            <w:tcW w:w="2835" w:type="dxa"/>
            <w:vAlign w:val="center"/>
          </w:tcPr>
          <w:p>
            <w:pPr>
              <w:pStyle w:val="10"/>
            </w:pPr>
            <w:r>
              <w:t>建立绿色防控示范区数量</w:t>
            </w:r>
          </w:p>
        </w:tc>
        <w:tc>
          <w:tcPr>
            <w:tcW w:w="2551" w:type="dxa"/>
            <w:vAlign w:val="center"/>
          </w:tcPr>
          <w:p>
            <w:pPr>
              <w:pStyle w:val="10"/>
            </w:pPr>
            <w:r>
              <w:t>1个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培训人次</w:t>
            </w:r>
          </w:p>
        </w:tc>
        <w:tc>
          <w:tcPr>
            <w:tcW w:w="2835" w:type="dxa"/>
            <w:vAlign w:val="center"/>
          </w:tcPr>
          <w:p>
            <w:pPr>
              <w:pStyle w:val="10"/>
            </w:pPr>
            <w:r>
              <w:t>开展培训人数</w:t>
            </w:r>
          </w:p>
        </w:tc>
        <w:tc>
          <w:tcPr>
            <w:tcW w:w="2551" w:type="dxa"/>
            <w:vAlign w:val="center"/>
          </w:tcPr>
          <w:p>
            <w:pPr>
              <w:pStyle w:val="10"/>
            </w:pPr>
            <w:r>
              <w:t>≥80人次</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培训效果</w:t>
            </w:r>
          </w:p>
        </w:tc>
        <w:tc>
          <w:tcPr>
            <w:tcW w:w="2835" w:type="dxa"/>
            <w:vAlign w:val="center"/>
          </w:tcPr>
          <w:p>
            <w:pPr>
              <w:pStyle w:val="10"/>
            </w:pPr>
            <w:r>
              <w:t>技术传播率</w:t>
            </w:r>
          </w:p>
        </w:tc>
        <w:tc>
          <w:tcPr>
            <w:tcW w:w="2551" w:type="dxa"/>
            <w:vAlign w:val="center"/>
          </w:tcPr>
          <w:p>
            <w:pPr>
              <w:pStyle w:val="10"/>
            </w:pPr>
            <w:r>
              <w:t>≥95%</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项目完成时限</w:t>
            </w:r>
          </w:p>
        </w:tc>
        <w:tc>
          <w:tcPr>
            <w:tcW w:w="2551" w:type="dxa"/>
            <w:vAlign w:val="center"/>
          </w:tcPr>
          <w:p>
            <w:pPr>
              <w:pStyle w:val="10"/>
            </w:pPr>
            <w:r>
              <w:t>2023年12月底之前</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w:t>
            </w:r>
          </w:p>
        </w:tc>
        <w:tc>
          <w:tcPr>
            <w:tcW w:w="2551" w:type="dxa"/>
            <w:vAlign w:val="center"/>
          </w:tcPr>
          <w:p>
            <w:pPr>
              <w:pStyle w:val="10"/>
            </w:pPr>
            <w:r>
              <w:t>≤30万元</w:t>
            </w:r>
          </w:p>
        </w:tc>
        <w:tc>
          <w:tcPr>
            <w:tcW w:w="2268" w:type="dxa"/>
            <w:vAlign w:val="center"/>
          </w:tcPr>
          <w:p>
            <w:pPr>
              <w:pStyle w:val="10"/>
            </w:pPr>
            <w:r>
              <w:t>项目文件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改善环境、促进社会和谐发展</w:t>
            </w:r>
          </w:p>
        </w:tc>
        <w:tc>
          <w:tcPr>
            <w:tcW w:w="2551" w:type="dxa"/>
            <w:vAlign w:val="center"/>
          </w:tcPr>
          <w:p>
            <w:pPr>
              <w:pStyle w:val="10"/>
            </w:pPr>
            <w:r>
              <w:t>和谐发展</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改善生态环境质量，减少农药使用量</w:t>
            </w:r>
          </w:p>
        </w:tc>
        <w:tc>
          <w:tcPr>
            <w:tcW w:w="2551" w:type="dxa"/>
            <w:vAlign w:val="center"/>
          </w:tcPr>
          <w:p>
            <w:pPr>
              <w:pStyle w:val="10"/>
            </w:pPr>
            <w:r>
              <w:t>≥30%</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推广先进、绿色种植，促进农业可持续发展</w:t>
            </w:r>
          </w:p>
        </w:tc>
        <w:tc>
          <w:tcPr>
            <w:tcW w:w="2551" w:type="dxa"/>
            <w:vAlign w:val="center"/>
          </w:tcPr>
          <w:p>
            <w:pPr>
              <w:pStyle w:val="10"/>
            </w:pPr>
            <w:r>
              <w:t>推广先进、绿色种植，促进农业可持续发展</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17、冀财农【2021】147号提前下达2022年省级农业科技成果转化及推广专项资金（旱作雨养）(wt)绩效目标表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1.实施抗旱雨养保墒耕作方法，充分利用自然降水，变灌溉高产种植为适水高效种植</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落实旱作雨养种植面积</w:t>
            </w:r>
          </w:p>
        </w:tc>
        <w:tc>
          <w:tcPr>
            <w:tcW w:w="2835" w:type="dxa"/>
            <w:vAlign w:val="center"/>
          </w:tcPr>
          <w:p>
            <w:pPr>
              <w:pStyle w:val="10"/>
            </w:pPr>
            <w:r>
              <w:t>落实旱作雨养种植面积</w:t>
            </w:r>
          </w:p>
        </w:tc>
        <w:tc>
          <w:tcPr>
            <w:tcW w:w="2551" w:type="dxa"/>
            <w:vAlign w:val="center"/>
          </w:tcPr>
          <w:p>
            <w:pPr>
              <w:pStyle w:val="10"/>
            </w:pPr>
            <w:r>
              <w:t>≥7.47万亩</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项目完成时间</w:t>
            </w:r>
          </w:p>
        </w:tc>
        <w:tc>
          <w:tcPr>
            <w:tcW w:w="2835" w:type="dxa"/>
            <w:vAlign w:val="center"/>
          </w:tcPr>
          <w:p>
            <w:pPr>
              <w:pStyle w:val="10"/>
            </w:pPr>
            <w:r>
              <w:t>项目完成时间</w:t>
            </w:r>
          </w:p>
        </w:tc>
        <w:tc>
          <w:tcPr>
            <w:tcW w:w="2551" w:type="dxa"/>
            <w:vAlign w:val="center"/>
          </w:tcPr>
          <w:p>
            <w:pPr>
              <w:pStyle w:val="10"/>
            </w:pPr>
            <w:r>
              <w:t>2023年底前实施完</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亩均补贴标准</w:t>
            </w:r>
          </w:p>
        </w:tc>
        <w:tc>
          <w:tcPr>
            <w:tcW w:w="2835" w:type="dxa"/>
            <w:vAlign w:val="center"/>
          </w:tcPr>
          <w:p>
            <w:pPr>
              <w:pStyle w:val="10"/>
            </w:pPr>
            <w:r>
              <w:t>实施旱作雨养种植的农户亩补贴标准</w:t>
            </w:r>
          </w:p>
        </w:tc>
        <w:tc>
          <w:tcPr>
            <w:tcW w:w="2551" w:type="dxa"/>
            <w:vAlign w:val="center"/>
          </w:tcPr>
          <w:p>
            <w:pPr>
              <w:pStyle w:val="10"/>
            </w:pPr>
            <w:r>
              <w:t>≤350元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通过实施地下水超采综合治理旱作雨养项目促进社会社会稳定水平逐步提高</w:t>
            </w:r>
          </w:p>
        </w:tc>
        <w:tc>
          <w:tcPr>
            <w:tcW w:w="2551" w:type="dxa"/>
            <w:vAlign w:val="center"/>
          </w:tcPr>
          <w:p>
            <w:pPr>
              <w:pStyle w:val="10"/>
            </w:pPr>
            <w:r>
              <w:t>逐步提高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不对生态环境产生坏的影响，属于绿色生态产业。</w:t>
            </w:r>
          </w:p>
        </w:tc>
        <w:tc>
          <w:tcPr>
            <w:tcW w:w="2551" w:type="dxa"/>
            <w:vAlign w:val="center"/>
          </w:tcPr>
          <w:p>
            <w:pPr>
              <w:pStyle w:val="10"/>
            </w:pPr>
            <w:r>
              <w:t>绿色生态产业</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可持续影响群众的生产生活</w:t>
            </w:r>
          </w:p>
        </w:tc>
        <w:tc>
          <w:tcPr>
            <w:tcW w:w="2551" w:type="dxa"/>
            <w:vAlign w:val="center"/>
          </w:tcPr>
          <w:p>
            <w:pPr>
              <w:pStyle w:val="10"/>
            </w:pPr>
            <w:r>
              <w:t>可持续影响群众的生产生活</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享受补贴群众对该项政策的满意程度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18、冀财农【2021】149号《关于提前下达2022年省级农田建设补助资金的通知》（农田水利设施）zh(wt)绩效目标表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1.投入资金22.739781万元，扶持6各村安装农田水利配套设施，预计受益脱贫52户，进一步提高项目村级项目村群众满意度和获得感</w:t>
            </w:r>
            <w:r>
              <w:tab/>
            </w:r>
            <w:r>
              <w:tab/>
            </w:r>
            <w:r>
              <w:tab/>
            </w:r>
            <w:r>
              <w:tab/>
            </w:r>
            <w:r>
              <w:tab/>
            </w:r>
            <w:r>
              <w:tab/>
            </w:r>
          </w:p>
          <w:p>
            <w:pPr>
              <w:pStyle w:val="10"/>
            </w:pP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数量指标</w:t>
            </w:r>
          </w:p>
        </w:tc>
        <w:tc>
          <w:tcPr>
            <w:tcW w:w="2835" w:type="dxa"/>
            <w:vAlign w:val="center"/>
          </w:tcPr>
          <w:p>
            <w:pPr>
              <w:pStyle w:val="10"/>
            </w:pPr>
            <w:r>
              <w:t>项目实施涉及村数</w:t>
            </w:r>
          </w:p>
        </w:tc>
        <w:tc>
          <w:tcPr>
            <w:tcW w:w="2551" w:type="dxa"/>
            <w:vAlign w:val="center"/>
          </w:tcPr>
          <w:p>
            <w:pPr>
              <w:pStyle w:val="10"/>
            </w:pPr>
            <w:r>
              <w:t>≥6个</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数量指标</w:t>
            </w:r>
          </w:p>
        </w:tc>
        <w:tc>
          <w:tcPr>
            <w:tcW w:w="2835" w:type="dxa"/>
            <w:vAlign w:val="center"/>
          </w:tcPr>
          <w:p>
            <w:pPr>
              <w:pStyle w:val="10"/>
            </w:pPr>
            <w:r>
              <w:t>安装125型防渗管道 米数</w:t>
            </w:r>
          </w:p>
        </w:tc>
        <w:tc>
          <w:tcPr>
            <w:tcW w:w="2551" w:type="dxa"/>
            <w:vAlign w:val="center"/>
          </w:tcPr>
          <w:p>
            <w:pPr>
              <w:pStyle w:val="10"/>
            </w:pPr>
            <w:r>
              <w:t>≥10500米</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数量指标</w:t>
            </w:r>
          </w:p>
        </w:tc>
        <w:tc>
          <w:tcPr>
            <w:tcW w:w="2835" w:type="dxa"/>
            <w:vAlign w:val="center"/>
          </w:tcPr>
          <w:p>
            <w:pPr>
              <w:pStyle w:val="10"/>
            </w:pPr>
            <w:r>
              <w:t>安装潜水泵数量</w:t>
            </w:r>
          </w:p>
        </w:tc>
        <w:tc>
          <w:tcPr>
            <w:tcW w:w="2551" w:type="dxa"/>
            <w:vAlign w:val="center"/>
          </w:tcPr>
          <w:p>
            <w:pPr>
              <w:pStyle w:val="10"/>
            </w:pPr>
            <w:r>
              <w:t>≥3套</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配套规模</w:t>
            </w:r>
          </w:p>
        </w:tc>
        <w:tc>
          <w:tcPr>
            <w:tcW w:w="2835" w:type="dxa"/>
            <w:vAlign w:val="center"/>
          </w:tcPr>
          <w:p>
            <w:pPr>
              <w:pStyle w:val="10"/>
            </w:pPr>
            <w:r>
              <w:t>喷灌配套规模</w:t>
            </w:r>
          </w:p>
        </w:tc>
        <w:tc>
          <w:tcPr>
            <w:tcW w:w="2551" w:type="dxa"/>
            <w:vAlign w:val="center"/>
          </w:tcPr>
          <w:p>
            <w:pPr>
              <w:pStyle w:val="10"/>
            </w:pPr>
            <w:r>
              <w:t>≥518亩</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项目完成及时率</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项目实际成本</w:t>
            </w:r>
          </w:p>
        </w:tc>
        <w:tc>
          <w:tcPr>
            <w:tcW w:w="2835" w:type="dxa"/>
            <w:vAlign w:val="center"/>
          </w:tcPr>
          <w:p>
            <w:pPr>
              <w:pStyle w:val="10"/>
            </w:pPr>
            <w:r>
              <w:t>项目投入实际成本</w:t>
            </w:r>
          </w:p>
        </w:tc>
        <w:tc>
          <w:tcPr>
            <w:tcW w:w="2551" w:type="dxa"/>
            <w:vAlign w:val="center"/>
          </w:tcPr>
          <w:p>
            <w:pPr>
              <w:pStyle w:val="10"/>
            </w:pPr>
            <w:r>
              <w:t>≤22.73万元</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提高项目村群众满意度和获得感</w:t>
            </w:r>
          </w:p>
        </w:tc>
        <w:tc>
          <w:tcPr>
            <w:tcW w:w="2551" w:type="dxa"/>
            <w:vAlign w:val="center"/>
          </w:tcPr>
          <w:p>
            <w:pPr>
              <w:pStyle w:val="10"/>
            </w:pPr>
            <w:r>
              <w:t>有效提高改善</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≥2年</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节水效果</w:t>
            </w:r>
          </w:p>
        </w:tc>
        <w:tc>
          <w:tcPr>
            <w:tcW w:w="2835" w:type="dxa"/>
            <w:vAlign w:val="center"/>
          </w:tcPr>
          <w:p>
            <w:pPr>
              <w:pStyle w:val="10"/>
            </w:pPr>
            <w:r>
              <w:t>节约用水，降低灌溉成本</w:t>
            </w:r>
          </w:p>
        </w:tc>
        <w:tc>
          <w:tcPr>
            <w:tcW w:w="2551" w:type="dxa"/>
            <w:vAlign w:val="center"/>
          </w:tcPr>
          <w:p>
            <w:pPr>
              <w:pStyle w:val="10"/>
            </w:pPr>
            <w:r>
              <w:t>有效降低成本</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服务对象满意度指标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19、冀财农【2021】149号《关于提前下达2022年省级农田建设补助资金的通知》（蔬菜大棚种植）zh(wt)绩效目标表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1.建设蔬菜大棚一定，增加村集体收入1.8万元，对启动防贫预警人员进行帮扶救助，增加2人以上就业，有效推动项目村结构调整</w:t>
            </w:r>
          </w:p>
          <w:p>
            <w:pPr>
              <w:pStyle w:val="10"/>
            </w:pP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建设数量</w:t>
            </w:r>
          </w:p>
        </w:tc>
        <w:tc>
          <w:tcPr>
            <w:tcW w:w="2835" w:type="dxa"/>
            <w:vAlign w:val="center"/>
          </w:tcPr>
          <w:p>
            <w:pPr>
              <w:pStyle w:val="10"/>
            </w:pPr>
            <w:r>
              <w:t>建设连体温室大棚数量</w:t>
            </w:r>
          </w:p>
        </w:tc>
        <w:tc>
          <w:tcPr>
            <w:tcW w:w="2551" w:type="dxa"/>
            <w:vAlign w:val="center"/>
          </w:tcPr>
          <w:p>
            <w:pPr>
              <w:pStyle w:val="10"/>
            </w:pPr>
            <w:r>
              <w:t>1栋</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质量验收合格率</w:t>
            </w:r>
          </w:p>
        </w:tc>
        <w:tc>
          <w:tcPr>
            <w:tcW w:w="2835" w:type="dxa"/>
            <w:vAlign w:val="center"/>
          </w:tcPr>
          <w:p>
            <w:pPr>
              <w:pStyle w:val="10"/>
            </w:pPr>
            <w:r>
              <w:t>建设验收合格率</w:t>
            </w:r>
          </w:p>
        </w:tc>
        <w:tc>
          <w:tcPr>
            <w:tcW w:w="2551" w:type="dxa"/>
            <w:vAlign w:val="center"/>
          </w:tcPr>
          <w:p>
            <w:pPr>
              <w:pStyle w:val="10"/>
            </w:pPr>
            <w:r>
              <w:t>≥95%</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补贴发放及时率</w:t>
            </w:r>
          </w:p>
        </w:tc>
        <w:tc>
          <w:tcPr>
            <w:tcW w:w="2551" w:type="dxa"/>
            <w:vAlign w:val="center"/>
          </w:tcPr>
          <w:p>
            <w:pPr>
              <w:pStyle w:val="10"/>
            </w:pPr>
            <w:r>
              <w:t>≥90%</w:t>
            </w:r>
          </w:p>
        </w:tc>
        <w:tc>
          <w:tcPr>
            <w:tcW w:w="2268" w:type="dxa"/>
            <w:vAlign w:val="center"/>
          </w:tcPr>
          <w:p>
            <w:pPr>
              <w:pStyle w:val="10"/>
            </w:pPr>
            <w:r>
              <w:t>银行手续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项目实际成本</w:t>
            </w:r>
          </w:p>
        </w:tc>
        <w:tc>
          <w:tcPr>
            <w:tcW w:w="2835" w:type="dxa"/>
            <w:vAlign w:val="center"/>
          </w:tcPr>
          <w:p>
            <w:pPr>
              <w:pStyle w:val="10"/>
            </w:pPr>
            <w:r>
              <w:t>项目投资成本</w:t>
            </w:r>
          </w:p>
        </w:tc>
        <w:tc>
          <w:tcPr>
            <w:tcW w:w="2551" w:type="dxa"/>
            <w:vAlign w:val="center"/>
          </w:tcPr>
          <w:p>
            <w:pPr>
              <w:pStyle w:val="10"/>
            </w:pPr>
            <w:r>
              <w:t>30万</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收益增加额</w:t>
            </w:r>
          </w:p>
        </w:tc>
        <w:tc>
          <w:tcPr>
            <w:tcW w:w="2835" w:type="dxa"/>
            <w:vAlign w:val="center"/>
          </w:tcPr>
          <w:p>
            <w:pPr>
              <w:pStyle w:val="10"/>
            </w:pPr>
            <w:r>
              <w:t>带动村集体收入</w:t>
            </w:r>
          </w:p>
        </w:tc>
        <w:tc>
          <w:tcPr>
            <w:tcW w:w="2551" w:type="dxa"/>
            <w:vAlign w:val="center"/>
          </w:tcPr>
          <w:p>
            <w:pPr>
              <w:pStyle w:val="10"/>
            </w:pPr>
            <w:r>
              <w:t>≥1.85万元</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通过实施资产性收益政策促进社会稳定水平逐步提高</w:t>
            </w:r>
          </w:p>
        </w:tc>
        <w:tc>
          <w:tcPr>
            <w:tcW w:w="2551" w:type="dxa"/>
            <w:vAlign w:val="center"/>
          </w:tcPr>
          <w:p>
            <w:pPr>
              <w:pStyle w:val="10"/>
            </w:pPr>
            <w:r>
              <w:t>社会稳定水平逐步提高</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20、冀财农【2021】149号《关于提前下达2022年省级农田建设补助资金的通知》（项目管理费）zh(wt)绩效目标表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1.利用统筹整合资金6.8725万元，用于财政涉农资金项目的项目评估、项目招标、监理、验收、审计等费用，保证项目高效、有序实施</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项目设计村数</w:t>
            </w:r>
          </w:p>
        </w:tc>
        <w:tc>
          <w:tcPr>
            <w:tcW w:w="2835" w:type="dxa"/>
            <w:vAlign w:val="center"/>
          </w:tcPr>
          <w:p>
            <w:pPr>
              <w:pStyle w:val="10"/>
            </w:pPr>
            <w:r>
              <w:t>涉及项目数量</w:t>
            </w:r>
          </w:p>
        </w:tc>
        <w:tc>
          <w:tcPr>
            <w:tcW w:w="2551" w:type="dxa"/>
            <w:vAlign w:val="center"/>
          </w:tcPr>
          <w:p>
            <w:pPr>
              <w:pStyle w:val="10"/>
            </w:pPr>
            <w:r>
              <w:t>≥2个</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完成率质量</w:t>
            </w:r>
          </w:p>
        </w:tc>
        <w:tc>
          <w:tcPr>
            <w:tcW w:w="2835" w:type="dxa"/>
            <w:vAlign w:val="center"/>
          </w:tcPr>
          <w:p>
            <w:pPr>
              <w:pStyle w:val="10"/>
            </w:pPr>
            <w:r>
              <w:t>费用在立项、设计、监理、审核等方面完成率质量</w:t>
            </w:r>
          </w:p>
        </w:tc>
        <w:tc>
          <w:tcPr>
            <w:tcW w:w="2551" w:type="dxa"/>
            <w:vAlign w:val="center"/>
          </w:tcPr>
          <w:p>
            <w:pPr>
              <w:pStyle w:val="10"/>
            </w:pPr>
            <w:r>
              <w:t>≥95%</w:t>
            </w:r>
          </w:p>
        </w:tc>
        <w:tc>
          <w:tcPr>
            <w:tcW w:w="2268" w:type="dxa"/>
            <w:vAlign w:val="center"/>
          </w:tcPr>
          <w:p>
            <w:pPr>
              <w:pStyle w:val="10"/>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2835" w:type="dxa"/>
            <w:vAlign w:val="center"/>
          </w:tcPr>
          <w:p>
            <w:pPr>
              <w:pStyle w:val="10"/>
            </w:pPr>
            <w:r>
              <w:t>任务完成及时率</w:t>
            </w:r>
          </w:p>
        </w:tc>
        <w:tc>
          <w:tcPr>
            <w:tcW w:w="2551" w:type="dxa"/>
            <w:vAlign w:val="center"/>
          </w:tcPr>
          <w:p>
            <w:pPr>
              <w:pStyle w:val="10"/>
            </w:pPr>
            <w:r>
              <w:t>≥95%</w:t>
            </w:r>
          </w:p>
        </w:tc>
        <w:tc>
          <w:tcPr>
            <w:tcW w:w="2268" w:type="dxa"/>
            <w:vAlign w:val="center"/>
          </w:tcPr>
          <w:p>
            <w:pPr>
              <w:pStyle w:val="10"/>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2835" w:type="dxa"/>
            <w:vAlign w:val="center"/>
          </w:tcPr>
          <w:p>
            <w:pPr>
              <w:pStyle w:val="10"/>
            </w:pPr>
            <w:r>
              <w:t>项目总成本</w:t>
            </w:r>
          </w:p>
        </w:tc>
        <w:tc>
          <w:tcPr>
            <w:tcW w:w="2551" w:type="dxa"/>
            <w:vAlign w:val="center"/>
          </w:tcPr>
          <w:p>
            <w:pPr>
              <w:pStyle w:val="10"/>
            </w:pPr>
            <w:r>
              <w:t>≤7万元</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提升项目资金使用效益</w:t>
            </w:r>
          </w:p>
        </w:tc>
        <w:tc>
          <w:tcPr>
            <w:tcW w:w="2551" w:type="dxa"/>
            <w:vAlign w:val="center"/>
          </w:tcPr>
          <w:p>
            <w:pPr>
              <w:pStyle w:val="10"/>
            </w:pPr>
            <w:r>
              <w:t>有效提高</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社会效益显著</w:t>
            </w:r>
          </w:p>
        </w:tc>
        <w:tc>
          <w:tcPr>
            <w:tcW w:w="2835" w:type="dxa"/>
            <w:vAlign w:val="center"/>
          </w:tcPr>
          <w:p>
            <w:pPr>
              <w:pStyle w:val="10"/>
            </w:pPr>
            <w:r>
              <w:t>推动项目有效开展、提高扶贫项目实施效果</w:t>
            </w:r>
          </w:p>
        </w:tc>
        <w:tc>
          <w:tcPr>
            <w:tcW w:w="2551" w:type="dxa"/>
            <w:vAlign w:val="center"/>
          </w:tcPr>
          <w:p>
            <w:pPr>
              <w:pStyle w:val="10"/>
            </w:pPr>
            <w:r>
              <w:t>有效提高</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稳定提高</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21、冀财农【2021】157号提前下达2022年地下水超采综合治理试点省级补助（浅埋滴灌）(wt)绩效目标表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1.落实节水增粮增效面积2万亩</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落实节水增粮增效面积</w:t>
            </w:r>
          </w:p>
        </w:tc>
        <w:tc>
          <w:tcPr>
            <w:tcW w:w="2835" w:type="dxa"/>
            <w:vAlign w:val="center"/>
          </w:tcPr>
          <w:p>
            <w:pPr>
              <w:pStyle w:val="10"/>
            </w:pPr>
            <w:r>
              <w:t>落实节水增粮增效面积</w:t>
            </w:r>
          </w:p>
        </w:tc>
        <w:tc>
          <w:tcPr>
            <w:tcW w:w="2551" w:type="dxa"/>
            <w:vAlign w:val="center"/>
          </w:tcPr>
          <w:p>
            <w:pPr>
              <w:pStyle w:val="10"/>
            </w:pPr>
            <w:r>
              <w:t>≥2万亩</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建设监测点数量</w:t>
            </w:r>
          </w:p>
        </w:tc>
        <w:tc>
          <w:tcPr>
            <w:tcW w:w="2835" w:type="dxa"/>
            <w:vAlign w:val="center"/>
          </w:tcPr>
          <w:p>
            <w:pPr>
              <w:pStyle w:val="10"/>
            </w:pPr>
            <w:r>
              <w:t>在实施区域内建设监测点数量</w:t>
            </w:r>
          </w:p>
        </w:tc>
        <w:tc>
          <w:tcPr>
            <w:tcW w:w="2551" w:type="dxa"/>
            <w:vAlign w:val="center"/>
          </w:tcPr>
          <w:p>
            <w:pPr>
              <w:pStyle w:val="10"/>
            </w:pPr>
            <w:r>
              <w:t>≥1个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项目验收合格占应验收项目比率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项目完成及时率</w:t>
            </w:r>
          </w:p>
        </w:tc>
        <w:tc>
          <w:tcPr>
            <w:tcW w:w="2835" w:type="dxa"/>
            <w:vAlign w:val="center"/>
          </w:tcPr>
          <w:p>
            <w:pPr>
              <w:pStyle w:val="10"/>
            </w:pPr>
            <w:r>
              <w:t>按照实施方案完成项目及时率</w:t>
            </w:r>
          </w:p>
        </w:tc>
        <w:tc>
          <w:tcPr>
            <w:tcW w:w="2551" w:type="dxa"/>
            <w:vAlign w:val="center"/>
          </w:tcPr>
          <w:p>
            <w:pPr>
              <w:pStyle w:val="10"/>
            </w:pPr>
            <w:r>
              <w:t>≥95%</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亩均补贴标准</w:t>
            </w:r>
          </w:p>
        </w:tc>
        <w:tc>
          <w:tcPr>
            <w:tcW w:w="2835" w:type="dxa"/>
            <w:vAlign w:val="center"/>
          </w:tcPr>
          <w:p>
            <w:pPr>
              <w:pStyle w:val="10"/>
            </w:pPr>
            <w:r>
              <w:t>按照实施方案测算亩均补贴标准</w:t>
            </w:r>
          </w:p>
        </w:tc>
        <w:tc>
          <w:tcPr>
            <w:tcW w:w="2551" w:type="dxa"/>
            <w:vAlign w:val="center"/>
          </w:tcPr>
          <w:p>
            <w:pPr>
              <w:pStyle w:val="10"/>
            </w:pPr>
            <w:r>
              <w:t>≤200元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项目建成后可持续影响年限</w:t>
            </w:r>
          </w:p>
        </w:tc>
        <w:tc>
          <w:tcPr>
            <w:tcW w:w="2551" w:type="dxa"/>
            <w:vAlign w:val="center"/>
          </w:tcPr>
          <w:p>
            <w:pPr>
              <w:pStyle w:val="10"/>
            </w:pPr>
            <w:r>
              <w:t>≥1年</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亩均节水数量</w:t>
            </w:r>
          </w:p>
        </w:tc>
        <w:tc>
          <w:tcPr>
            <w:tcW w:w="2835" w:type="dxa"/>
            <w:vAlign w:val="center"/>
          </w:tcPr>
          <w:p>
            <w:pPr>
              <w:pStyle w:val="10"/>
            </w:pPr>
            <w:r>
              <w:t>项目实施后亩均节水数量</w:t>
            </w:r>
          </w:p>
        </w:tc>
        <w:tc>
          <w:tcPr>
            <w:tcW w:w="2551" w:type="dxa"/>
            <w:vAlign w:val="center"/>
          </w:tcPr>
          <w:p>
            <w:pPr>
              <w:pStyle w:val="10"/>
            </w:pPr>
            <w:r>
              <w:t>≥60立方米</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项目区社会稳定水平</w:t>
            </w:r>
          </w:p>
        </w:tc>
        <w:tc>
          <w:tcPr>
            <w:tcW w:w="2551" w:type="dxa"/>
            <w:vAlign w:val="center"/>
          </w:tcPr>
          <w:p>
            <w:pPr>
              <w:pStyle w:val="10"/>
            </w:pPr>
            <w:r>
              <w:t>明显提高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22、冀财农【2021】167号河北省财政厅关于提前下达2022年省级农业生产发展资金的通知（浅埋滴灌）(wt)绩效目标表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1.调动节水积极性，大力发展节水灌溉，落实节水增粮增效面积8.447万亩</w:t>
            </w:r>
          </w:p>
          <w:p>
            <w:pPr>
              <w:pStyle w:val="10"/>
            </w:pP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落实节水增粮增效面积</w:t>
            </w:r>
          </w:p>
        </w:tc>
        <w:tc>
          <w:tcPr>
            <w:tcW w:w="2835" w:type="dxa"/>
            <w:vAlign w:val="center"/>
          </w:tcPr>
          <w:p>
            <w:pPr>
              <w:pStyle w:val="10"/>
            </w:pPr>
            <w:r>
              <w:t>落实节水增粮增效面积</w:t>
            </w:r>
          </w:p>
        </w:tc>
        <w:tc>
          <w:tcPr>
            <w:tcW w:w="2551" w:type="dxa"/>
            <w:vAlign w:val="center"/>
          </w:tcPr>
          <w:p>
            <w:pPr>
              <w:pStyle w:val="10"/>
            </w:pPr>
            <w:r>
              <w:t>≥8.44万亩</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项目验收合格占应验收项目比率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项目完成及时率</w:t>
            </w:r>
          </w:p>
        </w:tc>
        <w:tc>
          <w:tcPr>
            <w:tcW w:w="2835" w:type="dxa"/>
            <w:vAlign w:val="center"/>
          </w:tcPr>
          <w:p>
            <w:pPr>
              <w:pStyle w:val="10"/>
            </w:pPr>
            <w:r>
              <w:t>按照实施方案完成项目及时率</w:t>
            </w:r>
          </w:p>
        </w:tc>
        <w:tc>
          <w:tcPr>
            <w:tcW w:w="2551" w:type="dxa"/>
            <w:vAlign w:val="center"/>
          </w:tcPr>
          <w:p>
            <w:pPr>
              <w:pStyle w:val="10"/>
            </w:pPr>
            <w:r>
              <w:t>≥95%</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亩均补贴标准</w:t>
            </w:r>
          </w:p>
        </w:tc>
        <w:tc>
          <w:tcPr>
            <w:tcW w:w="2835" w:type="dxa"/>
            <w:vAlign w:val="center"/>
          </w:tcPr>
          <w:p>
            <w:pPr>
              <w:pStyle w:val="10"/>
            </w:pPr>
            <w:r>
              <w:t>按照实施方案测算亩均补贴标准</w:t>
            </w:r>
          </w:p>
        </w:tc>
        <w:tc>
          <w:tcPr>
            <w:tcW w:w="2551" w:type="dxa"/>
            <w:vAlign w:val="center"/>
          </w:tcPr>
          <w:p>
            <w:pPr>
              <w:pStyle w:val="10"/>
            </w:pPr>
            <w:r>
              <w:t>≤200元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项目建成后可持续影响年限</w:t>
            </w:r>
          </w:p>
        </w:tc>
        <w:tc>
          <w:tcPr>
            <w:tcW w:w="2551" w:type="dxa"/>
            <w:vAlign w:val="center"/>
          </w:tcPr>
          <w:p>
            <w:pPr>
              <w:pStyle w:val="10"/>
            </w:pPr>
            <w:r>
              <w:t>≥1年</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亩均节水数量</w:t>
            </w:r>
          </w:p>
        </w:tc>
        <w:tc>
          <w:tcPr>
            <w:tcW w:w="2835" w:type="dxa"/>
            <w:vAlign w:val="center"/>
          </w:tcPr>
          <w:p>
            <w:pPr>
              <w:pStyle w:val="10"/>
            </w:pPr>
            <w:r>
              <w:t>项目实施后亩均节水数量</w:t>
            </w:r>
          </w:p>
        </w:tc>
        <w:tc>
          <w:tcPr>
            <w:tcW w:w="2551" w:type="dxa"/>
            <w:vAlign w:val="center"/>
          </w:tcPr>
          <w:p>
            <w:pPr>
              <w:pStyle w:val="10"/>
            </w:pPr>
            <w:r>
              <w:t>≥60立方米</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项目区社会稳定水平</w:t>
            </w:r>
          </w:p>
        </w:tc>
        <w:tc>
          <w:tcPr>
            <w:tcW w:w="2551" w:type="dxa"/>
            <w:vAlign w:val="center"/>
          </w:tcPr>
          <w:p>
            <w:pPr>
              <w:pStyle w:val="10"/>
            </w:pPr>
            <w:r>
              <w:t>明显提高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23、冀财农【2022】138号关于提前下达2023年中央农业生产发展资金预算指标的通知绩效目标表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1.通过补贴的引导，促进我县农机装备结构优化，推动农业现代化发展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补贴机具台数</w:t>
            </w:r>
          </w:p>
        </w:tc>
        <w:tc>
          <w:tcPr>
            <w:tcW w:w="2835" w:type="dxa"/>
            <w:vAlign w:val="center"/>
          </w:tcPr>
          <w:p>
            <w:pPr>
              <w:pStyle w:val="10"/>
            </w:pPr>
            <w:r>
              <w:t>补贴机具台数量</w:t>
            </w:r>
          </w:p>
        </w:tc>
        <w:tc>
          <w:tcPr>
            <w:tcW w:w="2551" w:type="dxa"/>
            <w:vAlign w:val="center"/>
          </w:tcPr>
          <w:p>
            <w:pPr>
              <w:pStyle w:val="10"/>
            </w:pPr>
            <w:r>
              <w:t>≥207台/套</w:t>
            </w:r>
          </w:p>
        </w:tc>
        <w:tc>
          <w:tcPr>
            <w:tcW w:w="2268" w:type="dxa"/>
            <w:vAlign w:val="center"/>
          </w:tcPr>
          <w:p>
            <w:pPr>
              <w:pStyle w:val="10"/>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农机补贴年度资金登记率</w:t>
            </w:r>
          </w:p>
        </w:tc>
        <w:tc>
          <w:tcPr>
            <w:tcW w:w="2835" w:type="dxa"/>
            <w:vAlign w:val="center"/>
          </w:tcPr>
          <w:p>
            <w:pPr>
              <w:pStyle w:val="10"/>
            </w:pPr>
            <w:r>
              <w:t>农机补贴年度资金登记率</w:t>
            </w:r>
          </w:p>
        </w:tc>
        <w:tc>
          <w:tcPr>
            <w:tcW w:w="2551" w:type="dxa"/>
            <w:vAlign w:val="center"/>
          </w:tcPr>
          <w:p>
            <w:pPr>
              <w:pStyle w:val="10"/>
            </w:pPr>
            <w:r>
              <w:t>≥95%</w:t>
            </w:r>
          </w:p>
        </w:tc>
        <w:tc>
          <w:tcPr>
            <w:tcW w:w="2268" w:type="dxa"/>
            <w:vAlign w:val="center"/>
          </w:tcPr>
          <w:p>
            <w:pPr>
              <w:pStyle w:val="10"/>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7公斤及以上自走式轮式谷物联合收割机</w:t>
            </w:r>
          </w:p>
        </w:tc>
        <w:tc>
          <w:tcPr>
            <w:tcW w:w="2835" w:type="dxa"/>
            <w:vAlign w:val="center"/>
          </w:tcPr>
          <w:p>
            <w:pPr>
              <w:pStyle w:val="10"/>
            </w:pPr>
            <w:r>
              <w:t>7公斤及以上自走式轮式谷物联合收割机</w:t>
            </w:r>
          </w:p>
        </w:tc>
        <w:tc>
          <w:tcPr>
            <w:tcW w:w="2551" w:type="dxa"/>
            <w:vAlign w:val="center"/>
          </w:tcPr>
          <w:p>
            <w:pPr>
              <w:pStyle w:val="10"/>
            </w:pPr>
            <w:r>
              <w:t>≤35800元</w:t>
            </w:r>
          </w:p>
        </w:tc>
        <w:tc>
          <w:tcPr>
            <w:tcW w:w="2268" w:type="dxa"/>
            <w:vAlign w:val="center"/>
          </w:tcPr>
          <w:p>
            <w:pPr>
              <w:pStyle w:val="10"/>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补贴发放时限</w:t>
            </w:r>
          </w:p>
        </w:tc>
        <w:tc>
          <w:tcPr>
            <w:tcW w:w="2835" w:type="dxa"/>
            <w:vAlign w:val="center"/>
          </w:tcPr>
          <w:p>
            <w:pPr>
              <w:pStyle w:val="10"/>
            </w:pPr>
            <w:r>
              <w:t>2023年度完成</w:t>
            </w:r>
          </w:p>
        </w:tc>
        <w:tc>
          <w:tcPr>
            <w:tcW w:w="2551" w:type="dxa"/>
            <w:vAlign w:val="center"/>
          </w:tcPr>
          <w:p>
            <w:pPr>
              <w:pStyle w:val="10"/>
            </w:pPr>
            <w:r>
              <w:t>≥95%</w:t>
            </w:r>
          </w:p>
        </w:tc>
        <w:tc>
          <w:tcPr>
            <w:tcW w:w="2268" w:type="dxa"/>
            <w:vAlign w:val="center"/>
          </w:tcPr>
          <w:p>
            <w:pPr>
              <w:pStyle w:val="10"/>
            </w:pPr>
            <w:r>
              <w:t>银行发放回单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农机具的可持续使用性</w:t>
            </w:r>
          </w:p>
        </w:tc>
        <w:tc>
          <w:tcPr>
            <w:tcW w:w="2835" w:type="dxa"/>
            <w:vAlign w:val="center"/>
          </w:tcPr>
          <w:p>
            <w:pPr>
              <w:pStyle w:val="10"/>
            </w:pPr>
            <w:r>
              <w:t>农机具的可持续使用年限</w:t>
            </w:r>
          </w:p>
        </w:tc>
        <w:tc>
          <w:tcPr>
            <w:tcW w:w="2551" w:type="dxa"/>
            <w:vAlign w:val="center"/>
          </w:tcPr>
          <w:p>
            <w:pPr>
              <w:pStyle w:val="10"/>
            </w:pPr>
            <w:r>
              <w:t>≥5年</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全县农业生产全程机械化覆盖率</w:t>
            </w:r>
          </w:p>
        </w:tc>
        <w:tc>
          <w:tcPr>
            <w:tcW w:w="2835" w:type="dxa"/>
            <w:vAlign w:val="center"/>
          </w:tcPr>
          <w:p>
            <w:pPr>
              <w:pStyle w:val="10"/>
            </w:pPr>
            <w:r>
              <w:t>农业生产全程机械化普及情况</w:t>
            </w:r>
          </w:p>
        </w:tc>
        <w:tc>
          <w:tcPr>
            <w:tcW w:w="2551" w:type="dxa"/>
            <w:vAlign w:val="center"/>
          </w:tcPr>
          <w:p>
            <w:pPr>
              <w:pStyle w:val="10"/>
            </w:pPr>
            <w:r>
              <w:t>≥90%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购买农机局农户节约资金率</w:t>
            </w:r>
          </w:p>
        </w:tc>
        <w:tc>
          <w:tcPr>
            <w:tcW w:w="2835" w:type="dxa"/>
            <w:vAlign w:val="center"/>
          </w:tcPr>
          <w:p>
            <w:pPr>
              <w:pStyle w:val="10"/>
            </w:pPr>
            <w:r>
              <w:t>购买农机具农户享受补贴政策后与不享受补贴政策资金节约比率</w:t>
            </w:r>
          </w:p>
        </w:tc>
        <w:tc>
          <w:tcPr>
            <w:tcW w:w="2551" w:type="dxa"/>
            <w:vAlign w:val="center"/>
          </w:tcPr>
          <w:p>
            <w:pPr>
              <w:pStyle w:val="10"/>
            </w:pPr>
            <w:r>
              <w:t>≥20%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节约农时及人力资源率</w:t>
            </w:r>
          </w:p>
        </w:tc>
        <w:tc>
          <w:tcPr>
            <w:tcW w:w="2835" w:type="dxa"/>
            <w:vAlign w:val="center"/>
          </w:tcPr>
          <w:p>
            <w:pPr>
              <w:pStyle w:val="10"/>
            </w:pPr>
            <w:r>
              <w:t>新型农机局投入农业生产后节约时间和人力资源的情况</w:t>
            </w:r>
          </w:p>
        </w:tc>
        <w:tc>
          <w:tcPr>
            <w:tcW w:w="2551" w:type="dxa"/>
            <w:vAlign w:val="center"/>
          </w:tcPr>
          <w:p>
            <w:pPr>
              <w:pStyle w:val="10"/>
            </w:pPr>
            <w:r>
              <w:t>≥80%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对购买农机具享受补贴满意农户与全部购买农机具农户的比例</w:t>
            </w:r>
          </w:p>
        </w:tc>
        <w:tc>
          <w:tcPr>
            <w:tcW w:w="2551" w:type="dxa"/>
            <w:vAlign w:val="center"/>
          </w:tcPr>
          <w:p>
            <w:pPr>
              <w:pStyle w:val="10"/>
            </w:pPr>
            <w:r>
              <w:t>≥95%</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24、冀财农【2022】140号关于提前下达2023年中央动物防疫补助经费预算指标的通知（强制免疫补助、强制免疫先打后补及养殖环节无害化处理）绩效目标表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1.病死猪专业无害化处理率不断提高。确保人民群众用上放心的畜产品，让全县人民吃上放心肉。2、对实施先打后补的企业补助应补尽补，补助发放率达100% 3、防疫工作做到应免尽免，不发生重大动物疫情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无害化处理头数</w:t>
            </w:r>
          </w:p>
        </w:tc>
        <w:tc>
          <w:tcPr>
            <w:tcW w:w="2835" w:type="dxa"/>
            <w:vAlign w:val="center"/>
          </w:tcPr>
          <w:p>
            <w:pPr>
              <w:pStyle w:val="10"/>
            </w:pPr>
            <w:r>
              <w:t>全年无害化处理头数</w:t>
            </w:r>
          </w:p>
        </w:tc>
        <w:tc>
          <w:tcPr>
            <w:tcW w:w="2551" w:type="dxa"/>
            <w:vAlign w:val="center"/>
          </w:tcPr>
          <w:p>
            <w:pPr>
              <w:pStyle w:val="10"/>
            </w:pPr>
            <w:r>
              <w:t>≥16000头</w:t>
            </w:r>
          </w:p>
        </w:tc>
        <w:tc>
          <w:tcPr>
            <w:tcW w:w="2268" w:type="dxa"/>
            <w:vAlign w:val="center"/>
          </w:tcPr>
          <w:p>
            <w:pPr>
              <w:pStyle w:val="10"/>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强制免疫补助发放人数</w:t>
            </w:r>
          </w:p>
        </w:tc>
        <w:tc>
          <w:tcPr>
            <w:tcW w:w="2835" w:type="dxa"/>
            <w:vAlign w:val="center"/>
          </w:tcPr>
          <w:p>
            <w:pPr>
              <w:pStyle w:val="10"/>
            </w:pPr>
            <w:r>
              <w:t>补助发放人数</w:t>
            </w:r>
          </w:p>
        </w:tc>
        <w:tc>
          <w:tcPr>
            <w:tcW w:w="2551" w:type="dxa"/>
            <w:vAlign w:val="center"/>
          </w:tcPr>
          <w:p>
            <w:pPr>
              <w:pStyle w:val="10"/>
            </w:pPr>
            <w:r>
              <w:t>160人</w:t>
            </w:r>
          </w:p>
        </w:tc>
        <w:tc>
          <w:tcPr>
            <w:tcW w:w="2268" w:type="dxa"/>
            <w:vAlign w:val="center"/>
          </w:tcPr>
          <w:p>
            <w:pPr>
              <w:pStyle w:val="10"/>
            </w:pPr>
            <w:r>
              <w:t>补助发放名单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先打后补应补助种类</w:t>
            </w:r>
          </w:p>
        </w:tc>
        <w:tc>
          <w:tcPr>
            <w:tcW w:w="2835" w:type="dxa"/>
            <w:vAlign w:val="center"/>
          </w:tcPr>
          <w:p>
            <w:pPr>
              <w:pStyle w:val="10"/>
            </w:pPr>
            <w:r>
              <w:t>先打后补应补助种类</w:t>
            </w:r>
          </w:p>
        </w:tc>
        <w:tc>
          <w:tcPr>
            <w:tcW w:w="2551" w:type="dxa"/>
            <w:vAlign w:val="center"/>
          </w:tcPr>
          <w:p>
            <w:pPr>
              <w:pStyle w:val="10"/>
            </w:pPr>
            <w:r>
              <w:t>4种</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无害化处理率</w:t>
            </w:r>
          </w:p>
        </w:tc>
        <w:tc>
          <w:tcPr>
            <w:tcW w:w="2835" w:type="dxa"/>
            <w:vAlign w:val="center"/>
          </w:tcPr>
          <w:p>
            <w:pPr>
              <w:pStyle w:val="10"/>
            </w:pPr>
            <w:r>
              <w:t>病死猪无害化处理数量占需处理的比例</w:t>
            </w:r>
          </w:p>
        </w:tc>
        <w:tc>
          <w:tcPr>
            <w:tcW w:w="2551" w:type="dxa"/>
            <w:vAlign w:val="center"/>
          </w:tcPr>
          <w:p>
            <w:pPr>
              <w:pStyle w:val="10"/>
            </w:pPr>
            <w:r>
              <w:t>≥70%</w:t>
            </w:r>
          </w:p>
        </w:tc>
        <w:tc>
          <w:tcPr>
            <w:tcW w:w="2268" w:type="dxa"/>
            <w:vAlign w:val="center"/>
          </w:tcPr>
          <w:p>
            <w:pPr>
              <w:pStyle w:val="10"/>
            </w:pPr>
            <w:r>
              <w:t>处理台账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抗体合格率</w:t>
            </w:r>
          </w:p>
        </w:tc>
        <w:tc>
          <w:tcPr>
            <w:tcW w:w="2835" w:type="dxa"/>
            <w:vAlign w:val="center"/>
          </w:tcPr>
          <w:p>
            <w:pPr>
              <w:pStyle w:val="10"/>
            </w:pPr>
            <w:r>
              <w:t>已免动物的抗体合格数量占已免动物总量的比例</w:t>
            </w:r>
          </w:p>
        </w:tc>
        <w:tc>
          <w:tcPr>
            <w:tcW w:w="2551" w:type="dxa"/>
            <w:vAlign w:val="center"/>
          </w:tcPr>
          <w:p>
            <w:pPr>
              <w:pStyle w:val="10"/>
            </w:pPr>
            <w:r>
              <w:t>100%</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禽流感免疫抗体合格率</w:t>
            </w:r>
          </w:p>
        </w:tc>
        <w:tc>
          <w:tcPr>
            <w:tcW w:w="2835" w:type="dxa"/>
            <w:vAlign w:val="center"/>
          </w:tcPr>
          <w:p>
            <w:pPr>
              <w:pStyle w:val="10"/>
            </w:pPr>
            <w:r>
              <w:t>免疫抗体合格的畜禽数量占已免畜禽数量的比例</w:t>
            </w:r>
          </w:p>
        </w:tc>
        <w:tc>
          <w:tcPr>
            <w:tcW w:w="2551" w:type="dxa"/>
            <w:vAlign w:val="center"/>
          </w:tcPr>
          <w:p>
            <w:pPr>
              <w:pStyle w:val="10"/>
            </w:pPr>
            <w:r>
              <w:t>≥80%</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补助金发放及时率</w:t>
            </w:r>
          </w:p>
        </w:tc>
        <w:tc>
          <w:tcPr>
            <w:tcW w:w="2835" w:type="dxa"/>
            <w:vAlign w:val="center"/>
          </w:tcPr>
          <w:p>
            <w:pPr>
              <w:pStyle w:val="10"/>
            </w:pPr>
            <w:r>
              <w:t>补助金是否按时发放</w:t>
            </w:r>
          </w:p>
        </w:tc>
        <w:tc>
          <w:tcPr>
            <w:tcW w:w="2551" w:type="dxa"/>
            <w:vAlign w:val="center"/>
          </w:tcPr>
          <w:p>
            <w:pPr>
              <w:pStyle w:val="10"/>
            </w:pPr>
            <w:r>
              <w:t>100%</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每头补贴金额</w:t>
            </w:r>
          </w:p>
        </w:tc>
        <w:tc>
          <w:tcPr>
            <w:tcW w:w="2835" w:type="dxa"/>
            <w:vAlign w:val="center"/>
          </w:tcPr>
          <w:p>
            <w:pPr>
              <w:pStyle w:val="10"/>
            </w:pPr>
            <w:r>
              <w:t>采用分段补助的标准，长度为100cm以上的</w:t>
            </w:r>
          </w:p>
        </w:tc>
        <w:tc>
          <w:tcPr>
            <w:tcW w:w="2551" w:type="dxa"/>
            <w:vAlign w:val="center"/>
          </w:tcPr>
          <w:p>
            <w:pPr>
              <w:pStyle w:val="10"/>
            </w:pPr>
            <w:r>
              <w:t>140元</w:t>
            </w:r>
          </w:p>
        </w:tc>
        <w:tc>
          <w:tcPr>
            <w:tcW w:w="2268" w:type="dxa"/>
            <w:vAlign w:val="center"/>
          </w:tcPr>
          <w:p>
            <w:pPr>
              <w:pStyle w:val="10"/>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增加企业收入率</w:t>
            </w:r>
          </w:p>
        </w:tc>
        <w:tc>
          <w:tcPr>
            <w:tcW w:w="2835" w:type="dxa"/>
            <w:vAlign w:val="center"/>
          </w:tcPr>
          <w:p>
            <w:pPr>
              <w:pStyle w:val="10"/>
            </w:pPr>
            <w:r>
              <w:t>通过补贴，增加企业收入，提高工作效能</w:t>
            </w:r>
          </w:p>
        </w:tc>
        <w:tc>
          <w:tcPr>
            <w:tcW w:w="2551" w:type="dxa"/>
            <w:vAlign w:val="center"/>
          </w:tcPr>
          <w:p>
            <w:pPr>
              <w:pStyle w:val="10"/>
            </w:pPr>
            <w:r>
              <w:t>≥20%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疫情发生率</w:t>
            </w:r>
          </w:p>
        </w:tc>
        <w:tc>
          <w:tcPr>
            <w:tcW w:w="2835" w:type="dxa"/>
            <w:vAlign w:val="center"/>
          </w:tcPr>
          <w:p>
            <w:pPr>
              <w:pStyle w:val="10"/>
            </w:pPr>
            <w:r>
              <w:t>全年不发生重大动物疫情</w:t>
            </w:r>
          </w:p>
        </w:tc>
        <w:tc>
          <w:tcPr>
            <w:tcW w:w="2551" w:type="dxa"/>
            <w:vAlign w:val="center"/>
          </w:tcPr>
          <w:p>
            <w:pPr>
              <w:pStyle w:val="10"/>
            </w:pPr>
            <w:r>
              <w:t>不发生</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病死猪造成环境污染情况</w:t>
            </w:r>
          </w:p>
        </w:tc>
        <w:tc>
          <w:tcPr>
            <w:tcW w:w="2835" w:type="dxa"/>
            <w:vAlign w:val="center"/>
          </w:tcPr>
          <w:p>
            <w:pPr>
              <w:pStyle w:val="10"/>
            </w:pPr>
            <w:r>
              <w:t>病死猪造成环境污染情况</w:t>
            </w:r>
          </w:p>
        </w:tc>
        <w:tc>
          <w:tcPr>
            <w:tcW w:w="2551" w:type="dxa"/>
            <w:vAlign w:val="center"/>
          </w:tcPr>
          <w:p>
            <w:pPr>
              <w:pStyle w:val="10"/>
            </w:pPr>
            <w:r>
              <w:t>不发生大规模随意抛弃病死猪事件</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社会服务能力提升</w:t>
            </w:r>
          </w:p>
        </w:tc>
        <w:tc>
          <w:tcPr>
            <w:tcW w:w="2835" w:type="dxa"/>
            <w:vAlign w:val="center"/>
          </w:tcPr>
          <w:p>
            <w:pPr>
              <w:pStyle w:val="10"/>
            </w:pPr>
            <w:r>
              <w:t>补助所带来的单位服务社会能力提升情况</w:t>
            </w:r>
          </w:p>
        </w:tc>
        <w:tc>
          <w:tcPr>
            <w:tcW w:w="2551" w:type="dxa"/>
            <w:vAlign w:val="center"/>
          </w:tcPr>
          <w:p>
            <w:pPr>
              <w:pStyle w:val="10"/>
            </w:pPr>
            <w:r>
              <w:t>显著提升</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通过问卷调查，满意和较满意的公众人数占全部调研对象的比例</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25、冀财农【2022】159号河北省财政厅关于提前下达2023年省级农产品质量安全及疫病防治资金的通知（疫病防治）绩效目标表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1.病死猪专业无害化处理率不断提高。确保人民群众用上放心的畜产品，让全县人民吃上放心肉</w:t>
            </w:r>
            <w:r>
              <w:rPr>
                <w:rFonts w:hint="eastAsia"/>
                <w:lang w:val="en-US" w:eastAsia="zh-CN"/>
              </w:rPr>
              <w:t>;</w:t>
            </w:r>
            <w:r>
              <w:t>防疫工作做到应免尽免，不发生重大动物疫情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无害化处理头数</w:t>
            </w:r>
          </w:p>
        </w:tc>
        <w:tc>
          <w:tcPr>
            <w:tcW w:w="2835" w:type="dxa"/>
            <w:vAlign w:val="center"/>
          </w:tcPr>
          <w:p>
            <w:pPr>
              <w:pStyle w:val="10"/>
            </w:pPr>
            <w:r>
              <w:t>全年无害化处理头数</w:t>
            </w:r>
          </w:p>
        </w:tc>
        <w:tc>
          <w:tcPr>
            <w:tcW w:w="2551" w:type="dxa"/>
            <w:vAlign w:val="center"/>
          </w:tcPr>
          <w:p>
            <w:pPr>
              <w:pStyle w:val="10"/>
            </w:pPr>
            <w:r>
              <w:t>≥16000头</w:t>
            </w:r>
          </w:p>
        </w:tc>
        <w:tc>
          <w:tcPr>
            <w:tcW w:w="2268" w:type="dxa"/>
            <w:vAlign w:val="center"/>
          </w:tcPr>
          <w:p>
            <w:pPr>
              <w:pStyle w:val="10"/>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补助发放人数</w:t>
            </w:r>
          </w:p>
        </w:tc>
        <w:tc>
          <w:tcPr>
            <w:tcW w:w="2835" w:type="dxa"/>
            <w:vAlign w:val="center"/>
          </w:tcPr>
          <w:p>
            <w:pPr>
              <w:pStyle w:val="10"/>
            </w:pPr>
            <w:r>
              <w:t>补助发放人数</w:t>
            </w:r>
          </w:p>
        </w:tc>
        <w:tc>
          <w:tcPr>
            <w:tcW w:w="2551" w:type="dxa"/>
            <w:vAlign w:val="center"/>
          </w:tcPr>
          <w:p>
            <w:pPr>
              <w:pStyle w:val="10"/>
            </w:pPr>
            <w:r>
              <w:t>160人</w:t>
            </w:r>
          </w:p>
        </w:tc>
        <w:tc>
          <w:tcPr>
            <w:tcW w:w="2268" w:type="dxa"/>
            <w:vAlign w:val="center"/>
          </w:tcPr>
          <w:p>
            <w:pPr>
              <w:pStyle w:val="10"/>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抗体合格率</w:t>
            </w:r>
          </w:p>
        </w:tc>
        <w:tc>
          <w:tcPr>
            <w:tcW w:w="2835" w:type="dxa"/>
            <w:vAlign w:val="center"/>
          </w:tcPr>
          <w:p>
            <w:pPr>
              <w:pStyle w:val="10"/>
            </w:pPr>
            <w:r>
              <w:t>已免动物的抗体合格数量占已免动物总量的比例</w:t>
            </w:r>
          </w:p>
        </w:tc>
        <w:tc>
          <w:tcPr>
            <w:tcW w:w="2551" w:type="dxa"/>
            <w:vAlign w:val="center"/>
          </w:tcPr>
          <w:p>
            <w:pPr>
              <w:pStyle w:val="10"/>
            </w:pPr>
            <w:r>
              <w:t>≥70%</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无害化处理率</w:t>
            </w:r>
          </w:p>
        </w:tc>
        <w:tc>
          <w:tcPr>
            <w:tcW w:w="2835" w:type="dxa"/>
            <w:vAlign w:val="center"/>
          </w:tcPr>
          <w:p>
            <w:pPr>
              <w:pStyle w:val="10"/>
            </w:pPr>
            <w:r>
              <w:t>病死猪无害化处理数量占需处理的比例</w:t>
            </w:r>
          </w:p>
        </w:tc>
        <w:tc>
          <w:tcPr>
            <w:tcW w:w="2551" w:type="dxa"/>
            <w:vAlign w:val="center"/>
          </w:tcPr>
          <w:p>
            <w:pPr>
              <w:pStyle w:val="10"/>
            </w:pPr>
            <w:r>
              <w:t>100%</w:t>
            </w:r>
          </w:p>
        </w:tc>
        <w:tc>
          <w:tcPr>
            <w:tcW w:w="2268" w:type="dxa"/>
            <w:vAlign w:val="center"/>
          </w:tcPr>
          <w:p>
            <w:pPr>
              <w:pStyle w:val="10"/>
            </w:pPr>
            <w:r>
              <w:t>处理台账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补助金发放及时率</w:t>
            </w:r>
          </w:p>
        </w:tc>
        <w:tc>
          <w:tcPr>
            <w:tcW w:w="2835" w:type="dxa"/>
            <w:vAlign w:val="center"/>
          </w:tcPr>
          <w:p>
            <w:pPr>
              <w:pStyle w:val="10"/>
            </w:pPr>
            <w:r>
              <w:t>补助金是否按时发放</w:t>
            </w:r>
          </w:p>
        </w:tc>
        <w:tc>
          <w:tcPr>
            <w:tcW w:w="2551" w:type="dxa"/>
            <w:vAlign w:val="center"/>
          </w:tcPr>
          <w:p>
            <w:pPr>
              <w:pStyle w:val="10"/>
            </w:pPr>
            <w:r>
              <w:t>100%</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每头补贴金额</w:t>
            </w:r>
          </w:p>
        </w:tc>
        <w:tc>
          <w:tcPr>
            <w:tcW w:w="2835" w:type="dxa"/>
            <w:vAlign w:val="center"/>
          </w:tcPr>
          <w:p>
            <w:pPr>
              <w:pStyle w:val="10"/>
            </w:pPr>
            <w:r>
              <w:t>采用分段补助的标准，长度为100cm以上的</w:t>
            </w:r>
          </w:p>
        </w:tc>
        <w:tc>
          <w:tcPr>
            <w:tcW w:w="2551" w:type="dxa"/>
            <w:vAlign w:val="center"/>
          </w:tcPr>
          <w:p>
            <w:pPr>
              <w:pStyle w:val="10"/>
            </w:pPr>
            <w:r>
              <w:t>140元</w:t>
            </w:r>
          </w:p>
        </w:tc>
        <w:tc>
          <w:tcPr>
            <w:tcW w:w="2268" w:type="dxa"/>
            <w:vAlign w:val="center"/>
          </w:tcPr>
          <w:p>
            <w:pPr>
              <w:pStyle w:val="10"/>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增加企业收入率</w:t>
            </w:r>
          </w:p>
        </w:tc>
        <w:tc>
          <w:tcPr>
            <w:tcW w:w="2835" w:type="dxa"/>
            <w:vAlign w:val="center"/>
          </w:tcPr>
          <w:p>
            <w:pPr>
              <w:pStyle w:val="10"/>
            </w:pPr>
            <w:r>
              <w:t>通过补贴，增加企业收入，提高工作效能</w:t>
            </w:r>
          </w:p>
        </w:tc>
        <w:tc>
          <w:tcPr>
            <w:tcW w:w="2551" w:type="dxa"/>
            <w:vAlign w:val="center"/>
          </w:tcPr>
          <w:p>
            <w:pPr>
              <w:pStyle w:val="10"/>
            </w:pPr>
            <w:r>
              <w:t>≥20%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疫情发生率</w:t>
            </w:r>
          </w:p>
        </w:tc>
        <w:tc>
          <w:tcPr>
            <w:tcW w:w="2835" w:type="dxa"/>
            <w:vAlign w:val="center"/>
          </w:tcPr>
          <w:p>
            <w:pPr>
              <w:pStyle w:val="10"/>
            </w:pPr>
            <w:r>
              <w:t>全年不发生重大动物疫情</w:t>
            </w:r>
          </w:p>
        </w:tc>
        <w:tc>
          <w:tcPr>
            <w:tcW w:w="2551" w:type="dxa"/>
            <w:vAlign w:val="center"/>
          </w:tcPr>
          <w:p>
            <w:pPr>
              <w:pStyle w:val="10"/>
            </w:pPr>
            <w:r>
              <w:t>不发生</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病死猪造成环境污染情况</w:t>
            </w:r>
          </w:p>
        </w:tc>
        <w:tc>
          <w:tcPr>
            <w:tcW w:w="2835" w:type="dxa"/>
            <w:vAlign w:val="center"/>
          </w:tcPr>
          <w:p>
            <w:pPr>
              <w:pStyle w:val="10"/>
            </w:pPr>
            <w:r>
              <w:t>病死猪造成环境污染情况</w:t>
            </w:r>
          </w:p>
        </w:tc>
        <w:tc>
          <w:tcPr>
            <w:tcW w:w="2551" w:type="dxa"/>
            <w:vAlign w:val="center"/>
          </w:tcPr>
          <w:p>
            <w:pPr>
              <w:pStyle w:val="10"/>
            </w:pPr>
            <w:r>
              <w:t>不发生大规模随意抛弃病死猪事件</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社会服务能力提升</w:t>
            </w:r>
          </w:p>
        </w:tc>
        <w:tc>
          <w:tcPr>
            <w:tcW w:w="2835" w:type="dxa"/>
            <w:vAlign w:val="center"/>
          </w:tcPr>
          <w:p>
            <w:pPr>
              <w:pStyle w:val="10"/>
            </w:pPr>
            <w:r>
              <w:t>补助所带来的单位服务社会能力提升情况</w:t>
            </w:r>
          </w:p>
        </w:tc>
        <w:tc>
          <w:tcPr>
            <w:tcW w:w="2551" w:type="dxa"/>
            <w:vAlign w:val="center"/>
          </w:tcPr>
          <w:p>
            <w:pPr>
              <w:pStyle w:val="10"/>
            </w:pPr>
            <w:r>
              <w:t>显著提升</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通过问卷调查，满意和较满意的公众人数占全部调研对象的比例</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26、冀财农【2022】169号河北省财政厅关于提前下达2023年省级乡村振兴（农村人居环境整治提升）专项资金（政府债券）的通知（厕所运行监管平台）绩效目标表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1.改善农村人居环境，实现厕所精细化管理，改善公众健康和环境质量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维持工作运转的事项</w:t>
            </w:r>
          </w:p>
        </w:tc>
        <w:tc>
          <w:tcPr>
            <w:tcW w:w="2835" w:type="dxa"/>
            <w:vAlign w:val="center"/>
          </w:tcPr>
          <w:p>
            <w:pPr>
              <w:pStyle w:val="10"/>
            </w:pPr>
            <w:r>
              <w:t>厕所维护管护、粪污清掏、群众参与等事项</w:t>
            </w:r>
          </w:p>
        </w:tc>
        <w:tc>
          <w:tcPr>
            <w:tcW w:w="2551" w:type="dxa"/>
            <w:vAlign w:val="center"/>
          </w:tcPr>
          <w:p>
            <w:pPr>
              <w:pStyle w:val="10"/>
            </w:pPr>
            <w:r>
              <w:t>≥3类</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验收合格工程量占全部工程量的比例</w:t>
            </w:r>
          </w:p>
        </w:tc>
        <w:tc>
          <w:tcPr>
            <w:tcW w:w="2551" w:type="dxa"/>
            <w:vAlign w:val="center"/>
          </w:tcPr>
          <w:p>
            <w:pPr>
              <w:pStyle w:val="10"/>
            </w:pPr>
            <w:r>
              <w:t>≥95%</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项目实施完成时间</w:t>
            </w:r>
          </w:p>
        </w:tc>
        <w:tc>
          <w:tcPr>
            <w:tcW w:w="2551" w:type="dxa"/>
            <w:vAlign w:val="center"/>
          </w:tcPr>
          <w:p>
            <w:pPr>
              <w:pStyle w:val="10"/>
            </w:pPr>
            <w:r>
              <w:t>12月底前</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建设运行监管平台费用</w:t>
            </w:r>
          </w:p>
        </w:tc>
        <w:tc>
          <w:tcPr>
            <w:tcW w:w="2835" w:type="dxa"/>
            <w:vAlign w:val="center"/>
          </w:tcPr>
          <w:p>
            <w:pPr>
              <w:pStyle w:val="10"/>
            </w:pPr>
            <w:r>
              <w:t>建设运行监管平台费用</w:t>
            </w:r>
          </w:p>
        </w:tc>
        <w:tc>
          <w:tcPr>
            <w:tcW w:w="2551" w:type="dxa"/>
            <w:vAlign w:val="center"/>
          </w:tcPr>
          <w:p>
            <w:pPr>
              <w:pStyle w:val="10"/>
            </w:pPr>
            <w:r>
              <w:t>≤153万元</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长期实用性</w:t>
            </w:r>
          </w:p>
        </w:tc>
        <w:tc>
          <w:tcPr>
            <w:tcW w:w="2835" w:type="dxa"/>
            <w:vAlign w:val="center"/>
          </w:tcPr>
          <w:p>
            <w:pPr>
              <w:pStyle w:val="10"/>
            </w:pPr>
            <w:r>
              <w:t>项目长期实用性</w:t>
            </w:r>
          </w:p>
        </w:tc>
        <w:tc>
          <w:tcPr>
            <w:tcW w:w="2551" w:type="dxa"/>
            <w:vAlign w:val="center"/>
          </w:tcPr>
          <w:p>
            <w:pPr>
              <w:pStyle w:val="10"/>
            </w:pPr>
            <w:r>
              <w:t>适合长期</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村民幸福指数</w:t>
            </w:r>
          </w:p>
        </w:tc>
        <w:tc>
          <w:tcPr>
            <w:tcW w:w="2835" w:type="dxa"/>
            <w:vAlign w:val="center"/>
          </w:tcPr>
          <w:p>
            <w:pPr>
              <w:pStyle w:val="10"/>
            </w:pPr>
            <w:r>
              <w:t>改善村民生活质量，提高村民幸福指数</w:t>
            </w:r>
          </w:p>
        </w:tc>
        <w:tc>
          <w:tcPr>
            <w:tcW w:w="2551" w:type="dxa"/>
            <w:vAlign w:val="center"/>
          </w:tcPr>
          <w:p>
            <w:pPr>
              <w:pStyle w:val="10"/>
            </w:pPr>
            <w:r>
              <w:t>进一步改善</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农村环境改善率</w:t>
            </w:r>
          </w:p>
        </w:tc>
        <w:tc>
          <w:tcPr>
            <w:tcW w:w="2835" w:type="dxa"/>
            <w:vAlign w:val="center"/>
          </w:tcPr>
          <w:p>
            <w:pPr>
              <w:pStyle w:val="10"/>
            </w:pPr>
            <w:r>
              <w:t>此项目对农村人居环境改善情况</w:t>
            </w:r>
          </w:p>
        </w:tc>
        <w:tc>
          <w:tcPr>
            <w:tcW w:w="2551" w:type="dxa"/>
            <w:vAlign w:val="center"/>
          </w:tcPr>
          <w:p>
            <w:pPr>
              <w:pStyle w:val="10"/>
            </w:pPr>
            <w:r>
              <w:t>明显改善</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受益群众满意度调查</w:t>
            </w:r>
          </w:p>
        </w:tc>
        <w:tc>
          <w:tcPr>
            <w:tcW w:w="2835" w:type="dxa"/>
            <w:vAlign w:val="center"/>
          </w:tcPr>
          <w:p>
            <w:pPr>
              <w:pStyle w:val="10"/>
            </w:pPr>
            <w:r>
              <w:t>受益群众满意度调查</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27、冀财农【2022】169号河北省财政厅关于提前下达2023年省级乡村振兴（农村人居环境整治提升）专项资金（政府债券）的通知（美丽乡村建设）绩效目标表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1.通过建设项目，提升美丽乡村村容村貌提升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太阳能路灯数量</w:t>
            </w:r>
          </w:p>
        </w:tc>
        <w:tc>
          <w:tcPr>
            <w:tcW w:w="2835" w:type="dxa"/>
            <w:vAlign w:val="center"/>
          </w:tcPr>
          <w:p>
            <w:pPr>
              <w:pStyle w:val="10"/>
            </w:pPr>
            <w:r>
              <w:t>安装太阳能路灯数量</w:t>
            </w:r>
          </w:p>
        </w:tc>
        <w:tc>
          <w:tcPr>
            <w:tcW w:w="2551" w:type="dxa"/>
            <w:vAlign w:val="center"/>
          </w:tcPr>
          <w:p>
            <w:pPr>
              <w:pStyle w:val="10"/>
            </w:pPr>
            <w:r>
              <w:t>≥600盏</w:t>
            </w:r>
          </w:p>
        </w:tc>
        <w:tc>
          <w:tcPr>
            <w:tcW w:w="2268" w:type="dxa"/>
            <w:vAlign w:val="center"/>
          </w:tcPr>
          <w:p>
            <w:pPr>
              <w:pStyle w:val="10"/>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节能路灯数量</w:t>
            </w:r>
          </w:p>
        </w:tc>
        <w:tc>
          <w:tcPr>
            <w:tcW w:w="2835" w:type="dxa"/>
            <w:vAlign w:val="center"/>
          </w:tcPr>
          <w:p>
            <w:pPr>
              <w:pStyle w:val="10"/>
            </w:pPr>
            <w:r>
              <w:t>安装节能路灯数量</w:t>
            </w:r>
          </w:p>
        </w:tc>
        <w:tc>
          <w:tcPr>
            <w:tcW w:w="2551" w:type="dxa"/>
            <w:vAlign w:val="center"/>
          </w:tcPr>
          <w:p>
            <w:pPr>
              <w:pStyle w:val="10"/>
            </w:pPr>
            <w:r>
              <w:t>≥300盏</w:t>
            </w:r>
          </w:p>
        </w:tc>
        <w:tc>
          <w:tcPr>
            <w:tcW w:w="2268" w:type="dxa"/>
            <w:vAlign w:val="center"/>
          </w:tcPr>
          <w:p>
            <w:pPr>
              <w:pStyle w:val="10"/>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便道硬化面积数</w:t>
            </w:r>
          </w:p>
        </w:tc>
        <w:tc>
          <w:tcPr>
            <w:tcW w:w="2835" w:type="dxa"/>
            <w:vAlign w:val="center"/>
          </w:tcPr>
          <w:p>
            <w:pPr>
              <w:pStyle w:val="10"/>
            </w:pPr>
            <w:r>
              <w:t>便道硬化面积数</w:t>
            </w:r>
          </w:p>
        </w:tc>
        <w:tc>
          <w:tcPr>
            <w:tcW w:w="2551" w:type="dxa"/>
            <w:vAlign w:val="center"/>
          </w:tcPr>
          <w:p>
            <w:pPr>
              <w:pStyle w:val="10"/>
            </w:pPr>
            <w:r>
              <w:t>≥20000平方米</w:t>
            </w:r>
          </w:p>
        </w:tc>
        <w:tc>
          <w:tcPr>
            <w:tcW w:w="2268" w:type="dxa"/>
            <w:vAlign w:val="center"/>
          </w:tcPr>
          <w:p>
            <w:pPr>
              <w:pStyle w:val="10"/>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翻建街道面积数</w:t>
            </w:r>
          </w:p>
        </w:tc>
        <w:tc>
          <w:tcPr>
            <w:tcW w:w="2835" w:type="dxa"/>
            <w:vAlign w:val="center"/>
          </w:tcPr>
          <w:p>
            <w:pPr>
              <w:pStyle w:val="10"/>
            </w:pPr>
            <w:r>
              <w:t>翻建街道面积数</w:t>
            </w:r>
          </w:p>
        </w:tc>
        <w:tc>
          <w:tcPr>
            <w:tcW w:w="2551" w:type="dxa"/>
            <w:vAlign w:val="center"/>
          </w:tcPr>
          <w:p>
            <w:pPr>
              <w:pStyle w:val="10"/>
            </w:pPr>
            <w:r>
              <w:t>≥20000平方米</w:t>
            </w:r>
          </w:p>
        </w:tc>
        <w:tc>
          <w:tcPr>
            <w:tcW w:w="2268" w:type="dxa"/>
            <w:vAlign w:val="center"/>
          </w:tcPr>
          <w:p>
            <w:pPr>
              <w:pStyle w:val="10"/>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巷道硬化面积数</w:t>
            </w:r>
          </w:p>
        </w:tc>
        <w:tc>
          <w:tcPr>
            <w:tcW w:w="2835" w:type="dxa"/>
            <w:vAlign w:val="center"/>
          </w:tcPr>
          <w:p>
            <w:pPr>
              <w:pStyle w:val="10"/>
            </w:pPr>
            <w:r>
              <w:t>巷道硬化面积数</w:t>
            </w:r>
          </w:p>
        </w:tc>
        <w:tc>
          <w:tcPr>
            <w:tcW w:w="2551" w:type="dxa"/>
            <w:vAlign w:val="center"/>
          </w:tcPr>
          <w:p>
            <w:pPr>
              <w:pStyle w:val="10"/>
            </w:pPr>
            <w:r>
              <w:t>≥10000平方米</w:t>
            </w:r>
          </w:p>
        </w:tc>
        <w:tc>
          <w:tcPr>
            <w:tcW w:w="2268" w:type="dxa"/>
            <w:vAlign w:val="center"/>
          </w:tcPr>
          <w:p>
            <w:pPr>
              <w:pStyle w:val="10"/>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绿化面积数量</w:t>
            </w:r>
          </w:p>
        </w:tc>
        <w:tc>
          <w:tcPr>
            <w:tcW w:w="2835" w:type="dxa"/>
            <w:vAlign w:val="center"/>
          </w:tcPr>
          <w:p>
            <w:pPr>
              <w:pStyle w:val="10"/>
            </w:pPr>
            <w:r>
              <w:t>绿化面积数量</w:t>
            </w:r>
          </w:p>
        </w:tc>
        <w:tc>
          <w:tcPr>
            <w:tcW w:w="2551" w:type="dxa"/>
            <w:vAlign w:val="center"/>
          </w:tcPr>
          <w:p>
            <w:pPr>
              <w:pStyle w:val="10"/>
            </w:pPr>
            <w:r>
              <w:t>≥1700棵</w:t>
            </w:r>
          </w:p>
        </w:tc>
        <w:tc>
          <w:tcPr>
            <w:tcW w:w="2268" w:type="dxa"/>
            <w:vAlign w:val="center"/>
          </w:tcPr>
          <w:p>
            <w:pPr>
              <w:pStyle w:val="10"/>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铺设树坑石数量</w:t>
            </w:r>
          </w:p>
        </w:tc>
        <w:tc>
          <w:tcPr>
            <w:tcW w:w="2835" w:type="dxa"/>
            <w:vAlign w:val="center"/>
          </w:tcPr>
          <w:p>
            <w:pPr>
              <w:pStyle w:val="10"/>
            </w:pPr>
            <w:r>
              <w:t>铺设树坑石数量</w:t>
            </w:r>
          </w:p>
        </w:tc>
        <w:tc>
          <w:tcPr>
            <w:tcW w:w="2551" w:type="dxa"/>
            <w:vAlign w:val="center"/>
          </w:tcPr>
          <w:p>
            <w:pPr>
              <w:pStyle w:val="10"/>
            </w:pPr>
            <w:r>
              <w:t>≥7000个</w:t>
            </w:r>
          </w:p>
        </w:tc>
        <w:tc>
          <w:tcPr>
            <w:tcW w:w="2268" w:type="dxa"/>
            <w:vAlign w:val="center"/>
          </w:tcPr>
          <w:p>
            <w:pPr>
              <w:pStyle w:val="10"/>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12月底前项目实施完成</w:t>
            </w:r>
          </w:p>
        </w:tc>
        <w:tc>
          <w:tcPr>
            <w:tcW w:w="2551" w:type="dxa"/>
            <w:vAlign w:val="center"/>
          </w:tcPr>
          <w:p>
            <w:pPr>
              <w:pStyle w:val="10"/>
            </w:pPr>
            <w:r>
              <w:t>12月底前</w:t>
            </w:r>
          </w:p>
        </w:tc>
        <w:tc>
          <w:tcPr>
            <w:tcW w:w="2268" w:type="dxa"/>
            <w:vAlign w:val="center"/>
          </w:tcPr>
          <w:p>
            <w:pPr>
              <w:pStyle w:val="10"/>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项目（工程）验收合格率</w:t>
            </w:r>
          </w:p>
        </w:tc>
        <w:tc>
          <w:tcPr>
            <w:tcW w:w="2835" w:type="dxa"/>
            <w:vAlign w:val="center"/>
          </w:tcPr>
          <w:p>
            <w:pPr>
              <w:pStyle w:val="10"/>
            </w:pPr>
            <w:r>
              <w:t>工程质量验收合格率（%）</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项目工程费用</w:t>
            </w:r>
          </w:p>
        </w:tc>
        <w:tc>
          <w:tcPr>
            <w:tcW w:w="2835" w:type="dxa"/>
            <w:vAlign w:val="center"/>
          </w:tcPr>
          <w:p>
            <w:pPr>
              <w:pStyle w:val="10"/>
            </w:pPr>
            <w:r>
              <w:t>工程款总费用</w:t>
            </w:r>
          </w:p>
        </w:tc>
        <w:tc>
          <w:tcPr>
            <w:tcW w:w="2551" w:type="dxa"/>
            <w:vAlign w:val="center"/>
          </w:tcPr>
          <w:p>
            <w:pPr>
              <w:pStyle w:val="10"/>
            </w:pPr>
            <w:r>
              <w:t>≤1000万元</w:t>
            </w:r>
          </w:p>
        </w:tc>
        <w:tc>
          <w:tcPr>
            <w:tcW w:w="2268" w:type="dxa"/>
            <w:vAlign w:val="center"/>
          </w:tcPr>
          <w:p>
            <w:pPr>
              <w:pStyle w:val="10"/>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工程使用年限</w:t>
            </w:r>
          </w:p>
        </w:tc>
        <w:tc>
          <w:tcPr>
            <w:tcW w:w="2835" w:type="dxa"/>
            <w:vAlign w:val="center"/>
          </w:tcPr>
          <w:p>
            <w:pPr>
              <w:pStyle w:val="10"/>
            </w:pPr>
            <w:r>
              <w:t>工程使用年限</w:t>
            </w:r>
          </w:p>
        </w:tc>
        <w:tc>
          <w:tcPr>
            <w:tcW w:w="2551" w:type="dxa"/>
            <w:vAlign w:val="center"/>
          </w:tcPr>
          <w:p>
            <w:pPr>
              <w:pStyle w:val="10"/>
            </w:pPr>
            <w:r>
              <w:t>&gt;3年</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村民幸福指数</w:t>
            </w:r>
          </w:p>
        </w:tc>
        <w:tc>
          <w:tcPr>
            <w:tcW w:w="2835" w:type="dxa"/>
            <w:vAlign w:val="center"/>
          </w:tcPr>
          <w:p>
            <w:pPr>
              <w:pStyle w:val="10"/>
            </w:pPr>
            <w:r>
              <w:t>改善村民生活质量，提高村民幸福指数</w:t>
            </w:r>
          </w:p>
        </w:tc>
        <w:tc>
          <w:tcPr>
            <w:tcW w:w="2551" w:type="dxa"/>
            <w:vAlign w:val="center"/>
          </w:tcPr>
          <w:p>
            <w:pPr>
              <w:pStyle w:val="10"/>
            </w:pPr>
            <w:r>
              <w:t>≥95%</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美丽乡村数量</w:t>
            </w:r>
          </w:p>
        </w:tc>
        <w:tc>
          <w:tcPr>
            <w:tcW w:w="2835" w:type="dxa"/>
            <w:vAlign w:val="center"/>
          </w:tcPr>
          <w:p>
            <w:pPr>
              <w:pStyle w:val="10"/>
            </w:pPr>
            <w:r>
              <w:t>打造美丽乡村数量</w:t>
            </w:r>
          </w:p>
        </w:tc>
        <w:tc>
          <w:tcPr>
            <w:tcW w:w="2551" w:type="dxa"/>
            <w:vAlign w:val="center"/>
          </w:tcPr>
          <w:p>
            <w:pPr>
              <w:pStyle w:val="10"/>
            </w:pPr>
            <w:r>
              <w:t>&gt;10个</w:t>
            </w:r>
          </w:p>
        </w:tc>
        <w:tc>
          <w:tcPr>
            <w:tcW w:w="2268"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补助对象满意度</w:t>
            </w:r>
          </w:p>
        </w:tc>
        <w:tc>
          <w:tcPr>
            <w:tcW w:w="2835" w:type="dxa"/>
            <w:vAlign w:val="center"/>
          </w:tcPr>
          <w:p>
            <w:pPr>
              <w:pStyle w:val="10"/>
            </w:pPr>
            <w:r>
              <w:t>补助对象满意度</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28、冀财农【2022】172号河北省财政厅关于提前下达2023年省级农业生产发展资金的通知（农机购置补贴）绩效目标表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1.通过补贴的引导，促进我县农机装备结构优化，推动农业现代化发展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补贴机具台数</w:t>
            </w:r>
          </w:p>
        </w:tc>
        <w:tc>
          <w:tcPr>
            <w:tcW w:w="2835" w:type="dxa"/>
            <w:vAlign w:val="center"/>
          </w:tcPr>
          <w:p>
            <w:pPr>
              <w:pStyle w:val="10"/>
            </w:pPr>
            <w:r>
              <w:t>补贴机具台数量</w:t>
            </w:r>
          </w:p>
        </w:tc>
        <w:tc>
          <w:tcPr>
            <w:tcW w:w="2551" w:type="dxa"/>
            <w:vAlign w:val="center"/>
          </w:tcPr>
          <w:p>
            <w:pPr>
              <w:pStyle w:val="10"/>
            </w:pPr>
            <w:r>
              <w:t>≥71台</w:t>
            </w:r>
          </w:p>
        </w:tc>
        <w:tc>
          <w:tcPr>
            <w:tcW w:w="2268" w:type="dxa"/>
            <w:vAlign w:val="center"/>
          </w:tcPr>
          <w:p>
            <w:pPr>
              <w:pStyle w:val="10"/>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农机补贴年度资金登记率</w:t>
            </w:r>
          </w:p>
        </w:tc>
        <w:tc>
          <w:tcPr>
            <w:tcW w:w="2835" w:type="dxa"/>
            <w:vAlign w:val="center"/>
          </w:tcPr>
          <w:p>
            <w:pPr>
              <w:pStyle w:val="10"/>
            </w:pPr>
            <w:r>
              <w:t>农机补贴年度资金登记率</w:t>
            </w:r>
          </w:p>
        </w:tc>
        <w:tc>
          <w:tcPr>
            <w:tcW w:w="2551" w:type="dxa"/>
            <w:vAlign w:val="center"/>
          </w:tcPr>
          <w:p>
            <w:pPr>
              <w:pStyle w:val="10"/>
            </w:pPr>
            <w:r>
              <w:t>≥95%</w:t>
            </w:r>
          </w:p>
        </w:tc>
        <w:tc>
          <w:tcPr>
            <w:tcW w:w="2268" w:type="dxa"/>
            <w:vAlign w:val="center"/>
          </w:tcPr>
          <w:p>
            <w:pPr>
              <w:pStyle w:val="10"/>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7公斤及以上自走式轮式谷物联合收割机</w:t>
            </w:r>
          </w:p>
        </w:tc>
        <w:tc>
          <w:tcPr>
            <w:tcW w:w="2835" w:type="dxa"/>
            <w:vAlign w:val="center"/>
          </w:tcPr>
          <w:p>
            <w:pPr>
              <w:pStyle w:val="10"/>
            </w:pPr>
            <w:r>
              <w:t>7公斤及以上自走式轮式谷物联合收割机</w:t>
            </w:r>
          </w:p>
        </w:tc>
        <w:tc>
          <w:tcPr>
            <w:tcW w:w="2551" w:type="dxa"/>
            <w:vAlign w:val="center"/>
          </w:tcPr>
          <w:p>
            <w:pPr>
              <w:pStyle w:val="10"/>
            </w:pPr>
            <w:r>
              <w:t>≤35800元</w:t>
            </w:r>
          </w:p>
        </w:tc>
        <w:tc>
          <w:tcPr>
            <w:tcW w:w="2268" w:type="dxa"/>
            <w:vAlign w:val="center"/>
          </w:tcPr>
          <w:p>
            <w:pPr>
              <w:pStyle w:val="10"/>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补贴发放时限</w:t>
            </w:r>
          </w:p>
        </w:tc>
        <w:tc>
          <w:tcPr>
            <w:tcW w:w="2835" w:type="dxa"/>
            <w:vAlign w:val="center"/>
          </w:tcPr>
          <w:p>
            <w:pPr>
              <w:pStyle w:val="10"/>
            </w:pPr>
            <w:r>
              <w:t>2023年度完成</w:t>
            </w:r>
          </w:p>
        </w:tc>
        <w:tc>
          <w:tcPr>
            <w:tcW w:w="2551" w:type="dxa"/>
            <w:vAlign w:val="center"/>
          </w:tcPr>
          <w:p>
            <w:pPr>
              <w:pStyle w:val="10"/>
            </w:pPr>
            <w:r>
              <w:t>≥95%</w:t>
            </w:r>
          </w:p>
        </w:tc>
        <w:tc>
          <w:tcPr>
            <w:tcW w:w="2268" w:type="dxa"/>
            <w:vAlign w:val="center"/>
          </w:tcPr>
          <w:p>
            <w:pPr>
              <w:pStyle w:val="10"/>
            </w:pPr>
            <w:r>
              <w:t>银行发放回单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农机具的可持续使用性</w:t>
            </w:r>
          </w:p>
        </w:tc>
        <w:tc>
          <w:tcPr>
            <w:tcW w:w="2835" w:type="dxa"/>
            <w:vAlign w:val="center"/>
          </w:tcPr>
          <w:p>
            <w:pPr>
              <w:pStyle w:val="10"/>
            </w:pPr>
            <w:r>
              <w:t>农机具的可持续使用年限</w:t>
            </w:r>
          </w:p>
        </w:tc>
        <w:tc>
          <w:tcPr>
            <w:tcW w:w="2551" w:type="dxa"/>
            <w:vAlign w:val="center"/>
          </w:tcPr>
          <w:p>
            <w:pPr>
              <w:pStyle w:val="10"/>
            </w:pPr>
            <w:r>
              <w:t>≥5年</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全县农业生产全程机械化覆盖率</w:t>
            </w:r>
          </w:p>
        </w:tc>
        <w:tc>
          <w:tcPr>
            <w:tcW w:w="2835" w:type="dxa"/>
            <w:vAlign w:val="center"/>
          </w:tcPr>
          <w:p>
            <w:pPr>
              <w:pStyle w:val="10"/>
            </w:pPr>
            <w:r>
              <w:t>农业生产全程机械化普及情况</w:t>
            </w:r>
          </w:p>
        </w:tc>
        <w:tc>
          <w:tcPr>
            <w:tcW w:w="2551" w:type="dxa"/>
            <w:vAlign w:val="center"/>
          </w:tcPr>
          <w:p>
            <w:pPr>
              <w:pStyle w:val="10"/>
            </w:pPr>
            <w:r>
              <w:t>≥90%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购买农机局农户节约资金率</w:t>
            </w:r>
          </w:p>
        </w:tc>
        <w:tc>
          <w:tcPr>
            <w:tcW w:w="2835" w:type="dxa"/>
            <w:vAlign w:val="center"/>
          </w:tcPr>
          <w:p>
            <w:pPr>
              <w:pStyle w:val="10"/>
            </w:pPr>
            <w:r>
              <w:t>购买农机具农户享受补贴政策后与不享受补贴政策资金节约比率</w:t>
            </w:r>
          </w:p>
        </w:tc>
        <w:tc>
          <w:tcPr>
            <w:tcW w:w="2551" w:type="dxa"/>
            <w:vAlign w:val="center"/>
          </w:tcPr>
          <w:p>
            <w:pPr>
              <w:pStyle w:val="10"/>
            </w:pPr>
            <w:r>
              <w:t>≥20%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节约农时及人力资源率</w:t>
            </w:r>
          </w:p>
        </w:tc>
        <w:tc>
          <w:tcPr>
            <w:tcW w:w="2835" w:type="dxa"/>
            <w:vAlign w:val="center"/>
          </w:tcPr>
          <w:p>
            <w:pPr>
              <w:pStyle w:val="10"/>
            </w:pPr>
            <w:r>
              <w:t>新型农机局投入农业生产后节约时间和人力资源的情况</w:t>
            </w:r>
          </w:p>
        </w:tc>
        <w:tc>
          <w:tcPr>
            <w:tcW w:w="2551" w:type="dxa"/>
            <w:vAlign w:val="center"/>
          </w:tcPr>
          <w:p>
            <w:pPr>
              <w:pStyle w:val="10"/>
            </w:pPr>
            <w:r>
              <w:t>≥80%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对购买农机具享受补贴满意农户与全部购买农机具农户的比例</w:t>
            </w:r>
          </w:p>
        </w:tc>
        <w:tc>
          <w:tcPr>
            <w:tcW w:w="2551" w:type="dxa"/>
            <w:vAlign w:val="center"/>
          </w:tcPr>
          <w:p>
            <w:pPr>
              <w:pStyle w:val="10"/>
            </w:pPr>
            <w:r>
              <w:t>≥95%</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29、冀财农【2022】172号河北省财政厅关于提前下达2023年省级农业生产发展资金的通知（农机深松）绩效目标表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1.打破犁底层，加深耕作层，增强土壤通透性、蓄水保墒和抗旱防涝能力，促进农作物的生长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完成深松作业亩数</w:t>
            </w:r>
          </w:p>
        </w:tc>
        <w:tc>
          <w:tcPr>
            <w:tcW w:w="2835" w:type="dxa"/>
            <w:vAlign w:val="center"/>
          </w:tcPr>
          <w:p>
            <w:pPr>
              <w:pStyle w:val="10"/>
            </w:pPr>
            <w:r>
              <w:t>完成深松作业亩数</w:t>
            </w:r>
          </w:p>
        </w:tc>
        <w:tc>
          <w:tcPr>
            <w:tcW w:w="2551" w:type="dxa"/>
            <w:vAlign w:val="center"/>
          </w:tcPr>
          <w:p>
            <w:pPr>
              <w:pStyle w:val="10"/>
            </w:pPr>
            <w:r>
              <w:t>3000亩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2835" w:type="dxa"/>
            <w:vAlign w:val="center"/>
          </w:tcPr>
          <w:p>
            <w:pPr>
              <w:pStyle w:val="10"/>
            </w:pPr>
            <w:r>
              <w:t>深松作业每亩补助标准</w:t>
            </w:r>
          </w:p>
        </w:tc>
        <w:tc>
          <w:tcPr>
            <w:tcW w:w="2551" w:type="dxa"/>
            <w:vAlign w:val="center"/>
          </w:tcPr>
          <w:p>
            <w:pPr>
              <w:pStyle w:val="10"/>
            </w:pPr>
            <w:r>
              <w:t>25元</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深松作业质量标准</w:t>
            </w:r>
          </w:p>
        </w:tc>
        <w:tc>
          <w:tcPr>
            <w:tcW w:w="2835" w:type="dxa"/>
            <w:vAlign w:val="center"/>
          </w:tcPr>
          <w:p>
            <w:pPr>
              <w:pStyle w:val="10"/>
            </w:pPr>
            <w:r>
              <w:t>深松作业深度</w:t>
            </w:r>
          </w:p>
        </w:tc>
        <w:tc>
          <w:tcPr>
            <w:tcW w:w="2551" w:type="dxa"/>
            <w:vAlign w:val="center"/>
          </w:tcPr>
          <w:p>
            <w:pPr>
              <w:pStyle w:val="10"/>
            </w:pPr>
            <w:r>
              <w:t>≥25厘米</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补贴发放时限</w:t>
            </w:r>
          </w:p>
        </w:tc>
        <w:tc>
          <w:tcPr>
            <w:tcW w:w="2835" w:type="dxa"/>
            <w:vAlign w:val="center"/>
          </w:tcPr>
          <w:p>
            <w:pPr>
              <w:pStyle w:val="10"/>
            </w:pPr>
            <w:r>
              <w:t>深松作业验收完毕后申请资金并发放</w:t>
            </w:r>
          </w:p>
        </w:tc>
        <w:tc>
          <w:tcPr>
            <w:tcW w:w="2551" w:type="dxa"/>
            <w:vAlign w:val="center"/>
          </w:tcPr>
          <w:p>
            <w:pPr>
              <w:pStyle w:val="10"/>
            </w:pPr>
            <w:r>
              <w:t>≤2月</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土地使用提高率</w:t>
            </w:r>
          </w:p>
        </w:tc>
        <w:tc>
          <w:tcPr>
            <w:tcW w:w="2835" w:type="dxa"/>
            <w:vAlign w:val="center"/>
          </w:tcPr>
          <w:p>
            <w:pPr>
              <w:pStyle w:val="10"/>
            </w:pPr>
            <w:r>
              <w:t>每亩深松土地与未深松土地的使用提高率</w:t>
            </w:r>
          </w:p>
        </w:tc>
        <w:tc>
          <w:tcPr>
            <w:tcW w:w="2551" w:type="dxa"/>
            <w:vAlign w:val="center"/>
          </w:tcPr>
          <w:p>
            <w:pPr>
              <w:pStyle w:val="10"/>
            </w:pPr>
            <w:r>
              <w:t>≥5%</w:t>
            </w:r>
          </w:p>
        </w:tc>
        <w:tc>
          <w:tcPr>
            <w:tcW w:w="2268" w:type="dxa"/>
            <w:vAlign w:val="center"/>
          </w:tcPr>
          <w:p>
            <w:pPr>
              <w:pStyle w:val="10"/>
            </w:pPr>
            <w:r>
              <w:t>实际询问调查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粮食亩均增产率</w:t>
            </w:r>
          </w:p>
        </w:tc>
        <w:tc>
          <w:tcPr>
            <w:tcW w:w="2835" w:type="dxa"/>
            <w:vAlign w:val="center"/>
          </w:tcPr>
          <w:p>
            <w:pPr>
              <w:pStyle w:val="10"/>
            </w:pPr>
            <w:r>
              <w:t>粮食收获较往年增产情况</w:t>
            </w:r>
          </w:p>
        </w:tc>
        <w:tc>
          <w:tcPr>
            <w:tcW w:w="2551" w:type="dxa"/>
            <w:vAlign w:val="center"/>
          </w:tcPr>
          <w:p>
            <w:pPr>
              <w:pStyle w:val="10"/>
            </w:pPr>
            <w:r>
              <w:t>≥5%</w:t>
            </w:r>
          </w:p>
        </w:tc>
        <w:tc>
          <w:tcPr>
            <w:tcW w:w="2268" w:type="dxa"/>
            <w:vAlign w:val="center"/>
          </w:tcPr>
          <w:p>
            <w:pPr>
              <w:pStyle w:val="10"/>
            </w:pPr>
            <w:r>
              <w:t>实际询问调查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农作物可持续生长期限</w:t>
            </w:r>
          </w:p>
        </w:tc>
        <w:tc>
          <w:tcPr>
            <w:tcW w:w="2835" w:type="dxa"/>
            <w:vAlign w:val="center"/>
          </w:tcPr>
          <w:p>
            <w:pPr>
              <w:pStyle w:val="10"/>
            </w:pPr>
            <w:r>
              <w:t>有利于农作物可持续生长期限</w:t>
            </w:r>
          </w:p>
        </w:tc>
        <w:tc>
          <w:tcPr>
            <w:tcW w:w="2551" w:type="dxa"/>
            <w:vAlign w:val="center"/>
          </w:tcPr>
          <w:p>
            <w:pPr>
              <w:pStyle w:val="10"/>
            </w:pPr>
            <w:r>
              <w:t>≥3年</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耕地质量提升</w:t>
            </w:r>
          </w:p>
        </w:tc>
        <w:tc>
          <w:tcPr>
            <w:tcW w:w="2835" w:type="dxa"/>
            <w:vAlign w:val="center"/>
          </w:tcPr>
          <w:p>
            <w:pPr>
              <w:pStyle w:val="10"/>
            </w:pPr>
            <w:r>
              <w:t>耕地质量提升</w:t>
            </w:r>
          </w:p>
        </w:tc>
        <w:tc>
          <w:tcPr>
            <w:tcW w:w="2551" w:type="dxa"/>
            <w:vAlign w:val="center"/>
          </w:tcPr>
          <w:p>
            <w:pPr>
              <w:pStyle w:val="10"/>
            </w:pPr>
            <w:r>
              <w:t>≥5%</w:t>
            </w:r>
          </w:p>
        </w:tc>
        <w:tc>
          <w:tcPr>
            <w:tcW w:w="2268" w:type="dxa"/>
            <w:vAlign w:val="center"/>
          </w:tcPr>
          <w:p>
            <w:pPr>
              <w:pStyle w:val="10"/>
            </w:pPr>
            <w:r>
              <w:t>实际询问调查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通过调查满意和较满意的占全部的比例</w:t>
            </w:r>
          </w:p>
        </w:tc>
        <w:tc>
          <w:tcPr>
            <w:tcW w:w="2551" w:type="dxa"/>
            <w:vAlign w:val="center"/>
          </w:tcPr>
          <w:p>
            <w:pPr>
              <w:pStyle w:val="10"/>
            </w:pPr>
            <w:r>
              <w:t>≥90%</w:t>
            </w:r>
          </w:p>
        </w:tc>
        <w:tc>
          <w:tcPr>
            <w:tcW w:w="2268" w:type="dxa"/>
            <w:vAlign w:val="center"/>
          </w:tcPr>
          <w:p>
            <w:pPr>
              <w:pStyle w:val="10"/>
            </w:pPr>
            <w:r>
              <w:t>实际询问调查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30、冀财农【2022】17号河北省 财政厅关于下达2022年省级农业生产发展资金（第二批）的通知（浅埋滴灌）(wt)绩效目标表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1.落实节水增粮增效面积1.15万亩，亩均节水60立方米</w:t>
            </w:r>
          </w:p>
          <w:p>
            <w:pPr>
              <w:pStyle w:val="10"/>
            </w:pP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落实节水增粮增效面积</w:t>
            </w:r>
          </w:p>
        </w:tc>
        <w:tc>
          <w:tcPr>
            <w:tcW w:w="2835" w:type="dxa"/>
            <w:vAlign w:val="center"/>
          </w:tcPr>
          <w:p>
            <w:pPr>
              <w:pStyle w:val="10"/>
            </w:pPr>
            <w:r>
              <w:t>落实节水增粮增效面积</w:t>
            </w:r>
          </w:p>
        </w:tc>
        <w:tc>
          <w:tcPr>
            <w:tcW w:w="2551" w:type="dxa"/>
            <w:vAlign w:val="center"/>
          </w:tcPr>
          <w:p>
            <w:pPr>
              <w:pStyle w:val="10"/>
            </w:pPr>
            <w:r>
              <w:t>≥1.15万亩</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项目验收合格占应验收项目比率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项目完成及时率</w:t>
            </w:r>
          </w:p>
        </w:tc>
        <w:tc>
          <w:tcPr>
            <w:tcW w:w="2835" w:type="dxa"/>
            <w:vAlign w:val="center"/>
          </w:tcPr>
          <w:p>
            <w:pPr>
              <w:pStyle w:val="10"/>
            </w:pPr>
            <w:r>
              <w:t>按照实施方案完成项目及时率</w:t>
            </w:r>
          </w:p>
        </w:tc>
        <w:tc>
          <w:tcPr>
            <w:tcW w:w="2551" w:type="dxa"/>
            <w:vAlign w:val="center"/>
          </w:tcPr>
          <w:p>
            <w:pPr>
              <w:pStyle w:val="10"/>
            </w:pPr>
            <w:r>
              <w:t>≥95%</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亩均补贴标准</w:t>
            </w:r>
          </w:p>
        </w:tc>
        <w:tc>
          <w:tcPr>
            <w:tcW w:w="2835" w:type="dxa"/>
            <w:vAlign w:val="center"/>
          </w:tcPr>
          <w:p>
            <w:pPr>
              <w:pStyle w:val="10"/>
            </w:pPr>
            <w:r>
              <w:t>按照实施方案测算亩均补贴标准</w:t>
            </w:r>
          </w:p>
        </w:tc>
        <w:tc>
          <w:tcPr>
            <w:tcW w:w="2551" w:type="dxa"/>
            <w:vAlign w:val="center"/>
          </w:tcPr>
          <w:p>
            <w:pPr>
              <w:pStyle w:val="10"/>
            </w:pPr>
            <w:r>
              <w:t>≤200元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项目建成后可持续影响年限</w:t>
            </w:r>
          </w:p>
        </w:tc>
        <w:tc>
          <w:tcPr>
            <w:tcW w:w="2551" w:type="dxa"/>
            <w:vAlign w:val="center"/>
          </w:tcPr>
          <w:p>
            <w:pPr>
              <w:pStyle w:val="10"/>
            </w:pPr>
            <w:r>
              <w:t>≥1年</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亩均节水数量</w:t>
            </w:r>
          </w:p>
        </w:tc>
        <w:tc>
          <w:tcPr>
            <w:tcW w:w="2835" w:type="dxa"/>
            <w:vAlign w:val="center"/>
          </w:tcPr>
          <w:p>
            <w:pPr>
              <w:pStyle w:val="10"/>
            </w:pPr>
            <w:r>
              <w:t>项目实施后亩均节水数量</w:t>
            </w:r>
          </w:p>
        </w:tc>
        <w:tc>
          <w:tcPr>
            <w:tcW w:w="2551" w:type="dxa"/>
            <w:vAlign w:val="center"/>
          </w:tcPr>
          <w:p>
            <w:pPr>
              <w:pStyle w:val="10"/>
            </w:pPr>
            <w:r>
              <w:t>≥60立方米</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项目区社会稳定水平</w:t>
            </w:r>
          </w:p>
        </w:tc>
        <w:tc>
          <w:tcPr>
            <w:tcW w:w="2551" w:type="dxa"/>
            <w:vAlign w:val="center"/>
          </w:tcPr>
          <w:p>
            <w:pPr>
              <w:pStyle w:val="10"/>
            </w:pPr>
            <w:r>
              <w:t>明显提高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31、冀财农【2022】57号2022年中央农业资源及生态保护补助（第二批）（耕地质量等级评价）绩效目标表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1.做好耕地质量监测点田间试验、和土样采集工作</w:t>
            </w:r>
          </w:p>
          <w:p>
            <w:pPr>
              <w:pStyle w:val="10"/>
            </w:pPr>
            <w:r>
              <w:t>2.健全全省耕地质量监测体系，掌握耕地质量现状与变化规律</w:t>
            </w:r>
          </w:p>
          <w:p>
            <w:pPr>
              <w:pStyle w:val="10"/>
            </w:pPr>
            <w:r>
              <w:t>3.加强耕地质量监测，完善耕地质量评价体系，提升耕地质量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建立监测点数量</w:t>
            </w:r>
          </w:p>
        </w:tc>
        <w:tc>
          <w:tcPr>
            <w:tcW w:w="2835" w:type="dxa"/>
            <w:vAlign w:val="center"/>
          </w:tcPr>
          <w:p>
            <w:pPr>
              <w:pStyle w:val="10"/>
            </w:pPr>
            <w:r>
              <w:t>建立监测点数量</w:t>
            </w:r>
          </w:p>
        </w:tc>
        <w:tc>
          <w:tcPr>
            <w:tcW w:w="2551" w:type="dxa"/>
            <w:vAlign w:val="center"/>
          </w:tcPr>
          <w:p>
            <w:pPr>
              <w:pStyle w:val="10"/>
            </w:pPr>
            <w:r>
              <w:t>4个</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耕地质量等级评价效果</w:t>
            </w:r>
          </w:p>
        </w:tc>
        <w:tc>
          <w:tcPr>
            <w:tcW w:w="2835" w:type="dxa"/>
            <w:vAlign w:val="center"/>
          </w:tcPr>
          <w:p>
            <w:pPr>
              <w:pStyle w:val="10"/>
            </w:pPr>
            <w:r>
              <w:t>耕地质量等级评价效果</w:t>
            </w:r>
          </w:p>
        </w:tc>
        <w:tc>
          <w:tcPr>
            <w:tcW w:w="2551" w:type="dxa"/>
            <w:vAlign w:val="center"/>
          </w:tcPr>
          <w:p>
            <w:pPr>
              <w:pStyle w:val="10"/>
            </w:pPr>
            <w:r>
              <w:t>完善耕地质量评价体系，提升耕地质量</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耕地保护与质量提升工作任务完成时间</w:t>
            </w:r>
          </w:p>
        </w:tc>
        <w:tc>
          <w:tcPr>
            <w:tcW w:w="2551" w:type="dxa"/>
            <w:vAlign w:val="center"/>
          </w:tcPr>
          <w:p>
            <w:pPr>
              <w:pStyle w:val="10"/>
            </w:pPr>
            <w:r>
              <w:t>2023年2月底之前</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项目实际成本</w:t>
            </w:r>
          </w:p>
        </w:tc>
        <w:tc>
          <w:tcPr>
            <w:tcW w:w="2835" w:type="dxa"/>
            <w:vAlign w:val="center"/>
          </w:tcPr>
          <w:p>
            <w:pPr>
              <w:pStyle w:val="10"/>
            </w:pPr>
            <w:r>
              <w:t>项目投入成本</w:t>
            </w:r>
          </w:p>
        </w:tc>
        <w:tc>
          <w:tcPr>
            <w:tcW w:w="2551" w:type="dxa"/>
            <w:vAlign w:val="center"/>
          </w:tcPr>
          <w:p>
            <w:pPr>
              <w:pStyle w:val="10"/>
            </w:pPr>
            <w:r>
              <w:t>8.5万元</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提升社会稳定</w:t>
            </w:r>
          </w:p>
        </w:tc>
        <w:tc>
          <w:tcPr>
            <w:tcW w:w="2551" w:type="dxa"/>
            <w:vAlign w:val="center"/>
          </w:tcPr>
          <w:p>
            <w:pPr>
              <w:pStyle w:val="10"/>
            </w:pPr>
            <w:r>
              <w:t>社会稳定水平逐步提高</w:t>
            </w:r>
          </w:p>
        </w:tc>
        <w:tc>
          <w:tcPr>
            <w:tcW w:w="2268" w:type="dxa"/>
            <w:vAlign w:val="center"/>
          </w:tcPr>
          <w:p>
            <w:pPr>
              <w:pStyle w:val="10"/>
            </w:pPr>
            <w:r>
              <w:t>实地调查擦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改善耕地质量，完善耕地质量评价体系</w:t>
            </w:r>
          </w:p>
        </w:tc>
        <w:tc>
          <w:tcPr>
            <w:tcW w:w="2835" w:type="dxa"/>
            <w:vAlign w:val="center"/>
          </w:tcPr>
          <w:p>
            <w:pPr>
              <w:pStyle w:val="10"/>
            </w:pPr>
            <w:r>
              <w:t>改善耕地质量，完善耕地质量评价体系</w:t>
            </w:r>
          </w:p>
        </w:tc>
        <w:tc>
          <w:tcPr>
            <w:tcW w:w="2551" w:type="dxa"/>
            <w:vAlign w:val="center"/>
          </w:tcPr>
          <w:p>
            <w:pPr>
              <w:pStyle w:val="10"/>
            </w:pPr>
            <w:r>
              <w:t>完善耕地质量</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生态环境质量改善、提升耕地质量</w:t>
            </w:r>
          </w:p>
        </w:tc>
        <w:tc>
          <w:tcPr>
            <w:tcW w:w="2551" w:type="dxa"/>
            <w:vAlign w:val="center"/>
          </w:tcPr>
          <w:p>
            <w:pPr>
              <w:pStyle w:val="10"/>
            </w:pPr>
            <w:r>
              <w:t>改善生态质量</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32、冀财农【2022】57号2022年中央农业资源及生态保护补助资金（第二批）（地膜科学使用回收）绩效目标表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1.加快推进全县农膜科学使用</w:t>
            </w:r>
          </w:p>
          <w:p>
            <w:pPr>
              <w:pStyle w:val="10"/>
            </w:pPr>
            <w:r>
              <w:t>2.防治农膜残留污染</w:t>
            </w:r>
          </w:p>
          <w:p>
            <w:pPr>
              <w:pStyle w:val="10"/>
            </w:pPr>
            <w:r>
              <w:t>3.改善农村人居环境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地膜科学使用回收亩数</w:t>
            </w:r>
          </w:p>
        </w:tc>
        <w:tc>
          <w:tcPr>
            <w:tcW w:w="2835" w:type="dxa"/>
            <w:vAlign w:val="center"/>
          </w:tcPr>
          <w:p>
            <w:pPr>
              <w:pStyle w:val="10"/>
            </w:pPr>
            <w:r>
              <w:t>地膜科学使用回收亩数</w:t>
            </w:r>
          </w:p>
        </w:tc>
        <w:tc>
          <w:tcPr>
            <w:tcW w:w="2551" w:type="dxa"/>
            <w:vAlign w:val="center"/>
          </w:tcPr>
          <w:p>
            <w:pPr>
              <w:pStyle w:val="10"/>
            </w:pPr>
            <w:r>
              <w:t>≥4万亩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项目验收合格占应验收项目比率</w:t>
            </w:r>
          </w:p>
        </w:tc>
        <w:tc>
          <w:tcPr>
            <w:tcW w:w="2551" w:type="dxa"/>
            <w:vAlign w:val="center"/>
          </w:tcPr>
          <w:p>
            <w:pPr>
              <w:pStyle w:val="10"/>
            </w:pPr>
            <w:r>
              <w:t>≥95%</w:t>
            </w:r>
          </w:p>
        </w:tc>
        <w:tc>
          <w:tcPr>
            <w:tcW w:w="2268" w:type="dxa"/>
            <w:vAlign w:val="center"/>
          </w:tcPr>
          <w:p>
            <w:pPr>
              <w:pStyle w:val="10"/>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项目完成时间</w:t>
            </w:r>
          </w:p>
        </w:tc>
        <w:tc>
          <w:tcPr>
            <w:tcW w:w="2835" w:type="dxa"/>
            <w:vAlign w:val="center"/>
          </w:tcPr>
          <w:p>
            <w:pPr>
              <w:pStyle w:val="10"/>
            </w:pPr>
            <w:r>
              <w:t>项目完成时间</w:t>
            </w:r>
          </w:p>
        </w:tc>
        <w:tc>
          <w:tcPr>
            <w:tcW w:w="2551" w:type="dxa"/>
            <w:vAlign w:val="center"/>
          </w:tcPr>
          <w:p>
            <w:pPr>
              <w:pStyle w:val="10"/>
            </w:pPr>
            <w:r>
              <w:t>2022年12月底之前</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亩均补贴标准</w:t>
            </w:r>
          </w:p>
        </w:tc>
        <w:tc>
          <w:tcPr>
            <w:tcW w:w="2835" w:type="dxa"/>
            <w:vAlign w:val="center"/>
          </w:tcPr>
          <w:p>
            <w:pPr>
              <w:pStyle w:val="10"/>
            </w:pPr>
            <w:r>
              <w:t>地膜科学使用回收亩均补贴标准</w:t>
            </w:r>
          </w:p>
        </w:tc>
        <w:tc>
          <w:tcPr>
            <w:tcW w:w="2551" w:type="dxa"/>
            <w:vAlign w:val="center"/>
          </w:tcPr>
          <w:p>
            <w:pPr>
              <w:pStyle w:val="10"/>
            </w:pPr>
            <w:r>
              <w:t>30元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通过实施地膜科学使用回收项目促进社会稳定水平逐步提高</w:t>
            </w:r>
          </w:p>
        </w:tc>
        <w:tc>
          <w:tcPr>
            <w:tcW w:w="2551" w:type="dxa"/>
            <w:vAlign w:val="center"/>
          </w:tcPr>
          <w:p>
            <w:pPr>
              <w:pStyle w:val="10"/>
            </w:pPr>
            <w:r>
              <w:t>提高社会稳定</w:t>
            </w:r>
          </w:p>
        </w:tc>
        <w:tc>
          <w:tcPr>
            <w:tcW w:w="2268"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通过实施项目减少对土壤的白色污染，有效改善生态质量环境</w:t>
            </w:r>
          </w:p>
        </w:tc>
        <w:tc>
          <w:tcPr>
            <w:tcW w:w="2551" w:type="dxa"/>
            <w:vAlign w:val="center"/>
          </w:tcPr>
          <w:p>
            <w:pPr>
              <w:pStyle w:val="10"/>
            </w:pPr>
            <w:r>
              <w:t>改善生态质量</w:t>
            </w:r>
          </w:p>
        </w:tc>
        <w:tc>
          <w:tcPr>
            <w:tcW w:w="2268"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可持续影响时效</w:t>
            </w:r>
          </w:p>
        </w:tc>
        <w:tc>
          <w:tcPr>
            <w:tcW w:w="2835" w:type="dxa"/>
            <w:vAlign w:val="center"/>
          </w:tcPr>
          <w:p>
            <w:pPr>
              <w:pStyle w:val="10"/>
            </w:pPr>
            <w:r>
              <w:t>项目可持续影响时间</w:t>
            </w:r>
          </w:p>
        </w:tc>
        <w:tc>
          <w:tcPr>
            <w:tcW w:w="2551" w:type="dxa"/>
            <w:vAlign w:val="center"/>
          </w:tcPr>
          <w:p>
            <w:pPr>
              <w:pStyle w:val="10"/>
            </w:pPr>
            <w:r>
              <w:t>≥1年</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33、冀财农【2022】57号2022年中央农业资源及生态保护补助资金（第二批）（化肥减量增效）绩效目标表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1.持续推进测土配方施肥技术推广</w:t>
            </w:r>
          </w:p>
          <w:p>
            <w:pPr>
              <w:pStyle w:val="10"/>
            </w:pPr>
            <w:r>
              <w:t>2.开展肥料田间试验、施肥状况调查、肥料利用率测算、科学施肥指导等基础性工作</w:t>
            </w:r>
          </w:p>
          <w:p>
            <w:pPr>
              <w:pStyle w:val="10"/>
            </w:pPr>
            <w:r>
              <w:t>3.提高肥料配方科学性和针对性，更好指导农民科学施肥，为稳粮保供和绿色</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实施化肥减量增效面积</w:t>
            </w:r>
          </w:p>
        </w:tc>
        <w:tc>
          <w:tcPr>
            <w:tcW w:w="2835" w:type="dxa"/>
            <w:vAlign w:val="center"/>
          </w:tcPr>
          <w:p>
            <w:pPr>
              <w:pStyle w:val="10"/>
            </w:pPr>
            <w:r>
              <w:t>按照方案实施化肥减量增效面积</w:t>
            </w:r>
          </w:p>
        </w:tc>
        <w:tc>
          <w:tcPr>
            <w:tcW w:w="2551" w:type="dxa"/>
            <w:vAlign w:val="center"/>
          </w:tcPr>
          <w:p>
            <w:pPr>
              <w:pStyle w:val="10"/>
            </w:pPr>
            <w:r>
              <w:t>≥9万亩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技术覆盖率</w:t>
            </w:r>
          </w:p>
        </w:tc>
        <w:tc>
          <w:tcPr>
            <w:tcW w:w="2835" w:type="dxa"/>
            <w:vAlign w:val="center"/>
          </w:tcPr>
          <w:p>
            <w:pPr>
              <w:pStyle w:val="10"/>
            </w:pPr>
            <w:r>
              <w:t>技术覆盖率</w:t>
            </w:r>
          </w:p>
        </w:tc>
        <w:tc>
          <w:tcPr>
            <w:tcW w:w="2551" w:type="dxa"/>
            <w:vAlign w:val="center"/>
          </w:tcPr>
          <w:p>
            <w:pPr>
              <w:pStyle w:val="10"/>
            </w:pPr>
            <w:r>
              <w:t>≥90%</w:t>
            </w:r>
          </w:p>
        </w:tc>
        <w:tc>
          <w:tcPr>
            <w:tcW w:w="2268" w:type="dxa"/>
            <w:vAlign w:val="center"/>
          </w:tcPr>
          <w:p>
            <w:pPr>
              <w:pStyle w:val="10"/>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项目完成时间</w:t>
            </w:r>
          </w:p>
        </w:tc>
        <w:tc>
          <w:tcPr>
            <w:tcW w:w="2835" w:type="dxa"/>
            <w:vAlign w:val="center"/>
          </w:tcPr>
          <w:p>
            <w:pPr>
              <w:pStyle w:val="10"/>
            </w:pPr>
            <w:r>
              <w:t>按照实施方案该项目于2022年12月底前完成</w:t>
            </w:r>
          </w:p>
        </w:tc>
        <w:tc>
          <w:tcPr>
            <w:tcW w:w="2551" w:type="dxa"/>
            <w:vAlign w:val="center"/>
          </w:tcPr>
          <w:p>
            <w:pPr>
              <w:pStyle w:val="10"/>
            </w:pPr>
            <w:r>
              <w:t>项目与2022年12月底前完成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项目实际成本</w:t>
            </w:r>
          </w:p>
        </w:tc>
        <w:tc>
          <w:tcPr>
            <w:tcW w:w="2835" w:type="dxa"/>
            <w:vAlign w:val="center"/>
          </w:tcPr>
          <w:p>
            <w:pPr>
              <w:pStyle w:val="10"/>
            </w:pPr>
            <w:r>
              <w:t>项目实际成本</w:t>
            </w:r>
          </w:p>
        </w:tc>
        <w:tc>
          <w:tcPr>
            <w:tcW w:w="2551" w:type="dxa"/>
            <w:vAlign w:val="center"/>
          </w:tcPr>
          <w:p>
            <w:pPr>
              <w:pStyle w:val="10"/>
            </w:pPr>
            <w:r>
              <w:t>≤250万元</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通过实施化肥减量增效项目促进社会稳定水平逐步提高</w:t>
            </w:r>
          </w:p>
        </w:tc>
        <w:tc>
          <w:tcPr>
            <w:tcW w:w="2551" w:type="dxa"/>
            <w:vAlign w:val="center"/>
          </w:tcPr>
          <w:p>
            <w:pPr>
              <w:pStyle w:val="10"/>
            </w:pPr>
            <w:r>
              <w:t>逐步提升</w:t>
            </w:r>
          </w:p>
        </w:tc>
        <w:tc>
          <w:tcPr>
            <w:tcW w:w="2268"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 xml:space="preserve">对经济发展带来效果 </w:t>
            </w:r>
          </w:p>
        </w:tc>
        <w:tc>
          <w:tcPr>
            <w:tcW w:w="2835" w:type="dxa"/>
            <w:vAlign w:val="center"/>
          </w:tcPr>
          <w:p>
            <w:pPr>
              <w:pStyle w:val="10"/>
            </w:pPr>
            <w:r>
              <w:t xml:space="preserve">对经济发展带来效果 </w:t>
            </w:r>
          </w:p>
        </w:tc>
        <w:tc>
          <w:tcPr>
            <w:tcW w:w="2551" w:type="dxa"/>
            <w:vAlign w:val="center"/>
          </w:tcPr>
          <w:p>
            <w:pPr>
              <w:pStyle w:val="10"/>
            </w:pPr>
            <w:r>
              <w:t>促进农民增收</w:t>
            </w:r>
          </w:p>
        </w:tc>
        <w:tc>
          <w:tcPr>
            <w:tcW w:w="2268"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通过实施项目减少化肥使用量，有效改善生态质量环境</w:t>
            </w:r>
          </w:p>
        </w:tc>
        <w:tc>
          <w:tcPr>
            <w:tcW w:w="2551" w:type="dxa"/>
            <w:vAlign w:val="center"/>
          </w:tcPr>
          <w:p>
            <w:pPr>
              <w:pStyle w:val="10"/>
            </w:pPr>
            <w:r>
              <w:t>明显改善</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可持续影响时效</w:t>
            </w:r>
          </w:p>
        </w:tc>
        <w:tc>
          <w:tcPr>
            <w:tcW w:w="2835" w:type="dxa"/>
            <w:vAlign w:val="center"/>
          </w:tcPr>
          <w:p>
            <w:pPr>
              <w:pStyle w:val="10"/>
            </w:pPr>
            <w:r>
              <w:t>项目可持续影响时间</w:t>
            </w:r>
          </w:p>
        </w:tc>
        <w:tc>
          <w:tcPr>
            <w:tcW w:w="2551" w:type="dxa"/>
            <w:vAlign w:val="center"/>
          </w:tcPr>
          <w:p>
            <w:pPr>
              <w:pStyle w:val="10"/>
            </w:pPr>
            <w:r>
              <w:t>≥2年</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34、冀财农【2022】57号2022年中央农业资源及生态保护补助资金（第二批）（季节性休耕）绩效目标表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1.通过实施季节性休耕，可实现亩节水140-160立方米</w:t>
            </w:r>
          </w:p>
          <w:p>
            <w:pPr>
              <w:pStyle w:val="10"/>
            </w:pPr>
            <w:r>
              <w:t>2.最大限度利用自然降水，有效减少地下水的开采</w:t>
            </w:r>
          </w:p>
          <w:p>
            <w:pPr>
              <w:pStyle w:val="10"/>
            </w:pPr>
            <w:r>
              <w:t>3.增加地下水的补给，改善农业生态环境促，进农业可持续发展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实施季节性休耕亩数</w:t>
            </w:r>
          </w:p>
        </w:tc>
        <w:tc>
          <w:tcPr>
            <w:tcW w:w="2835" w:type="dxa"/>
            <w:vAlign w:val="center"/>
          </w:tcPr>
          <w:p>
            <w:pPr>
              <w:pStyle w:val="10"/>
            </w:pPr>
            <w:r>
              <w:t>实施季节性休耕亩数</w:t>
            </w:r>
          </w:p>
        </w:tc>
        <w:tc>
          <w:tcPr>
            <w:tcW w:w="2551" w:type="dxa"/>
            <w:vAlign w:val="center"/>
          </w:tcPr>
          <w:p>
            <w:pPr>
              <w:pStyle w:val="10"/>
            </w:pPr>
            <w:r>
              <w:t>≥5万亩</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≥95%</w:t>
            </w:r>
          </w:p>
        </w:tc>
        <w:tc>
          <w:tcPr>
            <w:tcW w:w="2268" w:type="dxa"/>
            <w:vAlign w:val="center"/>
          </w:tcPr>
          <w:p>
            <w:pPr>
              <w:pStyle w:val="10"/>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实施季节性休耕项目完成时限</w:t>
            </w:r>
          </w:p>
        </w:tc>
        <w:tc>
          <w:tcPr>
            <w:tcW w:w="2551" w:type="dxa"/>
            <w:vAlign w:val="center"/>
          </w:tcPr>
          <w:p>
            <w:pPr>
              <w:pStyle w:val="10"/>
            </w:pPr>
            <w:r>
              <w:t>2022年12月之前</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500元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对社会发展带来的影响</w:t>
            </w:r>
          </w:p>
          <w:p>
            <w:pPr>
              <w:pStyle w:val="10"/>
            </w:pPr>
          </w:p>
        </w:tc>
        <w:tc>
          <w:tcPr>
            <w:tcW w:w="2835" w:type="dxa"/>
            <w:vAlign w:val="center"/>
          </w:tcPr>
          <w:p>
            <w:pPr>
              <w:pStyle w:val="10"/>
            </w:pPr>
            <w:r>
              <w:t>促进家庭发展能力提升</w:t>
            </w:r>
          </w:p>
          <w:p>
            <w:pPr>
              <w:pStyle w:val="10"/>
            </w:pPr>
          </w:p>
        </w:tc>
        <w:tc>
          <w:tcPr>
            <w:tcW w:w="2551" w:type="dxa"/>
            <w:vAlign w:val="center"/>
          </w:tcPr>
          <w:p>
            <w:pPr>
              <w:pStyle w:val="10"/>
            </w:pPr>
            <w:r>
              <w:t>稳步提升</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促进农民增收</w:t>
            </w:r>
          </w:p>
        </w:tc>
        <w:tc>
          <w:tcPr>
            <w:tcW w:w="2551" w:type="dxa"/>
            <w:vAlign w:val="center"/>
          </w:tcPr>
          <w:p>
            <w:pPr>
              <w:pStyle w:val="10"/>
            </w:pPr>
            <w:r>
              <w:t>500元</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可持续性发展</w:t>
            </w:r>
          </w:p>
        </w:tc>
        <w:tc>
          <w:tcPr>
            <w:tcW w:w="2835" w:type="dxa"/>
            <w:vAlign w:val="center"/>
          </w:tcPr>
          <w:p>
            <w:pPr>
              <w:pStyle w:val="10"/>
            </w:pPr>
            <w:r>
              <w:t>改善农业生态环境促，进农业可持续发展时限</w:t>
            </w:r>
          </w:p>
        </w:tc>
        <w:tc>
          <w:tcPr>
            <w:tcW w:w="2551" w:type="dxa"/>
            <w:vAlign w:val="center"/>
          </w:tcPr>
          <w:p>
            <w:pPr>
              <w:pStyle w:val="10"/>
            </w:pPr>
            <w:r>
              <w:t>≥1年</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普法宣传对象满意度(%)</w:t>
            </w:r>
          </w:p>
        </w:tc>
        <w:tc>
          <w:tcPr>
            <w:tcW w:w="2835" w:type="dxa"/>
            <w:vAlign w:val="center"/>
          </w:tcPr>
          <w:p>
            <w:pPr>
              <w:pStyle w:val="10"/>
            </w:pPr>
            <w:r>
              <w:t>普法宣传对象满意度(%)</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35、冀财农【2022】58号河北省财政厅关于下达2022年中央农业生产发展资金（第二批）的通知（高素质农民培育、支持合作社发展）绩效目标表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1.通过开展高素质农民培训，全面推进乡村振兴、为加快农业农村现代化提供坚实人才保障</w:t>
            </w:r>
          </w:p>
          <w:p>
            <w:pPr>
              <w:pStyle w:val="10"/>
            </w:pPr>
            <w:r>
              <w:t>2.结合我县实际，围绕3家农民合作社在资金、技术、管理等生产要素方面的需求，重点支持合作社引进在当地具备行业先进水平的新品种、新技术、新装备、新设施，购置使用技术和财务管理软件等环节进行支持。提升生产经营水平，强化服务带动功能，增强抵御市场风险能力，提高核心竞争力，促进农民合作社高质量发展</w:t>
            </w:r>
          </w:p>
          <w:p>
            <w:pPr>
              <w:pStyle w:val="10"/>
            </w:pPr>
            <w:r>
              <w:t>3.推进农业农村发展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w:t>
            </w:r>
          </w:p>
        </w:tc>
        <w:tc>
          <w:tcPr>
            <w:tcW w:w="2835" w:type="dxa"/>
            <w:vAlign w:val="center"/>
          </w:tcPr>
          <w:p>
            <w:pPr>
              <w:pStyle w:val="10"/>
            </w:pPr>
            <w:r>
              <w:t>高素质农民培育人数</w:t>
            </w:r>
          </w:p>
        </w:tc>
        <w:tc>
          <w:tcPr>
            <w:tcW w:w="2551" w:type="dxa"/>
            <w:vAlign w:val="center"/>
          </w:tcPr>
          <w:p>
            <w:pPr>
              <w:pStyle w:val="10"/>
            </w:pPr>
            <w:r>
              <w:t>≥180人</w:t>
            </w:r>
          </w:p>
        </w:tc>
        <w:tc>
          <w:tcPr>
            <w:tcW w:w="2268" w:type="dxa"/>
            <w:vAlign w:val="center"/>
          </w:tcPr>
          <w:p>
            <w:pPr>
              <w:pStyle w:val="10"/>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培训合格率</w:t>
            </w:r>
          </w:p>
        </w:tc>
        <w:tc>
          <w:tcPr>
            <w:tcW w:w="2835" w:type="dxa"/>
            <w:vAlign w:val="center"/>
          </w:tcPr>
          <w:p>
            <w:pPr>
              <w:pStyle w:val="10"/>
            </w:pPr>
            <w:r>
              <w:t>培训合格人员占参加培训人员比率</w:t>
            </w:r>
          </w:p>
        </w:tc>
        <w:tc>
          <w:tcPr>
            <w:tcW w:w="2551" w:type="dxa"/>
            <w:vAlign w:val="center"/>
          </w:tcPr>
          <w:p>
            <w:pPr>
              <w:pStyle w:val="10"/>
            </w:pPr>
            <w:r>
              <w:t>≥90%</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≥95%</w:t>
            </w:r>
          </w:p>
        </w:tc>
        <w:tc>
          <w:tcPr>
            <w:tcW w:w="2268" w:type="dxa"/>
            <w:vAlign w:val="center"/>
          </w:tcPr>
          <w:p>
            <w:pPr>
              <w:pStyle w:val="10"/>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支持发展合作社数量</w:t>
            </w:r>
          </w:p>
        </w:tc>
        <w:tc>
          <w:tcPr>
            <w:tcW w:w="2835" w:type="dxa"/>
            <w:vAlign w:val="center"/>
          </w:tcPr>
          <w:p>
            <w:pPr>
              <w:pStyle w:val="10"/>
            </w:pPr>
            <w:r>
              <w:t>2022年中央财政扶持</w:t>
            </w:r>
          </w:p>
          <w:p>
            <w:pPr>
              <w:pStyle w:val="10"/>
            </w:pPr>
            <w:r>
              <w:t>农民合作社数量</w:t>
            </w:r>
          </w:p>
          <w:p>
            <w:pPr>
              <w:pStyle w:val="10"/>
            </w:pPr>
          </w:p>
        </w:tc>
        <w:tc>
          <w:tcPr>
            <w:tcW w:w="2551" w:type="dxa"/>
            <w:vAlign w:val="center"/>
          </w:tcPr>
          <w:p>
            <w:pPr>
              <w:pStyle w:val="10"/>
            </w:pPr>
            <w:r>
              <w:t>3个</w:t>
            </w:r>
          </w:p>
        </w:tc>
        <w:tc>
          <w:tcPr>
            <w:tcW w:w="2268" w:type="dxa"/>
            <w:vAlign w:val="center"/>
          </w:tcPr>
          <w:p>
            <w:pPr>
              <w:pStyle w:val="10"/>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支持农民合作社项目验收通过率</w:t>
            </w:r>
          </w:p>
        </w:tc>
        <w:tc>
          <w:tcPr>
            <w:tcW w:w="2551" w:type="dxa"/>
            <w:vAlign w:val="center"/>
          </w:tcPr>
          <w:p>
            <w:pPr>
              <w:pStyle w:val="10"/>
            </w:pPr>
            <w:r>
              <w:t>≥95%</w:t>
            </w:r>
          </w:p>
        </w:tc>
        <w:tc>
          <w:tcPr>
            <w:tcW w:w="2268" w:type="dxa"/>
            <w:vAlign w:val="center"/>
          </w:tcPr>
          <w:p>
            <w:pPr>
              <w:pStyle w:val="10"/>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参加培训人均成本</w:t>
            </w:r>
          </w:p>
        </w:tc>
        <w:tc>
          <w:tcPr>
            <w:tcW w:w="2835" w:type="dxa"/>
            <w:vAlign w:val="center"/>
          </w:tcPr>
          <w:p>
            <w:pPr>
              <w:pStyle w:val="10"/>
            </w:pPr>
            <w:r>
              <w:t>参加培训人均成本</w:t>
            </w:r>
          </w:p>
        </w:tc>
        <w:tc>
          <w:tcPr>
            <w:tcW w:w="2551" w:type="dxa"/>
            <w:vAlign w:val="center"/>
          </w:tcPr>
          <w:p>
            <w:pPr>
              <w:pStyle w:val="10"/>
            </w:pPr>
            <w:r>
              <w:t>≤3000元</w:t>
            </w:r>
          </w:p>
        </w:tc>
        <w:tc>
          <w:tcPr>
            <w:tcW w:w="2268" w:type="dxa"/>
            <w:vAlign w:val="center"/>
          </w:tcPr>
          <w:p>
            <w:pPr>
              <w:pStyle w:val="10"/>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补贴金额</w:t>
            </w:r>
          </w:p>
        </w:tc>
        <w:tc>
          <w:tcPr>
            <w:tcW w:w="2835" w:type="dxa"/>
            <w:vAlign w:val="center"/>
          </w:tcPr>
          <w:p>
            <w:pPr>
              <w:pStyle w:val="10"/>
            </w:pPr>
            <w:r>
              <w:t>支持农民合作社项目补贴标准</w:t>
            </w:r>
          </w:p>
        </w:tc>
        <w:tc>
          <w:tcPr>
            <w:tcW w:w="2551" w:type="dxa"/>
            <w:vAlign w:val="center"/>
          </w:tcPr>
          <w:p>
            <w:pPr>
              <w:pStyle w:val="10"/>
            </w:pPr>
            <w:r>
              <w:t>25万元</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 xml:space="preserve">通过开展培训、支持合作社达到提高农民素质、促进农民合作社高质量发展能力 </w:t>
            </w:r>
          </w:p>
        </w:tc>
        <w:tc>
          <w:tcPr>
            <w:tcW w:w="2551" w:type="dxa"/>
            <w:vAlign w:val="center"/>
          </w:tcPr>
          <w:p>
            <w:pPr>
              <w:pStyle w:val="10"/>
            </w:pPr>
            <w:r>
              <w:t>明显提高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 xml:space="preserve">对经济发展带来效果 </w:t>
            </w:r>
          </w:p>
        </w:tc>
        <w:tc>
          <w:tcPr>
            <w:tcW w:w="2835" w:type="dxa"/>
            <w:vAlign w:val="center"/>
          </w:tcPr>
          <w:p>
            <w:pPr>
              <w:pStyle w:val="10"/>
            </w:pPr>
            <w:r>
              <w:t>促进农民增收、农业增产</w:t>
            </w:r>
          </w:p>
        </w:tc>
        <w:tc>
          <w:tcPr>
            <w:tcW w:w="2551" w:type="dxa"/>
            <w:vAlign w:val="center"/>
          </w:tcPr>
          <w:p>
            <w:pPr>
              <w:pStyle w:val="10"/>
            </w:pPr>
            <w:r>
              <w:t>明显提高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通过项目实施促进农民及经营主体持续增收、稳步发展能力</w:t>
            </w:r>
          </w:p>
        </w:tc>
        <w:tc>
          <w:tcPr>
            <w:tcW w:w="2551" w:type="dxa"/>
            <w:vAlign w:val="center"/>
          </w:tcPr>
          <w:p>
            <w:pPr>
              <w:pStyle w:val="10"/>
            </w:pPr>
            <w:r>
              <w:t>明显提高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合作社对支持政策的整体满意度</w:t>
            </w:r>
          </w:p>
        </w:tc>
        <w:tc>
          <w:tcPr>
            <w:tcW w:w="2835" w:type="dxa"/>
            <w:vAlign w:val="center"/>
          </w:tcPr>
          <w:p>
            <w:pPr>
              <w:pStyle w:val="10"/>
            </w:pPr>
            <w:r>
              <w:t>合作社对支持政策的整体满意度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36、劳务费绩效目标表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1.调动临时工工作积极性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临时工人数</w:t>
            </w:r>
          </w:p>
        </w:tc>
        <w:tc>
          <w:tcPr>
            <w:tcW w:w="2835" w:type="dxa"/>
            <w:vAlign w:val="center"/>
          </w:tcPr>
          <w:p>
            <w:pPr>
              <w:pStyle w:val="10"/>
            </w:pPr>
            <w:r>
              <w:t>我局现有临时工人数</w:t>
            </w:r>
          </w:p>
        </w:tc>
        <w:tc>
          <w:tcPr>
            <w:tcW w:w="2551" w:type="dxa"/>
            <w:vAlign w:val="center"/>
          </w:tcPr>
          <w:p>
            <w:pPr>
              <w:pStyle w:val="10"/>
            </w:pPr>
            <w:r>
              <w:t>≥2个</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人员在岗率</w:t>
            </w:r>
          </w:p>
        </w:tc>
        <w:tc>
          <w:tcPr>
            <w:tcW w:w="2835" w:type="dxa"/>
            <w:vAlign w:val="center"/>
          </w:tcPr>
          <w:p>
            <w:pPr>
              <w:pStyle w:val="10"/>
            </w:pPr>
            <w:r>
              <w:t>工作人员工作在岗率</w:t>
            </w:r>
          </w:p>
        </w:tc>
        <w:tc>
          <w:tcPr>
            <w:tcW w:w="2551" w:type="dxa"/>
            <w:vAlign w:val="center"/>
          </w:tcPr>
          <w:p>
            <w:pPr>
              <w:pStyle w:val="10"/>
            </w:pPr>
            <w:r>
              <w:t>≥98%</w:t>
            </w:r>
          </w:p>
        </w:tc>
        <w:tc>
          <w:tcPr>
            <w:tcW w:w="2268"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工资发放准时率</w:t>
            </w:r>
          </w:p>
        </w:tc>
        <w:tc>
          <w:tcPr>
            <w:tcW w:w="2835" w:type="dxa"/>
            <w:vAlign w:val="center"/>
          </w:tcPr>
          <w:p>
            <w:pPr>
              <w:pStyle w:val="10"/>
            </w:pPr>
            <w:r>
              <w:t>工资发放准时率</w:t>
            </w:r>
          </w:p>
        </w:tc>
        <w:tc>
          <w:tcPr>
            <w:tcW w:w="2551" w:type="dxa"/>
            <w:vAlign w:val="center"/>
          </w:tcPr>
          <w:p>
            <w:pPr>
              <w:pStyle w:val="10"/>
            </w:pPr>
            <w:r>
              <w:t>≥98%</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月工资标准</w:t>
            </w:r>
          </w:p>
        </w:tc>
        <w:tc>
          <w:tcPr>
            <w:tcW w:w="2835" w:type="dxa"/>
            <w:vAlign w:val="center"/>
          </w:tcPr>
          <w:p>
            <w:pPr>
              <w:pStyle w:val="10"/>
            </w:pPr>
            <w:r>
              <w:t>临时工月工资标准</w:t>
            </w:r>
          </w:p>
        </w:tc>
        <w:tc>
          <w:tcPr>
            <w:tcW w:w="2551" w:type="dxa"/>
            <w:vAlign w:val="center"/>
          </w:tcPr>
          <w:p>
            <w:pPr>
              <w:pStyle w:val="10"/>
            </w:pPr>
            <w:r>
              <w:t>690元/月</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提高临时工家庭收入</w:t>
            </w:r>
          </w:p>
        </w:tc>
        <w:tc>
          <w:tcPr>
            <w:tcW w:w="2835" w:type="dxa"/>
            <w:vAlign w:val="center"/>
          </w:tcPr>
          <w:p>
            <w:pPr>
              <w:pStyle w:val="10"/>
            </w:pPr>
            <w:r>
              <w:t>提高临时工家庭收入</w:t>
            </w:r>
          </w:p>
        </w:tc>
        <w:tc>
          <w:tcPr>
            <w:tcW w:w="2551" w:type="dxa"/>
            <w:vAlign w:val="center"/>
          </w:tcPr>
          <w:p>
            <w:pPr>
              <w:pStyle w:val="10"/>
            </w:pPr>
            <w:r>
              <w:t>690元/月</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增加就业人数</w:t>
            </w:r>
          </w:p>
        </w:tc>
        <w:tc>
          <w:tcPr>
            <w:tcW w:w="2835" w:type="dxa"/>
            <w:vAlign w:val="center"/>
          </w:tcPr>
          <w:p>
            <w:pPr>
              <w:pStyle w:val="10"/>
            </w:pPr>
            <w:r>
              <w:t>增加就业人数</w:t>
            </w:r>
          </w:p>
        </w:tc>
        <w:tc>
          <w:tcPr>
            <w:tcW w:w="2551" w:type="dxa"/>
            <w:vAlign w:val="center"/>
          </w:tcPr>
          <w:p>
            <w:pPr>
              <w:pStyle w:val="10"/>
            </w:pPr>
            <w:r>
              <w:t>≥2个</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可持续时间</w:t>
            </w:r>
          </w:p>
        </w:tc>
        <w:tc>
          <w:tcPr>
            <w:tcW w:w="2551" w:type="dxa"/>
            <w:vAlign w:val="center"/>
          </w:tcPr>
          <w:p>
            <w:pPr>
              <w:pStyle w:val="10"/>
            </w:pPr>
            <w:r>
              <w:t>≥1年</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37、李丽妹、张建勇2人工资经费绩效目标表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1.维护信访稳定</w:t>
            </w:r>
          </w:p>
          <w:p>
            <w:pPr>
              <w:pStyle w:val="10"/>
            </w:pPr>
            <w:r>
              <w:t>2.按时发放2人工资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发放工资及保险人数</w:t>
            </w:r>
          </w:p>
        </w:tc>
        <w:tc>
          <w:tcPr>
            <w:tcW w:w="2835" w:type="dxa"/>
            <w:vAlign w:val="center"/>
          </w:tcPr>
          <w:p>
            <w:pPr>
              <w:pStyle w:val="10"/>
            </w:pPr>
            <w:r>
              <w:t>发放工资及保险人数</w:t>
            </w:r>
          </w:p>
        </w:tc>
        <w:tc>
          <w:tcPr>
            <w:tcW w:w="2551" w:type="dxa"/>
            <w:vAlign w:val="center"/>
          </w:tcPr>
          <w:p>
            <w:pPr>
              <w:pStyle w:val="10"/>
            </w:pPr>
            <w:r>
              <w:t>2人</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工资及时足额发放率</w:t>
            </w:r>
          </w:p>
        </w:tc>
        <w:tc>
          <w:tcPr>
            <w:tcW w:w="2835" w:type="dxa"/>
            <w:vAlign w:val="center"/>
          </w:tcPr>
          <w:p>
            <w:pPr>
              <w:pStyle w:val="10"/>
            </w:pPr>
            <w:r>
              <w:t>工资及时足额发放率</w:t>
            </w:r>
          </w:p>
        </w:tc>
        <w:tc>
          <w:tcPr>
            <w:tcW w:w="2551" w:type="dxa"/>
            <w:vAlign w:val="center"/>
          </w:tcPr>
          <w:p>
            <w:pPr>
              <w:pStyle w:val="10"/>
            </w:pPr>
            <w:r>
              <w:t>≥95%</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工作完成及时率</w:t>
            </w:r>
          </w:p>
        </w:tc>
        <w:tc>
          <w:tcPr>
            <w:tcW w:w="2835" w:type="dxa"/>
            <w:vAlign w:val="center"/>
          </w:tcPr>
          <w:p>
            <w:pPr>
              <w:pStyle w:val="10"/>
            </w:pPr>
            <w:r>
              <w:t>全年交办的工作按时完成占应完成工作的比率</w:t>
            </w:r>
          </w:p>
        </w:tc>
        <w:tc>
          <w:tcPr>
            <w:tcW w:w="2551" w:type="dxa"/>
            <w:vAlign w:val="center"/>
          </w:tcPr>
          <w:p>
            <w:pPr>
              <w:pStyle w:val="10"/>
            </w:pPr>
            <w:r>
              <w:t>≥95%</w:t>
            </w:r>
          </w:p>
        </w:tc>
        <w:tc>
          <w:tcPr>
            <w:tcW w:w="2268" w:type="dxa"/>
            <w:vAlign w:val="center"/>
          </w:tcPr>
          <w:p>
            <w:pPr>
              <w:pStyle w:val="10"/>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月工资及保险</w:t>
            </w:r>
          </w:p>
        </w:tc>
        <w:tc>
          <w:tcPr>
            <w:tcW w:w="2835" w:type="dxa"/>
            <w:vAlign w:val="center"/>
          </w:tcPr>
          <w:p>
            <w:pPr>
              <w:pStyle w:val="10"/>
            </w:pPr>
            <w:r>
              <w:t>每人月工资及保险</w:t>
            </w:r>
          </w:p>
        </w:tc>
        <w:tc>
          <w:tcPr>
            <w:tcW w:w="2551" w:type="dxa"/>
            <w:vAlign w:val="center"/>
          </w:tcPr>
          <w:p>
            <w:pPr>
              <w:pStyle w:val="10"/>
            </w:pPr>
            <w:r>
              <w:t>≤0.32万元/月</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及时发放工资、缴纳保险</w:t>
            </w:r>
          </w:p>
        </w:tc>
        <w:tc>
          <w:tcPr>
            <w:tcW w:w="2835" w:type="dxa"/>
            <w:vAlign w:val="center"/>
          </w:tcPr>
          <w:p>
            <w:pPr>
              <w:pStyle w:val="10"/>
            </w:pPr>
            <w:r>
              <w:t>工作服务能力提升，工作效率提高</w:t>
            </w:r>
          </w:p>
        </w:tc>
        <w:tc>
          <w:tcPr>
            <w:tcW w:w="2551" w:type="dxa"/>
            <w:vAlign w:val="center"/>
          </w:tcPr>
          <w:p>
            <w:pPr>
              <w:pStyle w:val="10"/>
            </w:pPr>
            <w:r>
              <w:t>工作服务能力提升，工作效率提高</w:t>
            </w:r>
          </w:p>
        </w:tc>
        <w:tc>
          <w:tcPr>
            <w:tcW w:w="2268" w:type="dxa"/>
            <w:vAlign w:val="center"/>
          </w:tcPr>
          <w:p>
            <w:pPr>
              <w:pStyle w:val="10"/>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按时发放，维护单位基本稳定，防止存在上访隐患</w:t>
            </w:r>
          </w:p>
        </w:tc>
        <w:tc>
          <w:tcPr>
            <w:tcW w:w="2551" w:type="dxa"/>
            <w:vAlign w:val="center"/>
          </w:tcPr>
          <w:p>
            <w:pPr>
              <w:pStyle w:val="10"/>
            </w:pPr>
            <w:r>
              <w:t>维护单位基本稳定，防止存在上访隐患</w:t>
            </w:r>
          </w:p>
        </w:tc>
        <w:tc>
          <w:tcPr>
            <w:tcW w:w="2268" w:type="dxa"/>
            <w:vAlign w:val="center"/>
          </w:tcPr>
          <w:p>
            <w:pPr>
              <w:pStyle w:val="10"/>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可持续影响时间</w:t>
            </w:r>
          </w:p>
        </w:tc>
        <w:tc>
          <w:tcPr>
            <w:tcW w:w="2835" w:type="dxa"/>
            <w:vAlign w:val="center"/>
          </w:tcPr>
          <w:p>
            <w:pPr>
              <w:pStyle w:val="10"/>
            </w:pPr>
            <w:r>
              <w:t>按时发放工资及保险时间</w:t>
            </w:r>
          </w:p>
        </w:tc>
        <w:tc>
          <w:tcPr>
            <w:tcW w:w="2551" w:type="dxa"/>
            <w:vAlign w:val="center"/>
          </w:tcPr>
          <w:p>
            <w:pPr>
              <w:pStyle w:val="10"/>
            </w:pPr>
            <w:r>
              <w:t>≥1年</w:t>
            </w:r>
          </w:p>
        </w:tc>
        <w:tc>
          <w:tcPr>
            <w:tcW w:w="2268"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工资领取人满意度</w:t>
            </w:r>
          </w:p>
        </w:tc>
        <w:tc>
          <w:tcPr>
            <w:tcW w:w="2835" w:type="dxa"/>
            <w:vAlign w:val="center"/>
          </w:tcPr>
          <w:p>
            <w:pPr>
              <w:pStyle w:val="10"/>
            </w:pPr>
            <w:r>
              <w:t>工资领取人满意度</w:t>
            </w:r>
          </w:p>
        </w:tc>
        <w:tc>
          <w:tcPr>
            <w:tcW w:w="2551" w:type="dxa"/>
            <w:vAlign w:val="center"/>
          </w:tcPr>
          <w:p>
            <w:pPr>
              <w:pStyle w:val="10"/>
            </w:pPr>
            <w:r>
              <w:t>≥95%</w:t>
            </w:r>
          </w:p>
        </w:tc>
        <w:tc>
          <w:tcPr>
            <w:tcW w:w="2268" w:type="dxa"/>
            <w:vAlign w:val="center"/>
          </w:tcPr>
          <w:p>
            <w:pPr>
              <w:pStyle w:val="10"/>
            </w:pPr>
            <w:r>
              <w:t>调查询问</w:t>
            </w:r>
          </w:p>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38、落实重新安置军队退役人员待遇绩效目标表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1.化解矛盾，维护稳定，保障退役军人切身利益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补助金发放率</w:t>
            </w:r>
          </w:p>
        </w:tc>
        <w:tc>
          <w:tcPr>
            <w:tcW w:w="2835" w:type="dxa"/>
            <w:vAlign w:val="center"/>
          </w:tcPr>
          <w:p>
            <w:pPr>
              <w:pStyle w:val="10"/>
            </w:pPr>
            <w:r>
              <w:t>补助金发放率</w:t>
            </w:r>
          </w:p>
        </w:tc>
        <w:tc>
          <w:tcPr>
            <w:tcW w:w="2551" w:type="dxa"/>
            <w:vAlign w:val="center"/>
          </w:tcPr>
          <w:p>
            <w:pPr>
              <w:pStyle w:val="10"/>
            </w:pPr>
            <w:r>
              <w:t>≥90%</w:t>
            </w:r>
          </w:p>
        </w:tc>
        <w:tc>
          <w:tcPr>
            <w:tcW w:w="2268" w:type="dxa"/>
            <w:vAlign w:val="center"/>
          </w:tcPr>
          <w:p>
            <w:pPr>
              <w:pStyle w:val="10"/>
            </w:pPr>
            <w:r>
              <w:t>县政府【2017】13号文件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及时发放工资及缴纳社保费率</w:t>
            </w:r>
          </w:p>
        </w:tc>
        <w:tc>
          <w:tcPr>
            <w:tcW w:w="2835" w:type="dxa"/>
            <w:vAlign w:val="center"/>
          </w:tcPr>
          <w:p>
            <w:pPr>
              <w:pStyle w:val="10"/>
            </w:pPr>
            <w:r>
              <w:t>及时发放工资及缴纳社保费月数占全年比率</w:t>
            </w:r>
          </w:p>
        </w:tc>
        <w:tc>
          <w:tcPr>
            <w:tcW w:w="2551" w:type="dxa"/>
            <w:vAlign w:val="center"/>
          </w:tcPr>
          <w:p>
            <w:pPr>
              <w:pStyle w:val="10"/>
            </w:pPr>
            <w:r>
              <w:t>≥90%</w:t>
            </w:r>
          </w:p>
        </w:tc>
        <w:tc>
          <w:tcPr>
            <w:tcW w:w="2268" w:type="dxa"/>
            <w:vAlign w:val="center"/>
          </w:tcPr>
          <w:p>
            <w:pPr>
              <w:pStyle w:val="10"/>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受补助人数</w:t>
            </w:r>
          </w:p>
        </w:tc>
        <w:tc>
          <w:tcPr>
            <w:tcW w:w="2835" w:type="dxa"/>
            <w:vAlign w:val="center"/>
          </w:tcPr>
          <w:p>
            <w:pPr>
              <w:pStyle w:val="10"/>
            </w:pPr>
            <w:r>
              <w:t>受补助人数</w:t>
            </w:r>
          </w:p>
        </w:tc>
        <w:tc>
          <w:tcPr>
            <w:tcW w:w="2551" w:type="dxa"/>
            <w:vAlign w:val="center"/>
          </w:tcPr>
          <w:p>
            <w:pPr>
              <w:pStyle w:val="10"/>
            </w:pPr>
            <w:r>
              <w:t>1人</w:t>
            </w:r>
          </w:p>
        </w:tc>
        <w:tc>
          <w:tcPr>
            <w:tcW w:w="2268" w:type="dxa"/>
            <w:vAlign w:val="center"/>
          </w:tcPr>
          <w:p>
            <w:pPr>
              <w:pStyle w:val="10"/>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退役人员月均补贴金额</w:t>
            </w:r>
          </w:p>
        </w:tc>
        <w:tc>
          <w:tcPr>
            <w:tcW w:w="2835" w:type="dxa"/>
            <w:vAlign w:val="center"/>
          </w:tcPr>
          <w:p>
            <w:pPr>
              <w:pStyle w:val="10"/>
            </w:pPr>
            <w:r>
              <w:t>退役人员月均补贴金额</w:t>
            </w:r>
          </w:p>
        </w:tc>
        <w:tc>
          <w:tcPr>
            <w:tcW w:w="2551" w:type="dxa"/>
            <w:vAlign w:val="center"/>
          </w:tcPr>
          <w:p>
            <w:pPr>
              <w:pStyle w:val="10"/>
            </w:pPr>
            <w:r>
              <w:t>≤1.2万元</w:t>
            </w:r>
          </w:p>
        </w:tc>
        <w:tc>
          <w:tcPr>
            <w:tcW w:w="2268" w:type="dxa"/>
            <w:vAlign w:val="center"/>
          </w:tcPr>
          <w:p>
            <w:pPr>
              <w:pStyle w:val="10"/>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补助人员生活改善提升</w:t>
            </w:r>
          </w:p>
        </w:tc>
        <w:tc>
          <w:tcPr>
            <w:tcW w:w="2835" w:type="dxa"/>
            <w:vAlign w:val="center"/>
          </w:tcPr>
          <w:p>
            <w:pPr>
              <w:pStyle w:val="10"/>
            </w:pPr>
            <w:r>
              <w:t>补助人员在生活、医疗、护理等方面改善提升</w:t>
            </w:r>
          </w:p>
        </w:tc>
        <w:tc>
          <w:tcPr>
            <w:tcW w:w="2551" w:type="dxa"/>
            <w:vAlign w:val="center"/>
          </w:tcPr>
          <w:p>
            <w:pPr>
              <w:pStyle w:val="10"/>
            </w:pPr>
            <w:r>
              <w:t>稳步提升</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人员正常可持续服务社会</w:t>
            </w:r>
          </w:p>
        </w:tc>
        <w:tc>
          <w:tcPr>
            <w:tcW w:w="2835" w:type="dxa"/>
            <w:vAlign w:val="center"/>
          </w:tcPr>
          <w:p>
            <w:pPr>
              <w:pStyle w:val="10"/>
            </w:pPr>
            <w:r>
              <w:t>人员正常可持续服务社会，不发生人员流失</w:t>
            </w:r>
          </w:p>
        </w:tc>
        <w:tc>
          <w:tcPr>
            <w:tcW w:w="2551" w:type="dxa"/>
            <w:vAlign w:val="center"/>
          </w:tcPr>
          <w:p>
            <w:pPr>
              <w:pStyle w:val="10"/>
            </w:pPr>
            <w:r>
              <w:t>不发生人员流失</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政策知晓率</w:t>
            </w:r>
          </w:p>
        </w:tc>
        <w:tc>
          <w:tcPr>
            <w:tcW w:w="2835" w:type="dxa"/>
            <w:vAlign w:val="center"/>
          </w:tcPr>
          <w:p>
            <w:pPr>
              <w:pStyle w:val="10"/>
            </w:pPr>
            <w:r>
              <w:t>通过各种方式宣传，退役军人对各项方针政策知晓率</w:t>
            </w:r>
          </w:p>
        </w:tc>
        <w:tc>
          <w:tcPr>
            <w:tcW w:w="2551" w:type="dxa"/>
            <w:vAlign w:val="center"/>
          </w:tcPr>
          <w:p>
            <w:pPr>
              <w:pStyle w:val="10"/>
            </w:pPr>
            <w:r>
              <w:t>≥95%</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退役军人家属满意度</w:t>
            </w:r>
          </w:p>
        </w:tc>
        <w:tc>
          <w:tcPr>
            <w:tcW w:w="2835" w:type="dxa"/>
            <w:vAlign w:val="center"/>
          </w:tcPr>
          <w:p>
            <w:pPr>
              <w:pStyle w:val="10"/>
            </w:pPr>
            <w:r>
              <w:t>退役军人家属满意度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39、农产品（畜产品）质量安全监管工作经费绩效目标表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1.监督检查制假兽药、饲料及饲料添加剂，降低假药流入市场，对养殖场户进行瘦肉精检测、定期不定期进行采样</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抽检率</w:t>
            </w:r>
          </w:p>
        </w:tc>
        <w:tc>
          <w:tcPr>
            <w:tcW w:w="2835" w:type="dxa"/>
            <w:vAlign w:val="center"/>
          </w:tcPr>
          <w:p>
            <w:pPr>
              <w:pStyle w:val="10"/>
            </w:pPr>
            <w:r>
              <w:t>对兽药、饲料及饲料添加剂、畜产品抽检的合格情况比例</w:t>
            </w:r>
          </w:p>
        </w:tc>
        <w:tc>
          <w:tcPr>
            <w:tcW w:w="2551" w:type="dxa"/>
            <w:vAlign w:val="center"/>
          </w:tcPr>
          <w:p>
            <w:pPr>
              <w:pStyle w:val="10"/>
            </w:pPr>
            <w:r>
              <w:t>≥85%</w:t>
            </w:r>
          </w:p>
        </w:tc>
        <w:tc>
          <w:tcPr>
            <w:tcW w:w="2268" w:type="dxa"/>
            <w:vAlign w:val="center"/>
          </w:tcPr>
          <w:p>
            <w:pPr>
              <w:pStyle w:val="10"/>
            </w:pPr>
            <w:r>
              <w:t>2023年畜产品质量安全监测计划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监督检查天数</w:t>
            </w:r>
          </w:p>
        </w:tc>
        <w:tc>
          <w:tcPr>
            <w:tcW w:w="2835" w:type="dxa"/>
            <w:vAlign w:val="center"/>
          </w:tcPr>
          <w:p>
            <w:pPr>
              <w:pStyle w:val="10"/>
            </w:pPr>
            <w:r>
              <w:t>全年开展监督检查天数</w:t>
            </w:r>
          </w:p>
        </w:tc>
        <w:tc>
          <w:tcPr>
            <w:tcW w:w="2551" w:type="dxa"/>
            <w:vAlign w:val="center"/>
          </w:tcPr>
          <w:p>
            <w:pPr>
              <w:pStyle w:val="10"/>
            </w:pPr>
            <w:r>
              <w:t>≥200天</w:t>
            </w:r>
          </w:p>
        </w:tc>
        <w:tc>
          <w:tcPr>
            <w:tcW w:w="2268" w:type="dxa"/>
            <w:vAlign w:val="center"/>
          </w:tcPr>
          <w:p>
            <w:pPr>
              <w:pStyle w:val="10"/>
            </w:pPr>
            <w:r>
              <w:t>下乡或公出台账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实际工作完成情况与年初计划的比例</w:t>
            </w:r>
          </w:p>
        </w:tc>
        <w:tc>
          <w:tcPr>
            <w:tcW w:w="2551" w:type="dxa"/>
            <w:vAlign w:val="center"/>
          </w:tcPr>
          <w:p>
            <w:pPr>
              <w:pStyle w:val="10"/>
            </w:pPr>
            <w:r>
              <w:t>≥95%</w:t>
            </w:r>
          </w:p>
        </w:tc>
        <w:tc>
          <w:tcPr>
            <w:tcW w:w="2268" w:type="dxa"/>
            <w:vAlign w:val="center"/>
          </w:tcPr>
          <w:p>
            <w:pPr>
              <w:pStyle w:val="10"/>
            </w:pPr>
            <w:r>
              <w:t>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下乡每人每天差旅费用</w:t>
            </w:r>
          </w:p>
        </w:tc>
        <w:tc>
          <w:tcPr>
            <w:tcW w:w="2835" w:type="dxa"/>
            <w:vAlign w:val="center"/>
          </w:tcPr>
          <w:p>
            <w:pPr>
              <w:pStyle w:val="10"/>
            </w:pPr>
            <w:r>
              <w:t>下乡每人每天差旅费用</w:t>
            </w:r>
          </w:p>
        </w:tc>
        <w:tc>
          <w:tcPr>
            <w:tcW w:w="2551" w:type="dxa"/>
            <w:vAlign w:val="center"/>
          </w:tcPr>
          <w:p>
            <w:pPr>
              <w:pStyle w:val="10"/>
            </w:pPr>
            <w:r>
              <w:t>70元</w:t>
            </w:r>
          </w:p>
        </w:tc>
        <w:tc>
          <w:tcPr>
            <w:tcW w:w="2268" w:type="dxa"/>
            <w:vAlign w:val="center"/>
          </w:tcPr>
          <w:p>
            <w:pPr>
              <w:pStyle w:val="10"/>
            </w:pPr>
            <w:r>
              <w:t>平乡县县级机关差旅费管理暂行办法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畜产品抽检合格率</w:t>
            </w:r>
          </w:p>
        </w:tc>
        <w:tc>
          <w:tcPr>
            <w:tcW w:w="2835" w:type="dxa"/>
            <w:vAlign w:val="center"/>
          </w:tcPr>
          <w:p>
            <w:pPr>
              <w:pStyle w:val="10"/>
            </w:pPr>
            <w:r>
              <w:t>抽检合格的畜产品占总数的比例</w:t>
            </w:r>
          </w:p>
        </w:tc>
        <w:tc>
          <w:tcPr>
            <w:tcW w:w="2551" w:type="dxa"/>
            <w:vAlign w:val="center"/>
          </w:tcPr>
          <w:p>
            <w:pPr>
              <w:pStyle w:val="10"/>
            </w:pPr>
            <w:r>
              <w:t>≥85%</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肉产品质量安全提高率</w:t>
            </w:r>
          </w:p>
        </w:tc>
        <w:tc>
          <w:tcPr>
            <w:tcW w:w="2835" w:type="dxa"/>
            <w:vAlign w:val="center"/>
          </w:tcPr>
          <w:p>
            <w:pPr>
              <w:pStyle w:val="10"/>
            </w:pPr>
            <w:r>
              <w:t>通过加强畜产品质量监督检测较往年畜产品质量提高比例</w:t>
            </w:r>
          </w:p>
        </w:tc>
        <w:tc>
          <w:tcPr>
            <w:tcW w:w="2551" w:type="dxa"/>
            <w:vAlign w:val="center"/>
          </w:tcPr>
          <w:p>
            <w:pPr>
              <w:pStyle w:val="10"/>
            </w:pPr>
            <w:r>
              <w:t>≥20%</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药残使用减少率</w:t>
            </w:r>
          </w:p>
        </w:tc>
        <w:tc>
          <w:tcPr>
            <w:tcW w:w="2835" w:type="dxa"/>
            <w:vAlign w:val="center"/>
          </w:tcPr>
          <w:p>
            <w:pPr>
              <w:pStyle w:val="10"/>
            </w:pPr>
            <w:r>
              <w:t>药残使用减少率</w:t>
            </w:r>
          </w:p>
        </w:tc>
        <w:tc>
          <w:tcPr>
            <w:tcW w:w="2551" w:type="dxa"/>
            <w:vAlign w:val="center"/>
          </w:tcPr>
          <w:p>
            <w:pPr>
              <w:pStyle w:val="10"/>
            </w:pPr>
            <w:r>
              <w:t>≤50%</w:t>
            </w:r>
          </w:p>
        </w:tc>
        <w:tc>
          <w:tcPr>
            <w:tcW w:w="2268" w:type="dxa"/>
            <w:vAlign w:val="center"/>
          </w:tcPr>
          <w:p>
            <w:pPr>
              <w:pStyle w:val="10"/>
            </w:pPr>
            <w:r>
              <w:t>2023年畜产品质量安全监测计划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保障食品安全长期性</w:t>
            </w:r>
          </w:p>
        </w:tc>
        <w:tc>
          <w:tcPr>
            <w:tcW w:w="2835" w:type="dxa"/>
            <w:vAlign w:val="center"/>
          </w:tcPr>
          <w:p>
            <w:pPr>
              <w:pStyle w:val="10"/>
            </w:pPr>
            <w:r>
              <w:t>通过畜产品监管保障食品安全长期性</w:t>
            </w:r>
          </w:p>
        </w:tc>
        <w:tc>
          <w:tcPr>
            <w:tcW w:w="2551" w:type="dxa"/>
            <w:vAlign w:val="center"/>
          </w:tcPr>
          <w:p>
            <w:pPr>
              <w:pStyle w:val="10"/>
            </w:pPr>
            <w:r>
              <w:t>长期</w:t>
            </w:r>
          </w:p>
        </w:tc>
        <w:tc>
          <w:tcPr>
            <w:tcW w:w="2268" w:type="dxa"/>
            <w:vAlign w:val="center"/>
          </w:tcPr>
          <w:p>
            <w:pPr>
              <w:pStyle w:val="10"/>
            </w:pPr>
            <w:r>
              <w:t>2023年畜产品质量安全监测计划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2835" w:type="dxa"/>
            <w:vAlign w:val="center"/>
          </w:tcPr>
          <w:p>
            <w:pPr>
              <w:pStyle w:val="10"/>
            </w:pPr>
            <w:r>
              <w:t>调查中满意和较满意农民数量占全部的比例</w:t>
            </w:r>
          </w:p>
        </w:tc>
        <w:tc>
          <w:tcPr>
            <w:tcW w:w="2551" w:type="dxa"/>
            <w:vAlign w:val="center"/>
          </w:tcPr>
          <w:p>
            <w:pPr>
              <w:pStyle w:val="10"/>
            </w:pPr>
            <w:r>
              <w:t>≥85%</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40、农产品质量安全监管工作经费zd绩效目标表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1.对全县农产品质量安全进行检测（蔬菜、瓜果农药残留、禽蛋兽药残留、水产品兽药残留、生猪屠宰专项整治等），保证全县人民群众用上放心农产品</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检测蔬菜样品批次</w:t>
            </w:r>
          </w:p>
        </w:tc>
        <w:tc>
          <w:tcPr>
            <w:tcW w:w="2835" w:type="dxa"/>
            <w:vAlign w:val="center"/>
          </w:tcPr>
          <w:p>
            <w:pPr>
              <w:pStyle w:val="10"/>
            </w:pPr>
            <w:r>
              <w:t>全年对全县检测蔬菜样品批次：次</w:t>
            </w:r>
          </w:p>
        </w:tc>
        <w:tc>
          <w:tcPr>
            <w:tcW w:w="2551" w:type="dxa"/>
            <w:vAlign w:val="center"/>
          </w:tcPr>
          <w:p>
            <w:pPr>
              <w:pStyle w:val="10"/>
            </w:pPr>
            <w:r>
              <w:t>≥600批次</w:t>
            </w:r>
          </w:p>
        </w:tc>
        <w:tc>
          <w:tcPr>
            <w:tcW w:w="2268" w:type="dxa"/>
            <w:vAlign w:val="center"/>
          </w:tcPr>
          <w:p>
            <w:pPr>
              <w:pStyle w:val="10"/>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检测蔬菜样品数量</w:t>
            </w:r>
          </w:p>
        </w:tc>
        <w:tc>
          <w:tcPr>
            <w:tcW w:w="2835" w:type="dxa"/>
            <w:vAlign w:val="center"/>
          </w:tcPr>
          <w:p>
            <w:pPr>
              <w:pStyle w:val="10"/>
            </w:pPr>
            <w:r>
              <w:t>全年全县检测蔬菜样品数量：个</w:t>
            </w:r>
          </w:p>
        </w:tc>
        <w:tc>
          <w:tcPr>
            <w:tcW w:w="2551" w:type="dxa"/>
            <w:vAlign w:val="center"/>
          </w:tcPr>
          <w:p>
            <w:pPr>
              <w:pStyle w:val="10"/>
            </w:pPr>
            <w:r>
              <w:t>≥20个</w:t>
            </w:r>
          </w:p>
        </w:tc>
        <w:tc>
          <w:tcPr>
            <w:tcW w:w="2268" w:type="dxa"/>
            <w:vAlign w:val="center"/>
          </w:tcPr>
          <w:p>
            <w:pPr>
              <w:pStyle w:val="10"/>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≥95%</w:t>
            </w:r>
          </w:p>
        </w:tc>
        <w:tc>
          <w:tcPr>
            <w:tcW w:w="2268" w:type="dxa"/>
            <w:vAlign w:val="center"/>
          </w:tcPr>
          <w:p>
            <w:pPr>
              <w:pStyle w:val="10"/>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各项检测工作完成占应完成工作的比率</w:t>
            </w:r>
          </w:p>
        </w:tc>
        <w:tc>
          <w:tcPr>
            <w:tcW w:w="2551" w:type="dxa"/>
            <w:vAlign w:val="center"/>
          </w:tcPr>
          <w:p>
            <w:pPr>
              <w:pStyle w:val="10"/>
            </w:pPr>
            <w:r>
              <w:t>≥95%</w:t>
            </w:r>
          </w:p>
        </w:tc>
        <w:tc>
          <w:tcPr>
            <w:tcW w:w="2268" w:type="dxa"/>
            <w:vAlign w:val="center"/>
          </w:tcPr>
          <w:p>
            <w:pPr>
              <w:pStyle w:val="10"/>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合理安排预算，减少不必要开支</w:t>
            </w:r>
          </w:p>
        </w:tc>
        <w:tc>
          <w:tcPr>
            <w:tcW w:w="2551" w:type="dxa"/>
            <w:vAlign w:val="center"/>
          </w:tcPr>
          <w:p>
            <w:pPr>
              <w:pStyle w:val="10"/>
            </w:pPr>
            <w:r>
              <w:t>控制在预算数内</w:t>
            </w:r>
          </w:p>
        </w:tc>
        <w:tc>
          <w:tcPr>
            <w:tcW w:w="2268" w:type="dxa"/>
            <w:vAlign w:val="center"/>
          </w:tcPr>
          <w:p>
            <w:pPr>
              <w:pStyle w:val="10"/>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减少农民损失</w:t>
            </w:r>
          </w:p>
        </w:tc>
        <w:tc>
          <w:tcPr>
            <w:tcW w:w="2835" w:type="dxa"/>
            <w:vAlign w:val="center"/>
          </w:tcPr>
          <w:p>
            <w:pPr>
              <w:pStyle w:val="10"/>
            </w:pPr>
            <w:r>
              <w:t>抵制不合格农产品，减少农民损失</w:t>
            </w:r>
          </w:p>
        </w:tc>
        <w:tc>
          <w:tcPr>
            <w:tcW w:w="2551" w:type="dxa"/>
            <w:vAlign w:val="center"/>
          </w:tcPr>
          <w:p>
            <w:pPr>
              <w:pStyle w:val="10"/>
            </w:pPr>
            <w:r>
              <w:t>明显减少</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提高社会稳定</w:t>
            </w:r>
          </w:p>
        </w:tc>
        <w:tc>
          <w:tcPr>
            <w:tcW w:w="2835" w:type="dxa"/>
            <w:vAlign w:val="center"/>
          </w:tcPr>
          <w:p>
            <w:pPr>
              <w:pStyle w:val="10"/>
            </w:pPr>
            <w:r>
              <w:t>保护农产品质量安全，提高社会稳定</w:t>
            </w:r>
          </w:p>
        </w:tc>
        <w:tc>
          <w:tcPr>
            <w:tcW w:w="2551" w:type="dxa"/>
            <w:vAlign w:val="center"/>
          </w:tcPr>
          <w:p>
            <w:pPr>
              <w:pStyle w:val="10"/>
            </w:pPr>
            <w:r>
              <w:t>明显提高</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食品安全政策知晓率</w:t>
            </w:r>
          </w:p>
        </w:tc>
        <w:tc>
          <w:tcPr>
            <w:tcW w:w="2835" w:type="dxa"/>
            <w:vAlign w:val="center"/>
          </w:tcPr>
          <w:p>
            <w:pPr>
              <w:pStyle w:val="10"/>
            </w:pPr>
            <w:r>
              <w:t>食品安全政策知晓率</w:t>
            </w:r>
          </w:p>
        </w:tc>
        <w:tc>
          <w:tcPr>
            <w:tcW w:w="2551" w:type="dxa"/>
            <w:vAlign w:val="center"/>
          </w:tcPr>
          <w:p>
            <w:pPr>
              <w:pStyle w:val="10"/>
            </w:pPr>
            <w:r>
              <w:t>≥90%</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41、农村土地承包经营纠纷仲裁工作经费zd绩效目标表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1.做好农村土地承包纠纷咨询和调处工作，完善仲裁庭建设</w:t>
            </w:r>
          </w:p>
          <w:p>
            <w:pPr>
              <w:pStyle w:val="10"/>
            </w:pPr>
            <w:r>
              <w:t>2.完成全县三分之一村的村集体财富财务审计工作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多种形式宣传政策</w:t>
            </w:r>
          </w:p>
        </w:tc>
        <w:tc>
          <w:tcPr>
            <w:tcW w:w="2835" w:type="dxa"/>
            <w:vAlign w:val="center"/>
          </w:tcPr>
          <w:p>
            <w:pPr>
              <w:pStyle w:val="10"/>
            </w:pPr>
            <w:r>
              <w:t>多种形式宣传农村土地承包等各项政策</w:t>
            </w:r>
          </w:p>
        </w:tc>
        <w:tc>
          <w:tcPr>
            <w:tcW w:w="2551" w:type="dxa"/>
            <w:vAlign w:val="center"/>
          </w:tcPr>
          <w:p>
            <w:pPr>
              <w:pStyle w:val="10"/>
            </w:pPr>
            <w:r>
              <w:t>≥5次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农村集体财富财务审计等工作验收通过率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按照要求和计划完成任务的项目在应完成项目中的比例（百分比）</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合理安排预算，减少不必要开支</w:t>
            </w:r>
          </w:p>
        </w:tc>
        <w:tc>
          <w:tcPr>
            <w:tcW w:w="2551" w:type="dxa"/>
            <w:vAlign w:val="center"/>
          </w:tcPr>
          <w:p>
            <w:pPr>
              <w:pStyle w:val="10"/>
            </w:pPr>
            <w:r>
              <w:t>≤4万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增加成员收入</w:t>
            </w:r>
          </w:p>
        </w:tc>
        <w:tc>
          <w:tcPr>
            <w:tcW w:w="2835" w:type="dxa"/>
            <w:vAlign w:val="center"/>
          </w:tcPr>
          <w:p>
            <w:pPr>
              <w:pStyle w:val="10"/>
            </w:pPr>
            <w:r>
              <w:t>通过实施了集体财富审计、改革等工作，界定成员身份，配置股权，增加成员收入</w:t>
            </w:r>
          </w:p>
        </w:tc>
        <w:tc>
          <w:tcPr>
            <w:tcW w:w="2551" w:type="dxa"/>
            <w:vAlign w:val="center"/>
          </w:tcPr>
          <w:p>
            <w:pPr>
              <w:pStyle w:val="10"/>
            </w:pPr>
            <w:r>
              <w:t>成员收入有所增加</w:t>
            </w:r>
          </w:p>
        </w:tc>
        <w:tc>
          <w:tcPr>
            <w:tcW w:w="2268" w:type="dxa"/>
            <w:vAlign w:val="center"/>
          </w:tcPr>
          <w:p>
            <w:pPr>
              <w:pStyle w:val="10"/>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促进社会稳定</w:t>
            </w:r>
          </w:p>
        </w:tc>
        <w:tc>
          <w:tcPr>
            <w:tcW w:w="2835" w:type="dxa"/>
            <w:vAlign w:val="center"/>
          </w:tcPr>
          <w:p>
            <w:pPr>
              <w:pStyle w:val="10"/>
            </w:pPr>
            <w:r>
              <w:t>通过实施集体财富审计、改革政策促进社会稳定水平逐步提高</w:t>
            </w:r>
          </w:p>
        </w:tc>
        <w:tc>
          <w:tcPr>
            <w:tcW w:w="2551" w:type="dxa"/>
            <w:vAlign w:val="center"/>
          </w:tcPr>
          <w:p>
            <w:pPr>
              <w:pStyle w:val="10"/>
            </w:pPr>
            <w:r>
              <w:t>≥90%</w:t>
            </w:r>
          </w:p>
        </w:tc>
        <w:tc>
          <w:tcPr>
            <w:tcW w:w="2268" w:type="dxa"/>
            <w:vAlign w:val="center"/>
          </w:tcPr>
          <w:p>
            <w:pPr>
              <w:pStyle w:val="10"/>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可持续影响时间</w:t>
            </w:r>
          </w:p>
        </w:tc>
        <w:tc>
          <w:tcPr>
            <w:tcW w:w="2835" w:type="dxa"/>
            <w:vAlign w:val="center"/>
          </w:tcPr>
          <w:p>
            <w:pPr>
              <w:pStyle w:val="10"/>
            </w:pPr>
            <w:r>
              <w:t>项目可持续影响时间</w:t>
            </w:r>
          </w:p>
        </w:tc>
        <w:tc>
          <w:tcPr>
            <w:tcW w:w="2551" w:type="dxa"/>
            <w:vAlign w:val="center"/>
          </w:tcPr>
          <w:p>
            <w:pPr>
              <w:pStyle w:val="10"/>
            </w:pPr>
            <w:r>
              <w:t>≥2年</w:t>
            </w:r>
          </w:p>
        </w:tc>
        <w:tc>
          <w:tcPr>
            <w:tcW w:w="2268" w:type="dxa"/>
            <w:vAlign w:val="center"/>
          </w:tcPr>
          <w:p>
            <w:pPr>
              <w:pStyle w:val="10"/>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接收调查人员对土地承包及产权制度改革政策的满意程度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42、农机办公经费F绩效目标表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1.维护单位正常运转，促进农机化事业健康发展</w:t>
            </w:r>
            <w:r>
              <w:tab/>
            </w:r>
            <w:r>
              <w:tab/>
            </w:r>
            <w:r>
              <w:tab/>
            </w:r>
            <w:r>
              <w:tab/>
            </w:r>
          </w:p>
          <w:p>
            <w:pPr>
              <w:pStyle w:val="10"/>
            </w:pPr>
            <w:r>
              <w:rPr>
                <w:rFonts w:hint="eastAsia"/>
                <w:lang w:val="en-US" w:eastAsia="zh-CN"/>
              </w:rPr>
              <w:t>2.</w:t>
            </w:r>
            <w:r>
              <w:t>单位小型维修、水费，电费、邮电费、差旅费，党报党刊、日常费用等</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业务宣传次数</w:t>
            </w:r>
          </w:p>
        </w:tc>
        <w:tc>
          <w:tcPr>
            <w:tcW w:w="2835" w:type="dxa"/>
            <w:vAlign w:val="center"/>
          </w:tcPr>
          <w:p>
            <w:pPr>
              <w:pStyle w:val="10"/>
            </w:pPr>
            <w:r>
              <w:t>业务宣传次数</w:t>
            </w:r>
          </w:p>
        </w:tc>
        <w:tc>
          <w:tcPr>
            <w:tcW w:w="2551" w:type="dxa"/>
            <w:vAlign w:val="center"/>
          </w:tcPr>
          <w:p>
            <w:pPr>
              <w:pStyle w:val="10"/>
            </w:pPr>
            <w:r>
              <w:t>≥5次</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资金年度支出率</w:t>
            </w:r>
          </w:p>
        </w:tc>
        <w:tc>
          <w:tcPr>
            <w:tcW w:w="2835" w:type="dxa"/>
            <w:vAlign w:val="center"/>
          </w:tcPr>
          <w:p>
            <w:pPr>
              <w:pStyle w:val="10"/>
            </w:pPr>
            <w:r>
              <w:t>资金年度支出率</w:t>
            </w:r>
          </w:p>
        </w:tc>
        <w:tc>
          <w:tcPr>
            <w:tcW w:w="2551" w:type="dxa"/>
            <w:vAlign w:val="center"/>
          </w:tcPr>
          <w:p>
            <w:pPr>
              <w:pStyle w:val="10"/>
            </w:pPr>
            <w:r>
              <w:t>≥90%</w:t>
            </w:r>
          </w:p>
        </w:tc>
        <w:tc>
          <w:tcPr>
            <w:tcW w:w="2268" w:type="dxa"/>
            <w:vAlign w:val="center"/>
          </w:tcPr>
          <w:p>
            <w:pPr>
              <w:pStyle w:val="10"/>
            </w:pPr>
            <w:r>
              <w:t>财务支出明细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≥90%</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日常费用成本</w:t>
            </w:r>
          </w:p>
        </w:tc>
        <w:tc>
          <w:tcPr>
            <w:tcW w:w="2835" w:type="dxa"/>
            <w:vAlign w:val="center"/>
          </w:tcPr>
          <w:p>
            <w:pPr>
              <w:pStyle w:val="10"/>
            </w:pPr>
            <w:r>
              <w:t>日常费用年成本</w:t>
            </w:r>
          </w:p>
        </w:tc>
        <w:tc>
          <w:tcPr>
            <w:tcW w:w="2551" w:type="dxa"/>
            <w:vAlign w:val="center"/>
          </w:tcPr>
          <w:p>
            <w:pPr>
              <w:pStyle w:val="10"/>
            </w:pPr>
            <w:r>
              <w:t>≤1.8万元</w:t>
            </w:r>
          </w:p>
        </w:tc>
        <w:tc>
          <w:tcPr>
            <w:tcW w:w="2268" w:type="dxa"/>
            <w:vAlign w:val="center"/>
          </w:tcPr>
          <w:p>
            <w:pPr>
              <w:pStyle w:val="10"/>
            </w:pPr>
            <w:r>
              <w:t>财务实际支出情况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降低日常运转成本</w:t>
            </w:r>
          </w:p>
        </w:tc>
        <w:tc>
          <w:tcPr>
            <w:tcW w:w="2835" w:type="dxa"/>
            <w:vAlign w:val="center"/>
          </w:tcPr>
          <w:p>
            <w:pPr>
              <w:pStyle w:val="10"/>
            </w:pPr>
            <w:r>
              <w:t>降低日常运转成本</w:t>
            </w:r>
          </w:p>
        </w:tc>
        <w:tc>
          <w:tcPr>
            <w:tcW w:w="2551" w:type="dxa"/>
            <w:vAlign w:val="center"/>
          </w:tcPr>
          <w:p>
            <w:pPr>
              <w:pStyle w:val="10"/>
            </w:pPr>
            <w:r>
              <w:t>≥1000元</w:t>
            </w:r>
          </w:p>
        </w:tc>
        <w:tc>
          <w:tcPr>
            <w:tcW w:w="2268" w:type="dxa"/>
            <w:vAlign w:val="center"/>
          </w:tcPr>
          <w:p>
            <w:pPr>
              <w:pStyle w:val="10"/>
            </w:pPr>
            <w:r>
              <w:t>财务实际支出情况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提高群众政策知晓率</w:t>
            </w:r>
          </w:p>
        </w:tc>
        <w:tc>
          <w:tcPr>
            <w:tcW w:w="2835" w:type="dxa"/>
            <w:vAlign w:val="center"/>
          </w:tcPr>
          <w:p>
            <w:pPr>
              <w:pStyle w:val="10"/>
            </w:pPr>
            <w:r>
              <w:t>提高群众政策知晓率</w:t>
            </w:r>
          </w:p>
        </w:tc>
        <w:tc>
          <w:tcPr>
            <w:tcW w:w="2551" w:type="dxa"/>
            <w:vAlign w:val="center"/>
          </w:tcPr>
          <w:p>
            <w:pPr>
              <w:pStyle w:val="10"/>
            </w:pPr>
            <w:r>
              <w:t>≥70%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提升社会服务能力期限</w:t>
            </w:r>
          </w:p>
        </w:tc>
        <w:tc>
          <w:tcPr>
            <w:tcW w:w="2835" w:type="dxa"/>
            <w:vAlign w:val="center"/>
          </w:tcPr>
          <w:p>
            <w:pPr>
              <w:pStyle w:val="10"/>
            </w:pPr>
            <w:r>
              <w:t>提升社会服务能力期限</w:t>
            </w:r>
          </w:p>
        </w:tc>
        <w:tc>
          <w:tcPr>
            <w:tcW w:w="2551" w:type="dxa"/>
            <w:vAlign w:val="center"/>
          </w:tcPr>
          <w:p>
            <w:pPr>
              <w:pStyle w:val="10"/>
            </w:pPr>
            <w:r>
              <w:t>长期</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服务对象满意度指标</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43、农机保险政策性补贴绩效目标表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1.根据保险公司提供的数据，按时拨付资金</w:t>
            </w:r>
            <w:r>
              <w:rPr>
                <w:rFonts w:hint="eastAsia"/>
                <w:lang w:val="en-US" w:eastAsia="zh-CN"/>
              </w:rPr>
              <w:t>;</w:t>
            </w:r>
            <w:r>
              <w:t>农机具保险补贴政策宣传到位，让农民都知晓</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农民购买农机具享受保险补贴台数</w:t>
            </w:r>
          </w:p>
        </w:tc>
        <w:tc>
          <w:tcPr>
            <w:tcW w:w="2835" w:type="dxa"/>
            <w:vAlign w:val="center"/>
          </w:tcPr>
          <w:p>
            <w:pPr>
              <w:pStyle w:val="10"/>
            </w:pPr>
            <w:r>
              <w:t>农民购买农机具享受保险补贴台数</w:t>
            </w:r>
          </w:p>
        </w:tc>
        <w:tc>
          <w:tcPr>
            <w:tcW w:w="2551" w:type="dxa"/>
            <w:vAlign w:val="center"/>
          </w:tcPr>
          <w:p>
            <w:pPr>
              <w:pStyle w:val="10"/>
            </w:pPr>
            <w:r>
              <w:t>≥110台</w:t>
            </w:r>
          </w:p>
        </w:tc>
        <w:tc>
          <w:tcPr>
            <w:tcW w:w="2268" w:type="dxa"/>
            <w:vAlign w:val="center"/>
          </w:tcPr>
          <w:p>
            <w:pPr>
              <w:pStyle w:val="10"/>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参保覆盖率</w:t>
            </w:r>
          </w:p>
        </w:tc>
        <w:tc>
          <w:tcPr>
            <w:tcW w:w="2835" w:type="dxa"/>
            <w:vAlign w:val="center"/>
          </w:tcPr>
          <w:p>
            <w:pPr>
              <w:pStyle w:val="10"/>
            </w:pPr>
            <w:r>
              <w:t>已购置的农机具参保覆盖情况</w:t>
            </w:r>
          </w:p>
        </w:tc>
        <w:tc>
          <w:tcPr>
            <w:tcW w:w="2551" w:type="dxa"/>
            <w:vAlign w:val="center"/>
          </w:tcPr>
          <w:p>
            <w:pPr>
              <w:pStyle w:val="10"/>
            </w:pPr>
            <w:r>
              <w:t>≥90%</w:t>
            </w:r>
          </w:p>
        </w:tc>
        <w:tc>
          <w:tcPr>
            <w:tcW w:w="2268" w:type="dxa"/>
            <w:vAlign w:val="center"/>
          </w:tcPr>
          <w:p>
            <w:pPr>
              <w:pStyle w:val="10"/>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参保及时率</w:t>
            </w:r>
          </w:p>
        </w:tc>
        <w:tc>
          <w:tcPr>
            <w:tcW w:w="2835" w:type="dxa"/>
            <w:vAlign w:val="center"/>
          </w:tcPr>
          <w:p>
            <w:pPr>
              <w:pStyle w:val="10"/>
            </w:pPr>
            <w:r>
              <w:t>已购置的农机具是否按时参保</w:t>
            </w:r>
          </w:p>
        </w:tc>
        <w:tc>
          <w:tcPr>
            <w:tcW w:w="2551" w:type="dxa"/>
            <w:vAlign w:val="center"/>
          </w:tcPr>
          <w:p>
            <w:pPr>
              <w:pStyle w:val="10"/>
            </w:pPr>
            <w:r>
              <w:t>≥90%</w:t>
            </w:r>
          </w:p>
        </w:tc>
        <w:tc>
          <w:tcPr>
            <w:tcW w:w="2268" w:type="dxa"/>
            <w:vAlign w:val="center"/>
          </w:tcPr>
          <w:p>
            <w:pPr>
              <w:pStyle w:val="10"/>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每台机具享受的保险补贴</w:t>
            </w:r>
          </w:p>
        </w:tc>
        <w:tc>
          <w:tcPr>
            <w:tcW w:w="2835" w:type="dxa"/>
            <w:vAlign w:val="center"/>
          </w:tcPr>
          <w:p>
            <w:pPr>
              <w:pStyle w:val="10"/>
            </w:pPr>
            <w:r>
              <w:t>每台机具享受的保险补贴</w:t>
            </w:r>
          </w:p>
        </w:tc>
        <w:tc>
          <w:tcPr>
            <w:tcW w:w="2551" w:type="dxa"/>
            <w:vAlign w:val="center"/>
          </w:tcPr>
          <w:p>
            <w:pPr>
              <w:pStyle w:val="10"/>
            </w:pPr>
            <w:r>
              <w:t>180元</w:t>
            </w:r>
          </w:p>
        </w:tc>
        <w:tc>
          <w:tcPr>
            <w:tcW w:w="2268" w:type="dxa"/>
            <w:vAlign w:val="center"/>
          </w:tcPr>
          <w:p>
            <w:pPr>
              <w:pStyle w:val="10"/>
            </w:pPr>
            <w:r>
              <w:t>平农字【2020】6号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减少农民支出</w:t>
            </w:r>
          </w:p>
        </w:tc>
        <w:tc>
          <w:tcPr>
            <w:tcW w:w="2835" w:type="dxa"/>
            <w:vAlign w:val="center"/>
          </w:tcPr>
          <w:p>
            <w:pPr>
              <w:pStyle w:val="10"/>
            </w:pPr>
            <w:r>
              <w:t>全县享受补贴政策后减少农民支出总数</w:t>
            </w:r>
          </w:p>
        </w:tc>
        <w:tc>
          <w:tcPr>
            <w:tcW w:w="2551" w:type="dxa"/>
            <w:vAlign w:val="center"/>
          </w:tcPr>
          <w:p>
            <w:pPr>
              <w:pStyle w:val="10"/>
            </w:pPr>
            <w:r>
              <w:t>≥20000元</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提升社会服务能力</w:t>
            </w:r>
          </w:p>
        </w:tc>
        <w:tc>
          <w:tcPr>
            <w:tcW w:w="2835" w:type="dxa"/>
            <w:vAlign w:val="center"/>
          </w:tcPr>
          <w:p>
            <w:pPr>
              <w:pStyle w:val="10"/>
            </w:pPr>
            <w:r>
              <w:t>提升社会服务能力</w:t>
            </w:r>
          </w:p>
        </w:tc>
        <w:tc>
          <w:tcPr>
            <w:tcW w:w="2551" w:type="dxa"/>
            <w:vAlign w:val="center"/>
          </w:tcPr>
          <w:p>
            <w:pPr>
              <w:pStyle w:val="10"/>
            </w:pPr>
            <w:r>
              <w:t>显著提升</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项目实施持续年度</w:t>
            </w:r>
          </w:p>
        </w:tc>
        <w:tc>
          <w:tcPr>
            <w:tcW w:w="2835" w:type="dxa"/>
            <w:vAlign w:val="center"/>
          </w:tcPr>
          <w:p>
            <w:pPr>
              <w:pStyle w:val="10"/>
            </w:pPr>
            <w:r>
              <w:t>项目实施持续年度</w:t>
            </w:r>
          </w:p>
        </w:tc>
        <w:tc>
          <w:tcPr>
            <w:tcW w:w="2551" w:type="dxa"/>
            <w:vAlign w:val="center"/>
          </w:tcPr>
          <w:p>
            <w:pPr>
              <w:pStyle w:val="10"/>
            </w:pPr>
            <w:r>
              <w:t>≥1年</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满意和较满意的对象占所有调查对象的比例</w:t>
            </w:r>
          </w:p>
        </w:tc>
        <w:tc>
          <w:tcPr>
            <w:tcW w:w="2551" w:type="dxa"/>
            <w:vAlign w:val="center"/>
          </w:tcPr>
          <w:p>
            <w:pPr>
              <w:pStyle w:val="10"/>
            </w:pPr>
            <w:r>
              <w:t>≥85%</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44、农机监理工作经费ZD绩效目标表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1.农业机械及其驾驶、操作人员办理登记、入户、安全加强农业机械的安全生产管理工作，引导广大农机手树立正确的农机生产作业安全意识，促进农机安全生产</w:t>
            </w:r>
            <w:r>
              <w:rPr>
                <w:rFonts w:hint="eastAsia"/>
                <w:lang w:val="en-US" w:eastAsia="zh-CN"/>
              </w:rPr>
              <w:t>;</w:t>
            </w:r>
            <w:r>
              <w:t>负责完成好上级农机安全监理部门交办的各项工作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全县新增农用动力机械挂牌数量</w:t>
            </w:r>
          </w:p>
        </w:tc>
        <w:tc>
          <w:tcPr>
            <w:tcW w:w="2835" w:type="dxa"/>
            <w:vAlign w:val="center"/>
          </w:tcPr>
          <w:p>
            <w:pPr>
              <w:pStyle w:val="10"/>
            </w:pPr>
            <w:r>
              <w:t>全县新增农用动力机械挂牌数量</w:t>
            </w:r>
          </w:p>
        </w:tc>
        <w:tc>
          <w:tcPr>
            <w:tcW w:w="2551" w:type="dxa"/>
            <w:vAlign w:val="center"/>
          </w:tcPr>
          <w:p>
            <w:pPr>
              <w:pStyle w:val="10"/>
            </w:pPr>
            <w:r>
              <w:t>≥100台</w:t>
            </w:r>
          </w:p>
        </w:tc>
        <w:tc>
          <w:tcPr>
            <w:tcW w:w="2268" w:type="dxa"/>
            <w:vAlign w:val="center"/>
          </w:tcPr>
          <w:p>
            <w:pPr>
              <w:pStyle w:val="10"/>
            </w:pPr>
            <w:r>
              <w:t>挂牌台账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农机安全生产宣传次数</w:t>
            </w:r>
          </w:p>
        </w:tc>
        <w:tc>
          <w:tcPr>
            <w:tcW w:w="2835" w:type="dxa"/>
            <w:vAlign w:val="center"/>
          </w:tcPr>
          <w:p>
            <w:pPr>
              <w:pStyle w:val="10"/>
            </w:pPr>
            <w:r>
              <w:t>农机安全生产宣传次数</w:t>
            </w:r>
          </w:p>
        </w:tc>
        <w:tc>
          <w:tcPr>
            <w:tcW w:w="2551" w:type="dxa"/>
            <w:vAlign w:val="center"/>
          </w:tcPr>
          <w:p>
            <w:pPr>
              <w:pStyle w:val="10"/>
            </w:pPr>
            <w:r>
              <w:t>≥12次</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挂牌覆盖率</w:t>
            </w:r>
          </w:p>
        </w:tc>
        <w:tc>
          <w:tcPr>
            <w:tcW w:w="2835" w:type="dxa"/>
            <w:vAlign w:val="center"/>
          </w:tcPr>
          <w:p>
            <w:pPr>
              <w:pStyle w:val="10"/>
            </w:pPr>
            <w:r>
              <w:t>新增机具已挂牌占应挂牌的比率</w:t>
            </w:r>
          </w:p>
        </w:tc>
        <w:tc>
          <w:tcPr>
            <w:tcW w:w="2551" w:type="dxa"/>
            <w:vAlign w:val="center"/>
          </w:tcPr>
          <w:p>
            <w:pPr>
              <w:pStyle w:val="10"/>
            </w:pPr>
            <w:r>
              <w:t>100%</w:t>
            </w:r>
          </w:p>
        </w:tc>
        <w:tc>
          <w:tcPr>
            <w:tcW w:w="2268" w:type="dxa"/>
            <w:vAlign w:val="center"/>
          </w:tcPr>
          <w:p>
            <w:pPr>
              <w:pStyle w:val="10"/>
            </w:pPr>
            <w:r>
              <w:t>挂牌台账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已完成工作占应完成工作的比率</w:t>
            </w:r>
          </w:p>
        </w:tc>
        <w:tc>
          <w:tcPr>
            <w:tcW w:w="2551" w:type="dxa"/>
            <w:vAlign w:val="center"/>
          </w:tcPr>
          <w:p>
            <w:pPr>
              <w:pStyle w:val="10"/>
            </w:pPr>
            <w:r>
              <w:t>≥98%</w:t>
            </w:r>
          </w:p>
        </w:tc>
        <w:tc>
          <w:tcPr>
            <w:tcW w:w="2268"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宣传成本</w:t>
            </w:r>
          </w:p>
        </w:tc>
        <w:tc>
          <w:tcPr>
            <w:tcW w:w="2835" w:type="dxa"/>
            <w:vAlign w:val="center"/>
          </w:tcPr>
          <w:p>
            <w:pPr>
              <w:pStyle w:val="10"/>
            </w:pPr>
            <w:r>
              <w:t>宣传费用里其中印挂一条宣传条幅的成本</w:t>
            </w:r>
          </w:p>
        </w:tc>
        <w:tc>
          <w:tcPr>
            <w:tcW w:w="2551" w:type="dxa"/>
            <w:vAlign w:val="center"/>
          </w:tcPr>
          <w:p>
            <w:pPr>
              <w:pStyle w:val="10"/>
            </w:pPr>
            <w:r>
              <w:t>≤60元</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单个挂牌成本</w:t>
            </w:r>
          </w:p>
        </w:tc>
        <w:tc>
          <w:tcPr>
            <w:tcW w:w="2835" w:type="dxa"/>
            <w:vAlign w:val="center"/>
          </w:tcPr>
          <w:p>
            <w:pPr>
              <w:pStyle w:val="10"/>
            </w:pPr>
            <w:r>
              <w:t>单个挂牌成本</w:t>
            </w:r>
          </w:p>
        </w:tc>
        <w:tc>
          <w:tcPr>
            <w:tcW w:w="2551" w:type="dxa"/>
            <w:vAlign w:val="center"/>
          </w:tcPr>
          <w:p>
            <w:pPr>
              <w:pStyle w:val="10"/>
            </w:pPr>
            <w:r>
              <w:t>280元</w:t>
            </w:r>
          </w:p>
        </w:tc>
        <w:tc>
          <w:tcPr>
            <w:tcW w:w="2268" w:type="dxa"/>
            <w:vAlign w:val="center"/>
          </w:tcPr>
          <w:p>
            <w:pPr>
              <w:pStyle w:val="10"/>
            </w:pPr>
            <w:r>
              <w:t>财税【2016】42号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农户增收率</w:t>
            </w:r>
          </w:p>
        </w:tc>
        <w:tc>
          <w:tcPr>
            <w:tcW w:w="2835" w:type="dxa"/>
            <w:vAlign w:val="center"/>
          </w:tcPr>
          <w:p>
            <w:pPr>
              <w:pStyle w:val="10"/>
            </w:pPr>
            <w:r>
              <w:t>机械化给农民带来的收入增加情况</w:t>
            </w:r>
          </w:p>
        </w:tc>
        <w:tc>
          <w:tcPr>
            <w:tcW w:w="2551" w:type="dxa"/>
            <w:vAlign w:val="center"/>
          </w:tcPr>
          <w:p>
            <w:pPr>
              <w:pStyle w:val="10"/>
            </w:pPr>
            <w:r>
              <w:t>≥12%</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减少安全事故发生率</w:t>
            </w:r>
          </w:p>
        </w:tc>
        <w:tc>
          <w:tcPr>
            <w:tcW w:w="2835" w:type="dxa"/>
            <w:vAlign w:val="center"/>
          </w:tcPr>
          <w:p>
            <w:pPr>
              <w:pStyle w:val="10"/>
            </w:pPr>
            <w:r>
              <w:t>通过教育培训，较往年相比，降低安全事故发生率</w:t>
            </w:r>
          </w:p>
        </w:tc>
        <w:tc>
          <w:tcPr>
            <w:tcW w:w="2551" w:type="dxa"/>
            <w:vAlign w:val="center"/>
          </w:tcPr>
          <w:p>
            <w:pPr>
              <w:pStyle w:val="10"/>
            </w:pPr>
            <w:r>
              <w:t>≤5%</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耕地质量提升</w:t>
            </w:r>
          </w:p>
        </w:tc>
        <w:tc>
          <w:tcPr>
            <w:tcW w:w="2835" w:type="dxa"/>
            <w:vAlign w:val="center"/>
          </w:tcPr>
          <w:p>
            <w:pPr>
              <w:pStyle w:val="10"/>
            </w:pPr>
            <w:r>
              <w:t>农业机械化对耕地质量提升情况</w:t>
            </w:r>
          </w:p>
        </w:tc>
        <w:tc>
          <w:tcPr>
            <w:tcW w:w="2551" w:type="dxa"/>
            <w:vAlign w:val="center"/>
          </w:tcPr>
          <w:p>
            <w:pPr>
              <w:pStyle w:val="10"/>
            </w:pPr>
            <w:r>
              <w:t>≥8%</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项目实施持续年度</w:t>
            </w:r>
          </w:p>
        </w:tc>
        <w:tc>
          <w:tcPr>
            <w:tcW w:w="2835" w:type="dxa"/>
            <w:vAlign w:val="center"/>
          </w:tcPr>
          <w:p>
            <w:pPr>
              <w:pStyle w:val="10"/>
            </w:pPr>
            <w:r>
              <w:t>项目实施持续年度</w:t>
            </w:r>
          </w:p>
        </w:tc>
        <w:tc>
          <w:tcPr>
            <w:tcW w:w="2551" w:type="dxa"/>
            <w:vAlign w:val="center"/>
          </w:tcPr>
          <w:p>
            <w:pPr>
              <w:pStyle w:val="10"/>
            </w:pPr>
            <w:r>
              <w:t>≥1年</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服务对象满意度；指标说明修改为：满意和较满意的对象占所有调查对象的比例</w:t>
            </w:r>
          </w:p>
        </w:tc>
        <w:tc>
          <w:tcPr>
            <w:tcW w:w="2551" w:type="dxa"/>
            <w:vAlign w:val="center"/>
          </w:tcPr>
          <w:p>
            <w:pPr>
              <w:pStyle w:val="10"/>
            </w:pPr>
            <w:r>
              <w:t>≥85%</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45、农机牌证照制作及管理工本费ZD绩效目标表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1.保障工作正常开展，积极支持相关事业发展</w:t>
            </w:r>
            <w:r>
              <w:rPr>
                <w:rFonts w:hint="eastAsia"/>
                <w:lang w:val="en-US" w:eastAsia="zh-CN"/>
              </w:rPr>
              <w:t>,</w:t>
            </w:r>
            <w:r>
              <w:t>按期完成年初目标任务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下乡宣传次数</w:t>
            </w:r>
          </w:p>
        </w:tc>
        <w:tc>
          <w:tcPr>
            <w:tcW w:w="2835" w:type="dxa"/>
            <w:vAlign w:val="center"/>
          </w:tcPr>
          <w:p>
            <w:pPr>
              <w:pStyle w:val="10"/>
            </w:pPr>
            <w:r>
              <w:t>全年下乡宣传次数</w:t>
            </w:r>
          </w:p>
        </w:tc>
        <w:tc>
          <w:tcPr>
            <w:tcW w:w="2551" w:type="dxa"/>
            <w:vAlign w:val="center"/>
          </w:tcPr>
          <w:p>
            <w:pPr>
              <w:pStyle w:val="10"/>
            </w:pPr>
            <w:r>
              <w:t>≥7次</w:t>
            </w:r>
          </w:p>
        </w:tc>
        <w:tc>
          <w:tcPr>
            <w:tcW w:w="2268" w:type="dxa"/>
            <w:vAlign w:val="center"/>
          </w:tcPr>
          <w:p>
            <w:pPr>
              <w:pStyle w:val="10"/>
            </w:pPr>
            <w:r>
              <w:t>下乡记录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宣传工作完成率</w:t>
            </w:r>
          </w:p>
        </w:tc>
        <w:tc>
          <w:tcPr>
            <w:tcW w:w="2835" w:type="dxa"/>
            <w:vAlign w:val="center"/>
          </w:tcPr>
          <w:p>
            <w:pPr>
              <w:pStyle w:val="10"/>
            </w:pPr>
            <w:r>
              <w:t>宣传工作完成情况</w:t>
            </w:r>
          </w:p>
        </w:tc>
        <w:tc>
          <w:tcPr>
            <w:tcW w:w="2551" w:type="dxa"/>
            <w:vAlign w:val="center"/>
          </w:tcPr>
          <w:p>
            <w:pPr>
              <w:pStyle w:val="10"/>
            </w:pPr>
            <w:r>
              <w:t>≥90%</w:t>
            </w:r>
          </w:p>
        </w:tc>
        <w:tc>
          <w:tcPr>
            <w:tcW w:w="2268"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工作完成情况</w:t>
            </w:r>
          </w:p>
        </w:tc>
        <w:tc>
          <w:tcPr>
            <w:tcW w:w="2551" w:type="dxa"/>
            <w:vAlign w:val="center"/>
          </w:tcPr>
          <w:p>
            <w:pPr>
              <w:pStyle w:val="10"/>
            </w:pPr>
            <w:r>
              <w:t>≥90%</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印发宣传册单价</w:t>
            </w:r>
          </w:p>
        </w:tc>
        <w:tc>
          <w:tcPr>
            <w:tcW w:w="2835" w:type="dxa"/>
            <w:vAlign w:val="center"/>
          </w:tcPr>
          <w:p>
            <w:pPr>
              <w:pStyle w:val="10"/>
            </w:pPr>
            <w:r>
              <w:t>印发宣传册单价</w:t>
            </w:r>
          </w:p>
        </w:tc>
        <w:tc>
          <w:tcPr>
            <w:tcW w:w="2551" w:type="dxa"/>
            <w:vAlign w:val="center"/>
          </w:tcPr>
          <w:p>
            <w:pPr>
              <w:pStyle w:val="10"/>
            </w:pPr>
            <w:r>
              <w:t>≤25元</w:t>
            </w:r>
          </w:p>
        </w:tc>
        <w:tc>
          <w:tcPr>
            <w:tcW w:w="2268"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农户增收率</w:t>
            </w:r>
          </w:p>
        </w:tc>
        <w:tc>
          <w:tcPr>
            <w:tcW w:w="2835" w:type="dxa"/>
            <w:vAlign w:val="center"/>
          </w:tcPr>
          <w:p>
            <w:pPr>
              <w:pStyle w:val="10"/>
            </w:pPr>
            <w:r>
              <w:t>农业机械化给农民带来的收入增加情况</w:t>
            </w:r>
          </w:p>
        </w:tc>
        <w:tc>
          <w:tcPr>
            <w:tcW w:w="2551" w:type="dxa"/>
            <w:vAlign w:val="center"/>
          </w:tcPr>
          <w:p>
            <w:pPr>
              <w:pStyle w:val="10"/>
            </w:pPr>
            <w:r>
              <w:t>≥12%</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减少安全事故发生率</w:t>
            </w:r>
          </w:p>
        </w:tc>
        <w:tc>
          <w:tcPr>
            <w:tcW w:w="2835" w:type="dxa"/>
            <w:vAlign w:val="center"/>
          </w:tcPr>
          <w:p>
            <w:pPr>
              <w:pStyle w:val="10"/>
            </w:pPr>
            <w:r>
              <w:t>通过教育培训，较往年相比，降低安全事故发生率</w:t>
            </w:r>
          </w:p>
        </w:tc>
        <w:tc>
          <w:tcPr>
            <w:tcW w:w="2551" w:type="dxa"/>
            <w:vAlign w:val="center"/>
          </w:tcPr>
          <w:p>
            <w:pPr>
              <w:pStyle w:val="10"/>
            </w:pPr>
            <w:r>
              <w:t>≤5%</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项目实施持续年度</w:t>
            </w:r>
          </w:p>
        </w:tc>
        <w:tc>
          <w:tcPr>
            <w:tcW w:w="2835" w:type="dxa"/>
            <w:vAlign w:val="center"/>
          </w:tcPr>
          <w:p>
            <w:pPr>
              <w:pStyle w:val="10"/>
            </w:pPr>
            <w:r>
              <w:t>项目实施持续年度</w:t>
            </w:r>
          </w:p>
        </w:tc>
        <w:tc>
          <w:tcPr>
            <w:tcW w:w="2551" w:type="dxa"/>
            <w:vAlign w:val="center"/>
          </w:tcPr>
          <w:p>
            <w:pPr>
              <w:pStyle w:val="10"/>
            </w:pPr>
            <w:r>
              <w:t>≥1年</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46、农技推广工作经费绩效目标表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1.充分发挥农业专家组和农技推广作用，推广主导品种和集成技术</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宣传农业政策次数</w:t>
            </w:r>
          </w:p>
        </w:tc>
        <w:tc>
          <w:tcPr>
            <w:tcW w:w="2835" w:type="dxa"/>
            <w:vAlign w:val="center"/>
          </w:tcPr>
          <w:p>
            <w:pPr>
              <w:pStyle w:val="10"/>
            </w:pPr>
            <w:r>
              <w:t>开展多种形式宣传农业农村各项政策</w:t>
            </w:r>
          </w:p>
        </w:tc>
        <w:tc>
          <w:tcPr>
            <w:tcW w:w="2551" w:type="dxa"/>
            <w:vAlign w:val="center"/>
          </w:tcPr>
          <w:p>
            <w:pPr>
              <w:pStyle w:val="10"/>
            </w:pPr>
            <w:r>
              <w:t>≥5次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宣传工作完成率</w:t>
            </w:r>
          </w:p>
        </w:tc>
        <w:tc>
          <w:tcPr>
            <w:tcW w:w="2835" w:type="dxa"/>
            <w:vAlign w:val="center"/>
          </w:tcPr>
          <w:p>
            <w:pPr>
              <w:pStyle w:val="10"/>
            </w:pPr>
            <w:r>
              <w:t>完成各项宣传工作占应完成的比率</w:t>
            </w:r>
          </w:p>
        </w:tc>
        <w:tc>
          <w:tcPr>
            <w:tcW w:w="2551" w:type="dxa"/>
            <w:vAlign w:val="center"/>
          </w:tcPr>
          <w:p>
            <w:pPr>
              <w:pStyle w:val="10"/>
            </w:pPr>
            <w:r>
              <w:t>≥80%</w:t>
            </w:r>
          </w:p>
        </w:tc>
        <w:tc>
          <w:tcPr>
            <w:tcW w:w="2268" w:type="dxa"/>
            <w:vAlign w:val="center"/>
          </w:tcPr>
          <w:p>
            <w:pPr>
              <w:pStyle w:val="10"/>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宣传及时率</w:t>
            </w:r>
          </w:p>
        </w:tc>
        <w:tc>
          <w:tcPr>
            <w:tcW w:w="2835" w:type="dxa"/>
            <w:vAlign w:val="center"/>
          </w:tcPr>
          <w:p>
            <w:pPr>
              <w:pStyle w:val="10"/>
            </w:pPr>
            <w:r>
              <w:t>新技术、新成果、新品种推广宣传及时率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合理安排预算，减少不必要开支</w:t>
            </w:r>
          </w:p>
        </w:tc>
        <w:tc>
          <w:tcPr>
            <w:tcW w:w="2551" w:type="dxa"/>
            <w:vAlign w:val="center"/>
          </w:tcPr>
          <w:p>
            <w:pPr>
              <w:pStyle w:val="10"/>
            </w:pPr>
            <w:r>
              <w:t>≤10万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提高社会稳定程度</w:t>
            </w:r>
          </w:p>
        </w:tc>
        <w:tc>
          <w:tcPr>
            <w:tcW w:w="2835" w:type="dxa"/>
            <w:vAlign w:val="center"/>
          </w:tcPr>
          <w:p>
            <w:pPr>
              <w:pStyle w:val="10"/>
            </w:pPr>
            <w:r>
              <w:t>通过新技术、新成果、新品种的引进、实验、示范与推广促进社会稳定水平逐步提高</w:t>
            </w:r>
          </w:p>
        </w:tc>
        <w:tc>
          <w:tcPr>
            <w:tcW w:w="2551" w:type="dxa"/>
            <w:vAlign w:val="center"/>
          </w:tcPr>
          <w:p>
            <w:pPr>
              <w:pStyle w:val="10"/>
            </w:pPr>
            <w:r>
              <w:t>逐步提高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促进农民增收</w:t>
            </w:r>
          </w:p>
        </w:tc>
        <w:tc>
          <w:tcPr>
            <w:tcW w:w="2835" w:type="dxa"/>
            <w:vAlign w:val="center"/>
          </w:tcPr>
          <w:p>
            <w:pPr>
              <w:pStyle w:val="10"/>
            </w:pPr>
            <w:r>
              <w:t>通过新技术、新成果、新品种的引进、实验、示范与推广促进农民增收</w:t>
            </w:r>
          </w:p>
        </w:tc>
        <w:tc>
          <w:tcPr>
            <w:tcW w:w="2551" w:type="dxa"/>
            <w:vAlign w:val="center"/>
          </w:tcPr>
          <w:p>
            <w:pPr>
              <w:pStyle w:val="10"/>
            </w:pPr>
            <w:r>
              <w:t>显著增收</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能够长期较好地开展展示，长期满足人民群众对新品种、新技术的需求</w:t>
            </w:r>
          </w:p>
        </w:tc>
        <w:tc>
          <w:tcPr>
            <w:tcW w:w="2551" w:type="dxa"/>
            <w:vAlign w:val="center"/>
          </w:tcPr>
          <w:p>
            <w:pPr>
              <w:pStyle w:val="10"/>
            </w:pPr>
            <w:r>
              <w:t>持续影响</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47、农业广播电视学校工作经费绩效目标表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1.推广新技术，培训农村实用人才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培训职业农民次数</w:t>
            </w:r>
          </w:p>
        </w:tc>
        <w:tc>
          <w:tcPr>
            <w:tcW w:w="2835" w:type="dxa"/>
            <w:vAlign w:val="center"/>
          </w:tcPr>
          <w:p>
            <w:pPr>
              <w:pStyle w:val="10"/>
            </w:pPr>
            <w:r>
              <w:t>年度培训新型职业农民次数</w:t>
            </w:r>
          </w:p>
        </w:tc>
        <w:tc>
          <w:tcPr>
            <w:tcW w:w="2551" w:type="dxa"/>
            <w:vAlign w:val="center"/>
          </w:tcPr>
          <w:p>
            <w:pPr>
              <w:pStyle w:val="10"/>
            </w:pPr>
            <w:r>
              <w:t>≥3次</w:t>
            </w:r>
          </w:p>
        </w:tc>
        <w:tc>
          <w:tcPr>
            <w:tcW w:w="2268" w:type="dxa"/>
            <w:vAlign w:val="center"/>
          </w:tcPr>
          <w:p>
            <w:pPr>
              <w:pStyle w:val="10"/>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培训合格率</w:t>
            </w:r>
          </w:p>
        </w:tc>
        <w:tc>
          <w:tcPr>
            <w:tcW w:w="2835" w:type="dxa"/>
            <w:vAlign w:val="center"/>
          </w:tcPr>
          <w:p>
            <w:pPr>
              <w:pStyle w:val="10"/>
            </w:pPr>
            <w:r>
              <w:t>新型职业农业培训合格率</w:t>
            </w:r>
          </w:p>
        </w:tc>
        <w:tc>
          <w:tcPr>
            <w:tcW w:w="2551" w:type="dxa"/>
            <w:vAlign w:val="center"/>
          </w:tcPr>
          <w:p>
            <w:pPr>
              <w:pStyle w:val="10"/>
            </w:pPr>
            <w:r>
              <w:t>≥70%</w:t>
            </w:r>
          </w:p>
        </w:tc>
        <w:tc>
          <w:tcPr>
            <w:tcW w:w="2268" w:type="dxa"/>
            <w:vAlign w:val="center"/>
          </w:tcPr>
          <w:p>
            <w:pPr>
              <w:pStyle w:val="10"/>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培训完成率</w:t>
            </w:r>
          </w:p>
        </w:tc>
        <w:tc>
          <w:tcPr>
            <w:tcW w:w="2835" w:type="dxa"/>
            <w:vAlign w:val="center"/>
          </w:tcPr>
          <w:p>
            <w:pPr>
              <w:pStyle w:val="10"/>
            </w:pPr>
            <w:r>
              <w:t>新型职业农业培训完成占应培训人员的比率</w:t>
            </w:r>
          </w:p>
        </w:tc>
        <w:tc>
          <w:tcPr>
            <w:tcW w:w="2551" w:type="dxa"/>
            <w:vAlign w:val="center"/>
          </w:tcPr>
          <w:p>
            <w:pPr>
              <w:pStyle w:val="10"/>
            </w:pPr>
            <w:r>
              <w:t>≥90%</w:t>
            </w:r>
          </w:p>
        </w:tc>
        <w:tc>
          <w:tcPr>
            <w:tcW w:w="2268" w:type="dxa"/>
            <w:vAlign w:val="center"/>
          </w:tcPr>
          <w:p>
            <w:pPr>
              <w:pStyle w:val="10"/>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培训一次投入资金</w:t>
            </w:r>
          </w:p>
        </w:tc>
        <w:tc>
          <w:tcPr>
            <w:tcW w:w="2835" w:type="dxa"/>
            <w:vAlign w:val="center"/>
          </w:tcPr>
          <w:p>
            <w:pPr>
              <w:pStyle w:val="10"/>
            </w:pPr>
            <w:r>
              <w:t>培训新型职业农民每次投入成本</w:t>
            </w:r>
          </w:p>
        </w:tc>
        <w:tc>
          <w:tcPr>
            <w:tcW w:w="2551" w:type="dxa"/>
            <w:vAlign w:val="center"/>
          </w:tcPr>
          <w:p>
            <w:pPr>
              <w:pStyle w:val="10"/>
            </w:pPr>
            <w:r>
              <w:t>≤0.4万元/次</w:t>
            </w:r>
          </w:p>
        </w:tc>
        <w:tc>
          <w:tcPr>
            <w:tcW w:w="2268" w:type="dxa"/>
            <w:vAlign w:val="center"/>
          </w:tcPr>
          <w:p>
            <w:pPr>
              <w:pStyle w:val="10"/>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实施农民培训增加农 民收入</w:t>
            </w:r>
          </w:p>
        </w:tc>
        <w:tc>
          <w:tcPr>
            <w:tcW w:w="2835" w:type="dxa"/>
            <w:vAlign w:val="center"/>
          </w:tcPr>
          <w:p>
            <w:pPr>
              <w:pStyle w:val="10"/>
            </w:pPr>
            <w:r>
              <w:t>通过使用新技术后增加农民收入</w:t>
            </w:r>
          </w:p>
        </w:tc>
        <w:tc>
          <w:tcPr>
            <w:tcW w:w="2551" w:type="dxa"/>
            <w:vAlign w:val="center"/>
          </w:tcPr>
          <w:p>
            <w:pPr>
              <w:pStyle w:val="10"/>
            </w:pPr>
            <w:r>
              <w:t>明显增收</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参加农业培训，增加农技人员就业率</w:t>
            </w:r>
          </w:p>
        </w:tc>
        <w:tc>
          <w:tcPr>
            <w:tcW w:w="2835" w:type="dxa"/>
            <w:vAlign w:val="center"/>
          </w:tcPr>
          <w:p>
            <w:pPr>
              <w:pStyle w:val="10"/>
            </w:pPr>
            <w:r>
              <w:t>参加技术培训增加农业技术人员就业率</w:t>
            </w:r>
          </w:p>
        </w:tc>
        <w:tc>
          <w:tcPr>
            <w:tcW w:w="2551" w:type="dxa"/>
            <w:vAlign w:val="center"/>
          </w:tcPr>
          <w:p>
            <w:pPr>
              <w:pStyle w:val="10"/>
            </w:pPr>
            <w:r>
              <w:t>明显增加</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新技术长期使用性</w:t>
            </w:r>
          </w:p>
        </w:tc>
        <w:tc>
          <w:tcPr>
            <w:tcW w:w="2835" w:type="dxa"/>
            <w:vAlign w:val="center"/>
          </w:tcPr>
          <w:p>
            <w:pPr>
              <w:pStyle w:val="10"/>
            </w:pPr>
            <w:r>
              <w:t>农业实用新技术的长期使用性</w:t>
            </w:r>
          </w:p>
        </w:tc>
        <w:tc>
          <w:tcPr>
            <w:tcW w:w="2551" w:type="dxa"/>
            <w:vAlign w:val="center"/>
          </w:tcPr>
          <w:p>
            <w:pPr>
              <w:pStyle w:val="10"/>
            </w:pPr>
            <w:r>
              <w:t>≥2年</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48、农业支持保护补贴工作经费zd绩效目标表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1.开展农业支持保护政策宣传，完成耕地地力保护面积</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开展宣传次数</w:t>
            </w:r>
          </w:p>
        </w:tc>
        <w:tc>
          <w:tcPr>
            <w:tcW w:w="2835" w:type="dxa"/>
            <w:vAlign w:val="center"/>
          </w:tcPr>
          <w:p>
            <w:pPr>
              <w:pStyle w:val="10"/>
            </w:pPr>
            <w:r>
              <w:t>多种形式开展农业支持保护补贴政策宣传</w:t>
            </w:r>
          </w:p>
        </w:tc>
        <w:tc>
          <w:tcPr>
            <w:tcW w:w="2551" w:type="dxa"/>
            <w:vAlign w:val="center"/>
          </w:tcPr>
          <w:p>
            <w:pPr>
              <w:pStyle w:val="10"/>
            </w:pPr>
            <w:r>
              <w:t>≥5次</w:t>
            </w:r>
          </w:p>
        </w:tc>
        <w:tc>
          <w:tcPr>
            <w:tcW w:w="2268" w:type="dxa"/>
            <w:vAlign w:val="center"/>
          </w:tcPr>
          <w:p>
            <w:pPr>
              <w:pStyle w:val="10"/>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宣传工作完成率</w:t>
            </w:r>
          </w:p>
        </w:tc>
        <w:tc>
          <w:tcPr>
            <w:tcW w:w="2835" w:type="dxa"/>
            <w:vAlign w:val="center"/>
          </w:tcPr>
          <w:p>
            <w:pPr>
              <w:pStyle w:val="10"/>
            </w:pPr>
            <w:r>
              <w:t>按时完成各种宣传工作占应完成工作的比率</w:t>
            </w:r>
          </w:p>
        </w:tc>
        <w:tc>
          <w:tcPr>
            <w:tcW w:w="2551" w:type="dxa"/>
            <w:vAlign w:val="center"/>
          </w:tcPr>
          <w:p>
            <w:pPr>
              <w:pStyle w:val="10"/>
            </w:pPr>
            <w:r>
              <w:t>≥90%</w:t>
            </w:r>
          </w:p>
        </w:tc>
        <w:tc>
          <w:tcPr>
            <w:tcW w:w="2268" w:type="dxa"/>
            <w:vAlign w:val="center"/>
          </w:tcPr>
          <w:p>
            <w:pPr>
              <w:pStyle w:val="10"/>
            </w:pPr>
            <w:r>
              <w:t>宣传资料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宣传工作完成及时率</w:t>
            </w:r>
          </w:p>
        </w:tc>
        <w:tc>
          <w:tcPr>
            <w:tcW w:w="2835" w:type="dxa"/>
            <w:vAlign w:val="center"/>
          </w:tcPr>
          <w:p>
            <w:pPr>
              <w:pStyle w:val="10"/>
            </w:pPr>
            <w:r>
              <w:t>及时完成宣传工作占应完成工作的比率</w:t>
            </w:r>
          </w:p>
        </w:tc>
        <w:tc>
          <w:tcPr>
            <w:tcW w:w="2551" w:type="dxa"/>
            <w:vAlign w:val="center"/>
          </w:tcPr>
          <w:p>
            <w:pPr>
              <w:pStyle w:val="10"/>
            </w:pPr>
            <w:r>
              <w:t>≥95%</w:t>
            </w:r>
          </w:p>
        </w:tc>
        <w:tc>
          <w:tcPr>
            <w:tcW w:w="2268" w:type="dxa"/>
            <w:vAlign w:val="center"/>
          </w:tcPr>
          <w:p>
            <w:pPr>
              <w:pStyle w:val="10"/>
            </w:pPr>
            <w:r>
              <w:t>宣传资料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合理安排预算，减少不必要开支</w:t>
            </w:r>
          </w:p>
        </w:tc>
        <w:tc>
          <w:tcPr>
            <w:tcW w:w="2551" w:type="dxa"/>
            <w:vAlign w:val="center"/>
          </w:tcPr>
          <w:p>
            <w:pPr>
              <w:pStyle w:val="10"/>
            </w:pPr>
            <w:r>
              <w:t>≤3万元</w:t>
            </w:r>
          </w:p>
        </w:tc>
        <w:tc>
          <w:tcPr>
            <w:tcW w:w="2268" w:type="dxa"/>
            <w:vAlign w:val="center"/>
          </w:tcPr>
          <w:p>
            <w:pPr>
              <w:pStyle w:val="10"/>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政策知晓率</w:t>
            </w:r>
          </w:p>
        </w:tc>
        <w:tc>
          <w:tcPr>
            <w:tcW w:w="2835" w:type="dxa"/>
            <w:vAlign w:val="center"/>
          </w:tcPr>
          <w:p>
            <w:pPr>
              <w:pStyle w:val="10"/>
            </w:pPr>
            <w:r>
              <w:t>知晓政策的人数占调查人数的比率</w:t>
            </w:r>
          </w:p>
        </w:tc>
        <w:tc>
          <w:tcPr>
            <w:tcW w:w="2551" w:type="dxa"/>
            <w:vAlign w:val="center"/>
          </w:tcPr>
          <w:p>
            <w:pPr>
              <w:pStyle w:val="10"/>
            </w:pPr>
            <w:r>
              <w:t>≥80%</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促进社会稳定</w:t>
            </w:r>
          </w:p>
        </w:tc>
        <w:tc>
          <w:tcPr>
            <w:tcW w:w="2835" w:type="dxa"/>
            <w:vAlign w:val="center"/>
          </w:tcPr>
          <w:p>
            <w:pPr>
              <w:pStyle w:val="10"/>
            </w:pPr>
            <w:r>
              <w:t>通过实施支持保护补贴政策促进社会稳定水平逐步提高</w:t>
            </w:r>
          </w:p>
        </w:tc>
        <w:tc>
          <w:tcPr>
            <w:tcW w:w="2551" w:type="dxa"/>
            <w:vAlign w:val="center"/>
          </w:tcPr>
          <w:p>
            <w:pPr>
              <w:pStyle w:val="10"/>
            </w:pPr>
            <w:r>
              <w:t>促进社会稳定</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保障农业支持保护补贴发放</w:t>
            </w:r>
          </w:p>
        </w:tc>
        <w:tc>
          <w:tcPr>
            <w:tcW w:w="2835" w:type="dxa"/>
            <w:vAlign w:val="center"/>
          </w:tcPr>
          <w:p>
            <w:pPr>
              <w:pStyle w:val="10"/>
            </w:pPr>
            <w:r>
              <w:t>保障农业支持保护补贴足额按时发放</w:t>
            </w:r>
          </w:p>
        </w:tc>
        <w:tc>
          <w:tcPr>
            <w:tcW w:w="2551" w:type="dxa"/>
            <w:vAlign w:val="center"/>
          </w:tcPr>
          <w:p>
            <w:pPr>
              <w:pStyle w:val="10"/>
            </w:pPr>
            <w:r>
              <w:t>按时足额发放</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49、农作物种子鉴定与推广工作经费绩效目标表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lang w:val="en-US" w:eastAsia="zh-CN"/>
              </w:rPr>
              <w:t>.</w:t>
            </w:r>
            <w:r>
              <w:t>提高农业执法队伍及执法人员能力素质，增加农民用法律武器保护自身合法权益意识，切实保护农民利益，不断提高经营户守法经营意识的农资经营水平，加大种子化肥抽检率，开展新品种比对，推广新品种新技术，提高良种覆盖率</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对比实验数量</w:t>
            </w:r>
          </w:p>
        </w:tc>
        <w:tc>
          <w:tcPr>
            <w:tcW w:w="2835" w:type="dxa"/>
            <w:vAlign w:val="center"/>
          </w:tcPr>
          <w:p>
            <w:pPr>
              <w:pStyle w:val="10"/>
            </w:pPr>
            <w:r>
              <w:t>预计开展农作物品种对比实验的数量</w:t>
            </w:r>
          </w:p>
        </w:tc>
        <w:tc>
          <w:tcPr>
            <w:tcW w:w="2551" w:type="dxa"/>
            <w:vAlign w:val="center"/>
          </w:tcPr>
          <w:p>
            <w:pPr>
              <w:pStyle w:val="10"/>
            </w:pPr>
            <w:r>
              <w:t>≥60种</w:t>
            </w:r>
          </w:p>
        </w:tc>
        <w:tc>
          <w:tcPr>
            <w:tcW w:w="2268" w:type="dxa"/>
            <w:vAlign w:val="center"/>
          </w:tcPr>
          <w:p>
            <w:pPr>
              <w:pStyle w:val="10"/>
            </w:pPr>
            <w:r>
              <w:t>实验台账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督导工作完成及时率（%）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督导台账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督导完成率</w:t>
            </w:r>
          </w:p>
        </w:tc>
        <w:tc>
          <w:tcPr>
            <w:tcW w:w="2835" w:type="dxa"/>
            <w:vAlign w:val="center"/>
          </w:tcPr>
          <w:p>
            <w:pPr>
              <w:pStyle w:val="10"/>
            </w:pPr>
            <w:r>
              <w:t>对农资门市定期检查督导占督导任务的比例</w:t>
            </w:r>
          </w:p>
        </w:tc>
        <w:tc>
          <w:tcPr>
            <w:tcW w:w="2551" w:type="dxa"/>
            <w:vAlign w:val="center"/>
          </w:tcPr>
          <w:p>
            <w:pPr>
              <w:pStyle w:val="10"/>
            </w:pPr>
            <w:r>
              <w:t>≥95%</w:t>
            </w:r>
          </w:p>
        </w:tc>
        <w:tc>
          <w:tcPr>
            <w:tcW w:w="2268" w:type="dxa"/>
            <w:vAlign w:val="center"/>
          </w:tcPr>
          <w:p>
            <w:pPr>
              <w:pStyle w:val="10"/>
            </w:pPr>
            <w:r>
              <w:t>督导台账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合理安排预算，减少不必要开支</w:t>
            </w:r>
          </w:p>
        </w:tc>
        <w:tc>
          <w:tcPr>
            <w:tcW w:w="2551" w:type="dxa"/>
            <w:vAlign w:val="center"/>
          </w:tcPr>
          <w:p>
            <w:pPr>
              <w:pStyle w:val="10"/>
            </w:pPr>
            <w:r>
              <w:t>≤1万元</w:t>
            </w:r>
          </w:p>
        </w:tc>
        <w:tc>
          <w:tcPr>
            <w:tcW w:w="2268" w:type="dxa"/>
            <w:vAlign w:val="center"/>
          </w:tcPr>
          <w:p>
            <w:pPr>
              <w:pStyle w:val="10"/>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提高农民种良收入</w:t>
            </w:r>
          </w:p>
        </w:tc>
        <w:tc>
          <w:tcPr>
            <w:tcW w:w="2835" w:type="dxa"/>
            <w:vAlign w:val="center"/>
          </w:tcPr>
          <w:p>
            <w:pPr>
              <w:pStyle w:val="10"/>
            </w:pPr>
            <w:r>
              <w:t>通过使用新品种，提高农民收入</w:t>
            </w:r>
          </w:p>
        </w:tc>
        <w:tc>
          <w:tcPr>
            <w:tcW w:w="2551" w:type="dxa"/>
            <w:vAlign w:val="center"/>
          </w:tcPr>
          <w:p>
            <w:pPr>
              <w:pStyle w:val="10"/>
            </w:pPr>
            <w:r>
              <w:t>明显提高</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良种覆盖率</w:t>
            </w:r>
          </w:p>
        </w:tc>
        <w:tc>
          <w:tcPr>
            <w:tcW w:w="2835" w:type="dxa"/>
            <w:vAlign w:val="center"/>
          </w:tcPr>
          <w:p>
            <w:pPr>
              <w:pStyle w:val="10"/>
            </w:pPr>
            <w:r>
              <w:t>良种数量占实际种粮的比率</w:t>
            </w:r>
          </w:p>
        </w:tc>
        <w:tc>
          <w:tcPr>
            <w:tcW w:w="2551" w:type="dxa"/>
            <w:vAlign w:val="center"/>
          </w:tcPr>
          <w:p>
            <w:pPr>
              <w:pStyle w:val="10"/>
            </w:pPr>
            <w:r>
              <w:t>≥70%</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提高经营户守法经营意识的农资经营水平</w:t>
            </w:r>
          </w:p>
        </w:tc>
        <w:tc>
          <w:tcPr>
            <w:tcW w:w="2835" w:type="dxa"/>
            <w:vAlign w:val="center"/>
          </w:tcPr>
          <w:p>
            <w:pPr>
              <w:pStyle w:val="10"/>
            </w:pPr>
            <w:r>
              <w:t>提高经营户守法经营意识的农资经营水平</w:t>
            </w:r>
          </w:p>
        </w:tc>
        <w:tc>
          <w:tcPr>
            <w:tcW w:w="2551" w:type="dxa"/>
            <w:vAlign w:val="center"/>
          </w:tcPr>
          <w:p>
            <w:pPr>
              <w:pStyle w:val="10"/>
            </w:pPr>
            <w:r>
              <w:t>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50、生猪规模化养殖场无害化处理补贴县级配套绩效目标表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1.病死猪专业无害化处理率不断提高。确保人民群众用上放心的畜产品，让全县人民吃上放心肉</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每头补贴金额</w:t>
            </w:r>
          </w:p>
        </w:tc>
        <w:tc>
          <w:tcPr>
            <w:tcW w:w="2835" w:type="dxa"/>
            <w:vAlign w:val="center"/>
          </w:tcPr>
          <w:p>
            <w:pPr>
              <w:pStyle w:val="10"/>
            </w:pPr>
            <w:r>
              <w:t>采用分段补助的标准，长度为100cm以上的每头补贴金额</w:t>
            </w:r>
          </w:p>
        </w:tc>
        <w:tc>
          <w:tcPr>
            <w:tcW w:w="2551" w:type="dxa"/>
            <w:vAlign w:val="center"/>
          </w:tcPr>
          <w:p>
            <w:pPr>
              <w:pStyle w:val="10"/>
            </w:pPr>
            <w:r>
              <w:t>140元</w:t>
            </w:r>
          </w:p>
        </w:tc>
        <w:tc>
          <w:tcPr>
            <w:tcW w:w="2268" w:type="dxa"/>
            <w:vAlign w:val="center"/>
          </w:tcPr>
          <w:p>
            <w:pPr>
              <w:pStyle w:val="10"/>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病死猪无害化处理率</w:t>
            </w:r>
          </w:p>
        </w:tc>
        <w:tc>
          <w:tcPr>
            <w:tcW w:w="2835" w:type="dxa"/>
            <w:vAlign w:val="center"/>
          </w:tcPr>
          <w:p>
            <w:pPr>
              <w:pStyle w:val="10"/>
            </w:pPr>
            <w:r>
              <w:t>病死猪无害化处理数量占需处理量的比例</w:t>
            </w:r>
          </w:p>
        </w:tc>
        <w:tc>
          <w:tcPr>
            <w:tcW w:w="2551" w:type="dxa"/>
            <w:vAlign w:val="center"/>
          </w:tcPr>
          <w:p>
            <w:pPr>
              <w:pStyle w:val="10"/>
            </w:pPr>
            <w:r>
              <w:t>100%</w:t>
            </w:r>
          </w:p>
        </w:tc>
        <w:tc>
          <w:tcPr>
            <w:tcW w:w="2268" w:type="dxa"/>
            <w:vAlign w:val="center"/>
          </w:tcPr>
          <w:p>
            <w:pPr>
              <w:pStyle w:val="10"/>
            </w:pPr>
            <w:r>
              <w:t>处理台账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补助金发放及时率</w:t>
            </w:r>
          </w:p>
        </w:tc>
        <w:tc>
          <w:tcPr>
            <w:tcW w:w="2835" w:type="dxa"/>
            <w:vAlign w:val="center"/>
          </w:tcPr>
          <w:p>
            <w:pPr>
              <w:pStyle w:val="10"/>
            </w:pPr>
            <w:r>
              <w:t>补助金是否按时发放</w:t>
            </w:r>
          </w:p>
        </w:tc>
        <w:tc>
          <w:tcPr>
            <w:tcW w:w="2551" w:type="dxa"/>
            <w:vAlign w:val="center"/>
          </w:tcPr>
          <w:p>
            <w:pPr>
              <w:pStyle w:val="10"/>
            </w:pPr>
            <w:r>
              <w:t>100%</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全年无害化处理头数</w:t>
            </w:r>
          </w:p>
        </w:tc>
        <w:tc>
          <w:tcPr>
            <w:tcW w:w="2835" w:type="dxa"/>
            <w:vAlign w:val="center"/>
          </w:tcPr>
          <w:p>
            <w:pPr>
              <w:pStyle w:val="10"/>
            </w:pPr>
            <w:r>
              <w:t>全年无害化处理头数</w:t>
            </w:r>
          </w:p>
        </w:tc>
        <w:tc>
          <w:tcPr>
            <w:tcW w:w="2551" w:type="dxa"/>
            <w:vAlign w:val="center"/>
          </w:tcPr>
          <w:p>
            <w:pPr>
              <w:pStyle w:val="10"/>
            </w:pPr>
            <w:r>
              <w:t>≥16000头</w:t>
            </w:r>
          </w:p>
        </w:tc>
        <w:tc>
          <w:tcPr>
            <w:tcW w:w="2268" w:type="dxa"/>
            <w:vAlign w:val="center"/>
          </w:tcPr>
          <w:p>
            <w:pPr>
              <w:pStyle w:val="10"/>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增加企业收入率</w:t>
            </w:r>
          </w:p>
        </w:tc>
        <w:tc>
          <w:tcPr>
            <w:tcW w:w="2835" w:type="dxa"/>
            <w:vAlign w:val="center"/>
          </w:tcPr>
          <w:p>
            <w:pPr>
              <w:pStyle w:val="10"/>
            </w:pPr>
            <w:r>
              <w:t>通过补贴，增加企业收入，提高工作效率</w:t>
            </w:r>
          </w:p>
        </w:tc>
        <w:tc>
          <w:tcPr>
            <w:tcW w:w="2551" w:type="dxa"/>
            <w:vAlign w:val="center"/>
          </w:tcPr>
          <w:p>
            <w:pPr>
              <w:pStyle w:val="10"/>
            </w:pPr>
            <w:r>
              <w:t>≥20%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通过实施此项目，对社会产生积极影响力</w:t>
            </w:r>
          </w:p>
        </w:tc>
        <w:tc>
          <w:tcPr>
            <w:tcW w:w="2551" w:type="dxa"/>
            <w:vAlign w:val="center"/>
          </w:tcPr>
          <w:p>
            <w:pPr>
              <w:pStyle w:val="10"/>
            </w:pPr>
            <w:r>
              <w:t>显著提升</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病死猪造成环境污染情况</w:t>
            </w:r>
          </w:p>
        </w:tc>
        <w:tc>
          <w:tcPr>
            <w:tcW w:w="2835" w:type="dxa"/>
            <w:vAlign w:val="center"/>
          </w:tcPr>
          <w:p>
            <w:pPr>
              <w:pStyle w:val="10"/>
            </w:pPr>
            <w:r>
              <w:t>病死猪造成环境污染情况</w:t>
            </w:r>
          </w:p>
        </w:tc>
        <w:tc>
          <w:tcPr>
            <w:tcW w:w="2551" w:type="dxa"/>
            <w:vAlign w:val="center"/>
          </w:tcPr>
          <w:p>
            <w:pPr>
              <w:pStyle w:val="10"/>
            </w:pPr>
            <w:r>
              <w:t>无污染</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社会服务能力提升</w:t>
            </w:r>
          </w:p>
        </w:tc>
        <w:tc>
          <w:tcPr>
            <w:tcW w:w="2835" w:type="dxa"/>
            <w:vAlign w:val="center"/>
          </w:tcPr>
          <w:p>
            <w:pPr>
              <w:pStyle w:val="10"/>
            </w:pPr>
            <w:r>
              <w:t>补助所带来的单位服务社会能力提升情况</w:t>
            </w:r>
          </w:p>
        </w:tc>
        <w:tc>
          <w:tcPr>
            <w:tcW w:w="2551" w:type="dxa"/>
            <w:vAlign w:val="center"/>
          </w:tcPr>
          <w:p>
            <w:pPr>
              <w:pStyle w:val="10"/>
            </w:pPr>
            <w:r>
              <w:t>显著提升</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接受无害化处理服务的重点人群对畜牧主管提供服务的满意程度</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51、乡村振兴工作经费（振兴办）绩效目标表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1.保证部门基本支出，工作正常运转；提高工作积极性，提升服务社会水平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维持工作运转的事项</w:t>
            </w:r>
          </w:p>
        </w:tc>
        <w:tc>
          <w:tcPr>
            <w:tcW w:w="2835" w:type="dxa"/>
            <w:vAlign w:val="center"/>
          </w:tcPr>
          <w:p>
            <w:pPr>
              <w:pStyle w:val="10"/>
            </w:pPr>
            <w:r>
              <w:t>维持工作运转的事项</w:t>
            </w:r>
          </w:p>
        </w:tc>
        <w:tc>
          <w:tcPr>
            <w:tcW w:w="2551" w:type="dxa"/>
            <w:vAlign w:val="center"/>
          </w:tcPr>
          <w:p>
            <w:pPr>
              <w:pStyle w:val="10"/>
            </w:pPr>
            <w:r>
              <w:t>≥4类</w:t>
            </w:r>
          </w:p>
        </w:tc>
        <w:tc>
          <w:tcPr>
            <w:tcW w:w="2268" w:type="dxa"/>
            <w:vAlign w:val="center"/>
          </w:tcPr>
          <w:p>
            <w:pPr>
              <w:pStyle w:val="10"/>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各项工作实际完成时间占应完成时间的比率</w:t>
            </w:r>
          </w:p>
        </w:tc>
        <w:tc>
          <w:tcPr>
            <w:tcW w:w="2551" w:type="dxa"/>
            <w:vAlign w:val="center"/>
          </w:tcPr>
          <w:p>
            <w:pPr>
              <w:pStyle w:val="10"/>
            </w:pPr>
            <w:r>
              <w:t>≥95%</w:t>
            </w:r>
          </w:p>
        </w:tc>
        <w:tc>
          <w:tcPr>
            <w:tcW w:w="2268" w:type="dxa"/>
            <w:vAlign w:val="center"/>
          </w:tcPr>
          <w:p>
            <w:pPr>
              <w:pStyle w:val="10"/>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合理安排预算，减少不必要的开支</w:t>
            </w:r>
          </w:p>
        </w:tc>
        <w:tc>
          <w:tcPr>
            <w:tcW w:w="2551" w:type="dxa"/>
            <w:vAlign w:val="center"/>
          </w:tcPr>
          <w:p>
            <w:pPr>
              <w:pStyle w:val="10"/>
            </w:pPr>
            <w:r>
              <w:t>控制在预算数内</w:t>
            </w:r>
          </w:p>
        </w:tc>
        <w:tc>
          <w:tcPr>
            <w:tcW w:w="2268" w:type="dxa"/>
            <w:vAlign w:val="center"/>
          </w:tcPr>
          <w:p>
            <w:pPr>
              <w:pStyle w:val="10"/>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可持续性影响</w:t>
            </w:r>
          </w:p>
        </w:tc>
        <w:tc>
          <w:tcPr>
            <w:tcW w:w="2835" w:type="dxa"/>
            <w:vAlign w:val="center"/>
          </w:tcPr>
          <w:p>
            <w:pPr>
              <w:pStyle w:val="10"/>
            </w:pPr>
            <w:r>
              <w:t>常态化推进各项工作任务</w:t>
            </w:r>
          </w:p>
        </w:tc>
        <w:tc>
          <w:tcPr>
            <w:tcW w:w="2551" w:type="dxa"/>
            <w:vAlign w:val="center"/>
          </w:tcPr>
          <w:p>
            <w:pPr>
              <w:pStyle w:val="10"/>
            </w:pPr>
            <w:r>
              <w:t>部门工作正常可持续运转</w:t>
            </w:r>
          </w:p>
        </w:tc>
        <w:tc>
          <w:tcPr>
            <w:tcW w:w="2268" w:type="dxa"/>
            <w:vAlign w:val="center"/>
          </w:tcPr>
          <w:p>
            <w:pPr>
              <w:pStyle w:val="10"/>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保障</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单位考核情况</w:t>
            </w:r>
          </w:p>
        </w:tc>
        <w:tc>
          <w:tcPr>
            <w:tcW w:w="2835" w:type="dxa"/>
            <w:vAlign w:val="center"/>
          </w:tcPr>
          <w:p>
            <w:pPr>
              <w:pStyle w:val="10"/>
            </w:pPr>
            <w:r>
              <w:t>单位年终考核结果</w:t>
            </w:r>
          </w:p>
        </w:tc>
        <w:tc>
          <w:tcPr>
            <w:tcW w:w="2551" w:type="dxa"/>
            <w:vAlign w:val="center"/>
          </w:tcPr>
          <w:p>
            <w:pPr>
              <w:pStyle w:val="10"/>
            </w:pPr>
            <w:r>
              <w:t>合格及以上等次</w:t>
            </w:r>
          </w:p>
        </w:tc>
        <w:tc>
          <w:tcPr>
            <w:tcW w:w="2268" w:type="dxa"/>
            <w:vAlign w:val="center"/>
          </w:tcPr>
          <w:p>
            <w:pPr>
              <w:pStyle w:val="10"/>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调查中满意人数占总人数的比率</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52、乡村振兴规划经费绩效目标表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1.根据国家乡村振兴战略规划，我县需组织编制全县乡村振兴规划，制定乡村产业、人才、文化、生态、组织振兴的具体方案</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编制乡村振兴规划</w:t>
            </w:r>
          </w:p>
        </w:tc>
        <w:tc>
          <w:tcPr>
            <w:tcW w:w="2835" w:type="dxa"/>
            <w:vAlign w:val="center"/>
          </w:tcPr>
          <w:p>
            <w:pPr>
              <w:pStyle w:val="10"/>
            </w:pPr>
            <w:r>
              <w:t>编制乡村振兴规划</w:t>
            </w:r>
          </w:p>
        </w:tc>
        <w:tc>
          <w:tcPr>
            <w:tcW w:w="2551" w:type="dxa"/>
            <w:vAlign w:val="center"/>
          </w:tcPr>
          <w:p>
            <w:pPr>
              <w:pStyle w:val="10"/>
            </w:pPr>
            <w:r>
              <w:t>1套</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规划验收合格率</w:t>
            </w:r>
          </w:p>
        </w:tc>
        <w:tc>
          <w:tcPr>
            <w:tcW w:w="2835" w:type="dxa"/>
            <w:vAlign w:val="center"/>
          </w:tcPr>
          <w:p>
            <w:pPr>
              <w:pStyle w:val="10"/>
            </w:pPr>
            <w:r>
              <w:t>规划验收合格率</w:t>
            </w:r>
          </w:p>
        </w:tc>
        <w:tc>
          <w:tcPr>
            <w:tcW w:w="2551" w:type="dxa"/>
            <w:vAlign w:val="center"/>
          </w:tcPr>
          <w:p>
            <w:pPr>
              <w:pStyle w:val="10"/>
            </w:pPr>
            <w:r>
              <w:t>≥95百分比</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工期完工时间</w:t>
            </w:r>
          </w:p>
        </w:tc>
        <w:tc>
          <w:tcPr>
            <w:tcW w:w="2835" w:type="dxa"/>
            <w:vAlign w:val="center"/>
          </w:tcPr>
          <w:p>
            <w:pPr>
              <w:pStyle w:val="10"/>
            </w:pPr>
            <w:r>
              <w:t>工期完工时间</w:t>
            </w:r>
          </w:p>
        </w:tc>
        <w:tc>
          <w:tcPr>
            <w:tcW w:w="2551" w:type="dxa"/>
            <w:vAlign w:val="center"/>
          </w:tcPr>
          <w:p>
            <w:pPr>
              <w:pStyle w:val="10"/>
            </w:pPr>
            <w:r>
              <w:t>≥1年</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2835" w:type="dxa"/>
            <w:vAlign w:val="center"/>
          </w:tcPr>
          <w:p>
            <w:pPr>
              <w:pStyle w:val="10"/>
            </w:pPr>
            <w:r>
              <w:t>投入成本</w:t>
            </w:r>
          </w:p>
        </w:tc>
        <w:tc>
          <w:tcPr>
            <w:tcW w:w="2551" w:type="dxa"/>
            <w:vAlign w:val="center"/>
          </w:tcPr>
          <w:p>
            <w:pPr>
              <w:pStyle w:val="10"/>
            </w:pPr>
            <w:r>
              <w:t>200万元</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促进农民全面发展</w:t>
            </w:r>
          </w:p>
        </w:tc>
        <w:tc>
          <w:tcPr>
            <w:tcW w:w="2835" w:type="dxa"/>
            <w:vAlign w:val="center"/>
          </w:tcPr>
          <w:p>
            <w:pPr>
              <w:pStyle w:val="10"/>
            </w:pPr>
            <w:r>
              <w:t>促进农民全面发展</w:t>
            </w:r>
          </w:p>
        </w:tc>
        <w:tc>
          <w:tcPr>
            <w:tcW w:w="2551" w:type="dxa"/>
            <w:vAlign w:val="center"/>
          </w:tcPr>
          <w:p>
            <w:pPr>
              <w:pStyle w:val="10"/>
            </w:pPr>
            <w:r>
              <w:t>促进农民全面发展</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加快农业农村现代化</w:t>
            </w:r>
          </w:p>
        </w:tc>
        <w:tc>
          <w:tcPr>
            <w:tcW w:w="2835" w:type="dxa"/>
            <w:vAlign w:val="center"/>
          </w:tcPr>
          <w:p>
            <w:pPr>
              <w:pStyle w:val="10"/>
            </w:pPr>
            <w:r>
              <w:t>加快农业农村现代化</w:t>
            </w:r>
          </w:p>
        </w:tc>
        <w:tc>
          <w:tcPr>
            <w:tcW w:w="2551" w:type="dxa"/>
            <w:vAlign w:val="center"/>
          </w:tcPr>
          <w:p>
            <w:pPr>
              <w:pStyle w:val="10"/>
            </w:pPr>
            <w:r>
              <w:t>加快农业农村现代化</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可持续影响</w:t>
            </w:r>
          </w:p>
        </w:tc>
        <w:tc>
          <w:tcPr>
            <w:tcW w:w="2551" w:type="dxa"/>
            <w:vAlign w:val="center"/>
          </w:tcPr>
          <w:p>
            <w:pPr>
              <w:pStyle w:val="10"/>
            </w:pPr>
            <w:r>
              <w:t>≥5年</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≥95百分比</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53、乡镇兽医差额补助绩效目标表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1.乡镇兽医的差额补助足额及时拨付到位，提高他们的工作积极性，创造一个和谐工作环境，使我局各项工作顺利开展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补助个人（家庭）数量（人/户）</w:t>
            </w:r>
          </w:p>
        </w:tc>
        <w:tc>
          <w:tcPr>
            <w:tcW w:w="2835" w:type="dxa"/>
            <w:vAlign w:val="center"/>
          </w:tcPr>
          <w:p>
            <w:pPr>
              <w:pStyle w:val="10"/>
            </w:pPr>
            <w:r>
              <w:t>补助的人数或户数</w:t>
            </w:r>
          </w:p>
        </w:tc>
        <w:tc>
          <w:tcPr>
            <w:tcW w:w="2551" w:type="dxa"/>
            <w:vAlign w:val="center"/>
          </w:tcPr>
          <w:p>
            <w:pPr>
              <w:pStyle w:val="10"/>
            </w:pPr>
            <w:r>
              <w:t>4人</w:t>
            </w:r>
          </w:p>
        </w:tc>
        <w:tc>
          <w:tcPr>
            <w:tcW w:w="2268" w:type="dxa"/>
            <w:vAlign w:val="center"/>
          </w:tcPr>
          <w:p>
            <w:pPr>
              <w:pStyle w:val="10"/>
            </w:pPr>
            <w:r>
              <w:t>补助发放名单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补助金发放率(%)</w:t>
            </w:r>
          </w:p>
        </w:tc>
        <w:tc>
          <w:tcPr>
            <w:tcW w:w="2835" w:type="dxa"/>
            <w:vAlign w:val="center"/>
          </w:tcPr>
          <w:p>
            <w:pPr>
              <w:pStyle w:val="10"/>
            </w:pPr>
            <w:r>
              <w:t>实际发放的补助金金额占计划发放金额的比率</w:t>
            </w:r>
          </w:p>
        </w:tc>
        <w:tc>
          <w:tcPr>
            <w:tcW w:w="2551" w:type="dxa"/>
            <w:vAlign w:val="center"/>
          </w:tcPr>
          <w:p>
            <w:pPr>
              <w:pStyle w:val="10"/>
            </w:pPr>
            <w:r>
              <w:t>100%</w:t>
            </w:r>
          </w:p>
        </w:tc>
        <w:tc>
          <w:tcPr>
            <w:tcW w:w="2268" w:type="dxa"/>
            <w:vAlign w:val="center"/>
          </w:tcPr>
          <w:p>
            <w:pPr>
              <w:pStyle w:val="10"/>
            </w:pPr>
            <w:r>
              <w:t>补助发放名单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2835" w:type="dxa"/>
            <w:vAlign w:val="center"/>
          </w:tcPr>
          <w:p>
            <w:pPr>
              <w:pStyle w:val="10"/>
            </w:pPr>
            <w:r>
              <w:t>资金是否按时发放</w:t>
            </w:r>
          </w:p>
        </w:tc>
        <w:tc>
          <w:tcPr>
            <w:tcW w:w="2551" w:type="dxa"/>
            <w:vAlign w:val="center"/>
          </w:tcPr>
          <w:p>
            <w:pPr>
              <w:pStyle w:val="10"/>
            </w:pPr>
            <w:r>
              <w:t>100%</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每人年补助金额</w:t>
            </w:r>
          </w:p>
        </w:tc>
        <w:tc>
          <w:tcPr>
            <w:tcW w:w="2835" w:type="dxa"/>
            <w:vAlign w:val="center"/>
          </w:tcPr>
          <w:p>
            <w:pPr>
              <w:pStyle w:val="10"/>
            </w:pPr>
            <w:r>
              <w:t>每人每年1200</w:t>
            </w:r>
          </w:p>
        </w:tc>
        <w:tc>
          <w:tcPr>
            <w:tcW w:w="2551" w:type="dxa"/>
            <w:vAlign w:val="center"/>
          </w:tcPr>
          <w:p>
            <w:pPr>
              <w:pStyle w:val="10"/>
            </w:pPr>
            <w:r>
              <w:t>1200元</w:t>
            </w:r>
          </w:p>
        </w:tc>
        <w:tc>
          <w:tcPr>
            <w:tcW w:w="2268" w:type="dxa"/>
            <w:vAlign w:val="center"/>
          </w:tcPr>
          <w:p>
            <w:pPr>
              <w:pStyle w:val="10"/>
            </w:pPr>
            <w:r>
              <w:t>补助发放名单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提高收入率</w:t>
            </w:r>
          </w:p>
        </w:tc>
        <w:tc>
          <w:tcPr>
            <w:tcW w:w="2835" w:type="dxa"/>
            <w:vAlign w:val="center"/>
          </w:tcPr>
          <w:p>
            <w:pPr>
              <w:pStyle w:val="10"/>
            </w:pPr>
            <w:r>
              <w:t>通过补助，年收入提高率</w:t>
            </w:r>
          </w:p>
        </w:tc>
        <w:tc>
          <w:tcPr>
            <w:tcW w:w="2551" w:type="dxa"/>
            <w:vAlign w:val="center"/>
          </w:tcPr>
          <w:p>
            <w:pPr>
              <w:pStyle w:val="10"/>
            </w:pPr>
            <w:r>
              <w:t>10%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社会服务能力提升</w:t>
            </w:r>
          </w:p>
        </w:tc>
        <w:tc>
          <w:tcPr>
            <w:tcW w:w="2835" w:type="dxa"/>
            <w:vAlign w:val="center"/>
          </w:tcPr>
          <w:p>
            <w:pPr>
              <w:pStyle w:val="10"/>
            </w:pPr>
            <w:r>
              <w:t>补助所带来的单位服务社会能力提升情况</w:t>
            </w:r>
          </w:p>
        </w:tc>
        <w:tc>
          <w:tcPr>
            <w:tcW w:w="2551" w:type="dxa"/>
            <w:vAlign w:val="center"/>
          </w:tcPr>
          <w:p>
            <w:pPr>
              <w:pStyle w:val="10"/>
            </w:pPr>
            <w:r>
              <w:t>显著提升</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生态效益提升值%</w:t>
            </w:r>
          </w:p>
        </w:tc>
        <w:tc>
          <w:tcPr>
            <w:tcW w:w="2835" w:type="dxa"/>
            <w:vAlign w:val="center"/>
          </w:tcPr>
          <w:p>
            <w:pPr>
              <w:pStyle w:val="10"/>
            </w:pPr>
            <w:r>
              <w:t>生态效益提升值%</w:t>
            </w:r>
          </w:p>
        </w:tc>
        <w:tc>
          <w:tcPr>
            <w:tcW w:w="2551" w:type="dxa"/>
            <w:vAlign w:val="center"/>
          </w:tcPr>
          <w:p>
            <w:pPr>
              <w:pStyle w:val="10"/>
            </w:pPr>
            <w:r>
              <w:t>≥20%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项目持续发挥作用的期限</w:t>
            </w:r>
          </w:p>
        </w:tc>
        <w:tc>
          <w:tcPr>
            <w:tcW w:w="2551" w:type="dxa"/>
            <w:vAlign w:val="center"/>
          </w:tcPr>
          <w:p>
            <w:pPr>
              <w:pStyle w:val="10"/>
            </w:pPr>
            <w:r>
              <w:t>1年</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54、邢财农[2022]123号关于调整提前下达2023年省级农产品质量安全 及疫病防治资金[市本级]的通知绩效目标表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1.两品一标”续展认证补贴3家企业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支持企业数量</w:t>
            </w:r>
          </w:p>
        </w:tc>
        <w:tc>
          <w:tcPr>
            <w:tcW w:w="2835" w:type="dxa"/>
            <w:vAlign w:val="center"/>
          </w:tcPr>
          <w:p>
            <w:pPr>
              <w:pStyle w:val="10"/>
            </w:pPr>
            <w:r>
              <w:t>“两品一标”续展认证补贴企业数量</w:t>
            </w:r>
          </w:p>
        </w:tc>
        <w:tc>
          <w:tcPr>
            <w:tcW w:w="2551" w:type="dxa"/>
            <w:vAlign w:val="center"/>
          </w:tcPr>
          <w:p>
            <w:pPr>
              <w:pStyle w:val="10"/>
            </w:pPr>
            <w:r>
              <w:t>3个</w:t>
            </w:r>
          </w:p>
        </w:tc>
        <w:tc>
          <w:tcPr>
            <w:tcW w:w="2268" w:type="dxa"/>
            <w:vAlign w:val="center"/>
          </w:tcPr>
          <w:p>
            <w:pPr>
              <w:pStyle w:val="10"/>
            </w:pPr>
            <w:r>
              <w:t>实施方案及资金文件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数据合格率</w:t>
            </w:r>
          </w:p>
        </w:tc>
        <w:tc>
          <w:tcPr>
            <w:tcW w:w="2835" w:type="dxa"/>
            <w:vAlign w:val="center"/>
          </w:tcPr>
          <w:p>
            <w:pPr>
              <w:pStyle w:val="10"/>
            </w:pPr>
            <w:r>
              <w:t>农产品质量安全检测合格率</w:t>
            </w:r>
          </w:p>
        </w:tc>
        <w:tc>
          <w:tcPr>
            <w:tcW w:w="2551" w:type="dxa"/>
            <w:vAlign w:val="center"/>
          </w:tcPr>
          <w:p>
            <w:pPr>
              <w:pStyle w:val="10"/>
            </w:pPr>
            <w:r>
              <w:t>≥98.5%</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2835" w:type="dxa"/>
            <w:vAlign w:val="center"/>
          </w:tcPr>
          <w:p>
            <w:pPr>
              <w:pStyle w:val="10"/>
            </w:pPr>
            <w:r>
              <w:t>项目实施总成本</w:t>
            </w:r>
          </w:p>
        </w:tc>
        <w:tc>
          <w:tcPr>
            <w:tcW w:w="2551" w:type="dxa"/>
            <w:vAlign w:val="center"/>
          </w:tcPr>
          <w:p>
            <w:pPr>
              <w:pStyle w:val="10"/>
            </w:pPr>
            <w:r>
              <w:t>1.4万元</w:t>
            </w:r>
          </w:p>
        </w:tc>
        <w:tc>
          <w:tcPr>
            <w:tcW w:w="2268" w:type="dxa"/>
            <w:vAlign w:val="center"/>
          </w:tcPr>
          <w:p>
            <w:pPr>
              <w:pStyle w:val="10"/>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工作完成的时效</w:t>
            </w:r>
          </w:p>
        </w:tc>
        <w:tc>
          <w:tcPr>
            <w:tcW w:w="2835" w:type="dxa"/>
            <w:vAlign w:val="center"/>
          </w:tcPr>
          <w:p>
            <w:pPr>
              <w:pStyle w:val="10"/>
            </w:pPr>
            <w:r>
              <w:t>工作完成的时效</w:t>
            </w:r>
          </w:p>
        </w:tc>
        <w:tc>
          <w:tcPr>
            <w:tcW w:w="2551" w:type="dxa"/>
            <w:vAlign w:val="center"/>
          </w:tcPr>
          <w:p>
            <w:pPr>
              <w:pStyle w:val="10"/>
            </w:pPr>
            <w:r>
              <w:t>2023年12月底之前</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通过实施农产品质量安全检测促进社会稳定水平逐步提高</w:t>
            </w:r>
          </w:p>
        </w:tc>
        <w:tc>
          <w:tcPr>
            <w:tcW w:w="2551" w:type="dxa"/>
            <w:vAlign w:val="center"/>
          </w:tcPr>
          <w:p>
            <w:pPr>
              <w:pStyle w:val="10"/>
            </w:pPr>
            <w:r>
              <w:t>逐步提高</w:t>
            </w:r>
          </w:p>
          <w:p>
            <w:pPr>
              <w:pStyle w:val="10"/>
            </w:pPr>
          </w:p>
          <w:p>
            <w:pPr>
              <w:pStyle w:val="10"/>
            </w:pP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不进行基础设施建设，不对生态环境产生坏的影响，属于绿色生态产业。</w:t>
            </w:r>
          </w:p>
        </w:tc>
        <w:tc>
          <w:tcPr>
            <w:tcW w:w="2551" w:type="dxa"/>
            <w:vAlign w:val="center"/>
          </w:tcPr>
          <w:p>
            <w:pPr>
              <w:pStyle w:val="10"/>
            </w:pPr>
            <w:r>
              <w:t>不对环境及生态造成污染</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提高县级检测能力，持续保证不发生重大农产品质量安全时间</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受益群众满意度调查</w:t>
            </w:r>
          </w:p>
        </w:tc>
        <w:tc>
          <w:tcPr>
            <w:tcW w:w="2835" w:type="dxa"/>
            <w:vAlign w:val="center"/>
          </w:tcPr>
          <w:p>
            <w:pPr>
              <w:pStyle w:val="10"/>
            </w:pPr>
            <w:r>
              <w:t>受益群众满意度调查</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55、畜牧办公经费F绩效目标表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1.畜牧业养殖量稳步上升，畜禽免疫密度达到80%以上，做好养殖技术推广</w:t>
            </w:r>
            <w:r>
              <w:rPr>
                <w:rFonts w:hint="eastAsia"/>
                <w:lang w:val="en-US" w:eastAsia="zh-CN"/>
              </w:rPr>
              <w:t>;</w:t>
            </w:r>
            <w:r>
              <w:t>全县不发生大的疫情，动物卫生监督确保出栏动物必检、进一步加强饲料兽药监管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下乡督导帮扶天数</w:t>
            </w:r>
          </w:p>
        </w:tc>
        <w:tc>
          <w:tcPr>
            <w:tcW w:w="2835" w:type="dxa"/>
            <w:vAlign w:val="center"/>
          </w:tcPr>
          <w:p>
            <w:pPr>
              <w:pStyle w:val="10"/>
            </w:pPr>
            <w:r>
              <w:t>下乡督导帮扶天数</w:t>
            </w:r>
          </w:p>
        </w:tc>
        <w:tc>
          <w:tcPr>
            <w:tcW w:w="2551" w:type="dxa"/>
            <w:vAlign w:val="center"/>
          </w:tcPr>
          <w:p>
            <w:pPr>
              <w:pStyle w:val="10"/>
            </w:pPr>
            <w:r>
              <w:t>≥200天</w:t>
            </w:r>
          </w:p>
        </w:tc>
        <w:tc>
          <w:tcPr>
            <w:tcW w:w="2268" w:type="dxa"/>
            <w:vAlign w:val="center"/>
          </w:tcPr>
          <w:p>
            <w:pPr>
              <w:pStyle w:val="10"/>
            </w:pPr>
            <w:r>
              <w:t>公出台账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资金年度支出率</w:t>
            </w:r>
          </w:p>
        </w:tc>
        <w:tc>
          <w:tcPr>
            <w:tcW w:w="2835" w:type="dxa"/>
            <w:vAlign w:val="center"/>
          </w:tcPr>
          <w:p>
            <w:pPr>
              <w:pStyle w:val="10"/>
            </w:pPr>
            <w:r>
              <w:t>资金年度支出情况</w:t>
            </w:r>
          </w:p>
        </w:tc>
        <w:tc>
          <w:tcPr>
            <w:tcW w:w="2551" w:type="dxa"/>
            <w:vAlign w:val="center"/>
          </w:tcPr>
          <w:p>
            <w:pPr>
              <w:pStyle w:val="10"/>
            </w:pPr>
            <w:r>
              <w:t>≥90%</w:t>
            </w:r>
          </w:p>
        </w:tc>
        <w:tc>
          <w:tcPr>
            <w:tcW w:w="2268" w:type="dxa"/>
            <w:vAlign w:val="center"/>
          </w:tcPr>
          <w:p>
            <w:pPr>
              <w:pStyle w:val="10"/>
            </w:pPr>
            <w:r>
              <w:t>账务支出明细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工作完成率</w:t>
            </w:r>
          </w:p>
        </w:tc>
        <w:tc>
          <w:tcPr>
            <w:tcW w:w="2835" w:type="dxa"/>
            <w:vAlign w:val="center"/>
          </w:tcPr>
          <w:p>
            <w:pPr>
              <w:pStyle w:val="10"/>
            </w:pPr>
            <w:r>
              <w:t>实际工作完成情况与年初计划的比例</w:t>
            </w:r>
          </w:p>
        </w:tc>
        <w:tc>
          <w:tcPr>
            <w:tcW w:w="2551" w:type="dxa"/>
            <w:vAlign w:val="center"/>
          </w:tcPr>
          <w:p>
            <w:pPr>
              <w:pStyle w:val="10"/>
            </w:pPr>
            <w:r>
              <w:t>≥90%</w:t>
            </w:r>
          </w:p>
        </w:tc>
        <w:tc>
          <w:tcPr>
            <w:tcW w:w="2268" w:type="dxa"/>
            <w:vAlign w:val="center"/>
          </w:tcPr>
          <w:p>
            <w:pPr>
              <w:pStyle w:val="10"/>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日常费用成本</w:t>
            </w:r>
          </w:p>
        </w:tc>
        <w:tc>
          <w:tcPr>
            <w:tcW w:w="2835" w:type="dxa"/>
            <w:vAlign w:val="center"/>
          </w:tcPr>
          <w:p>
            <w:pPr>
              <w:pStyle w:val="10"/>
            </w:pPr>
            <w:r>
              <w:t>全年日常费用成本</w:t>
            </w:r>
          </w:p>
        </w:tc>
        <w:tc>
          <w:tcPr>
            <w:tcW w:w="2551" w:type="dxa"/>
            <w:vAlign w:val="center"/>
          </w:tcPr>
          <w:p>
            <w:pPr>
              <w:pStyle w:val="10"/>
            </w:pPr>
            <w:r>
              <w:t>≤4.5万</w:t>
            </w:r>
          </w:p>
        </w:tc>
        <w:tc>
          <w:tcPr>
            <w:tcW w:w="2268" w:type="dxa"/>
            <w:vAlign w:val="center"/>
          </w:tcPr>
          <w:p>
            <w:pPr>
              <w:pStyle w:val="10"/>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降低日常运转成本</w:t>
            </w:r>
          </w:p>
        </w:tc>
        <w:tc>
          <w:tcPr>
            <w:tcW w:w="2835" w:type="dxa"/>
            <w:vAlign w:val="center"/>
          </w:tcPr>
          <w:p>
            <w:pPr>
              <w:pStyle w:val="10"/>
            </w:pPr>
            <w:r>
              <w:t>降低日常运转成本</w:t>
            </w:r>
          </w:p>
        </w:tc>
        <w:tc>
          <w:tcPr>
            <w:tcW w:w="2551" w:type="dxa"/>
            <w:vAlign w:val="center"/>
          </w:tcPr>
          <w:p>
            <w:pPr>
              <w:pStyle w:val="10"/>
            </w:pPr>
            <w:r>
              <w:t>≤1000元</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提供优质的技术服务和指导</w:t>
            </w:r>
          </w:p>
        </w:tc>
        <w:tc>
          <w:tcPr>
            <w:tcW w:w="2835" w:type="dxa"/>
            <w:vAlign w:val="center"/>
          </w:tcPr>
          <w:p>
            <w:pPr>
              <w:pStyle w:val="10"/>
            </w:pPr>
            <w:r>
              <w:t>提供优质的技术服务和指导</w:t>
            </w:r>
          </w:p>
        </w:tc>
        <w:tc>
          <w:tcPr>
            <w:tcW w:w="2551" w:type="dxa"/>
            <w:vAlign w:val="center"/>
          </w:tcPr>
          <w:p>
            <w:pPr>
              <w:pStyle w:val="10"/>
            </w:pPr>
            <w:r>
              <w:t>≥70%</w:t>
            </w:r>
          </w:p>
        </w:tc>
        <w:tc>
          <w:tcPr>
            <w:tcW w:w="2268" w:type="dxa"/>
            <w:vAlign w:val="center"/>
          </w:tcPr>
          <w:p>
            <w:pPr>
              <w:pStyle w:val="10"/>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各项工作持续有效开展</w:t>
            </w:r>
          </w:p>
        </w:tc>
        <w:tc>
          <w:tcPr>
            <w:tcW w:w="2835" w:type="dxa"/>
            <w:vAlign w:val="center"/>
          </w:tcPr>
          <w:p>
            <w:pPr>
              <w:pStyle w:val="10"/>
            </w:pPr>
            <w:r>
              <w:t>各项工作持续有效开展</w:t>
            </w:r>
          </w:p>
        </w:tc>
        <w:tc>
          <w:tcPr>
            <w:tcW w:w="2551" w:type="dxa"/>
            <w:vAlign w:val="center"/>
          </w:tcPr>
          <w:p>
            <w:pPr>
              <w:pStyle w:val="10"/>
            </w:pPr>
            <w:r>
              <w:t>≥70%</w:t>
            </w:r>
          </w:p>
        </w:tc>
        <w:tc>
          <w:tcPr>
            <w:tcW w:w="2268"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减少畜禽粪污对环境的污染</w:t>
            </w:r>
          </w:p>
        </w:tc>
        <w:tc>
          <w:tcPr>
            <w:tcW w:w="2835" w:type="dxa"/>
            <w:vAlign w:val="center"/>
          </w:tcPr>
          <w:p>
            <w:pPr>
              <w:pStyle w:val="10"/>
            </w:pPr>
            <w:r>
              <w:t>减少畜禽粪污对环境的污染</w:t>
            </w:r>
          </w:p>
        </w:tc>
        <w:tc>
          <w:tcPr>
            <w:tcW w:w="2551" w:type="dxa"/>
            <w:vAlign w:val="center"/>
          </w:tcPr>
          <w:p>
            <w:pPr>
              <w:pStyle w:val="10"/>
            </w:pPr>
            <w:r>
              <w:t>≥60%</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2835" w:type="dxa"/>
            <w:vAlign w:val="center"/>
          </w:tcPr>
          <w:p>
            <w:pPr>
              <w:pStyle w:val="10"/>
            </w:pPr>
            <w:r>
              <w:t>调查中满意和较满意农民数量占全部的比例</w:t>
            </w:r>
          </w:p>
        </w:tc>
        <w:tc>
          <w:tcPr>
            <w:tcW w:w="2551" w:type="dxa"/>
            <w:vAlign w:val="center"/>
          </w:tcPr>
          <w:p>
            <w:pPr>
              <w:pStyle w:val="10"/>
            </w:pPr>
            <w:r>
              <w:t>≥90%</w:t>
            </w:r>
          </w:p>
        </w:tc>
        <w:tc>
          <w:tcPr>
            <w:tcW w:w="2268" w:type="dxa"/>
            <w:vAlign w:val="center"/>
          </w:tcPr>
          <w:p>
            <w:pPr>
              <w:pStyle w:val="10"/>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56、原乡镇三员补贴绩效目标表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1.为原乡镇（公社）农机员农技员基层兽医发放生活补贴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三员补贴发放人数</w:t>
            </w:r>
          </w:p>
        </w:tc>
        <w:tc>
          <w:tcPr>
            <w:tcW w:w="2835" w:type="dxa"/>
            <w:vAlign w:val="center"/>
          </w:tcPr>
          <w:p>
            <w:pPr>
              <w:pStyle w:val="10"/>
            </w:pPr>
            <w:r>
              <w:t xml:space="preserve">为原乡镇三员按月发放养老生活补贴人数 </w:t>
            </w:r>
          </w:p>
        </w:tc>
        <w:tc>
          <w:tcPr>
            <w:tcW w:w="2551" w:type="dxa"/>
            <w:vAlign w:val="center"/>
          </w:tcPr>
          <w:p>
            <w:pPr>
              <w:pStyle w:val="10"/>
            </w:pPr>
            <w:r>
              <w:t>≥280人</w:t>
            </w:r>
          </w:p>
        </w:tc>
        <w:tc>
          <w:tcPr>
            <w:tcW w:w="2268" w:type="dxa"/>
            <w:vAlign w:val="center"/>
          </w:tcPr>
          <w:p>
            <w:pPr>
              <w:pStyle w:val="10"/>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三员身份认定率</w:t>
            </w:r>
          </w:p>
        </w:tc>
        <w:tc>
          <w:tcPr>
            <w:tcW w:w="2835" w:type="dxa"/>
            <w:vAlign w:val="center"/>
          </w:tcPr>
          <w:p>
            <w:pPr>
              <w:pStyle w:val="10"/>
            </w:pPr>
            <w:r>
              <w:t>经个人申请，经相关机构认定三员身份合格占申请人员的比率</w:t>
            </w:r>
          </w:p>
        </w:tc>
        <w:tc>
          <w:tcPr>
            <w:tcW w:w="2551" w:type="dxa"/>
            <w:vAlign w:val="center"/>
          </w:tcPr>
          <w:p>
            <w:pPr>
              <w:pStyle w:val="10"/>
            </w:pPr>
            <w:r>
              <w:t>≥80%</w:t>
            </w:r>
          </w:p>
        </w:tc>
        <w:tc>
          <w:tcPr>
            <w:tcW w:w="2268" w:type="dxa"/>
            <w:vAlign w:val="center"/>
          </w:tcPr>
          <w:p>
            <w:pPr>
              <w:pStyle w:val="10"/>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补贴资金发放及时率</w:t>
            </w:r>
          </w:p>
        </w:tc>
        <w:tc>
          <w:tcPr>
            <w:tcW w:w="2835" w:type="dxa"/>
            <w:vAlign w:val="center"/>
          </w:tcPr>
          <w:p>
            <w:pPr>
              <w:pStyle w:val="10"/>
            </w:pPr>
            <w:r>
              <w:t>实际到位三员补助资金占应到位资金的比例</w:t>
            </w:r>
          </w:p>
        </w:tc>
        <w:tc>
          <w:tcPr>
            <w:tcW w:w="2551" w:type="dxa"/>
            <w:vAlign w:val="center"/>
          </w:tcPr>
          <w:p>
            <w:pPr>
              <w:pStyle w:val="10"/>
            </w:pPr>
            <w:r>
              <w:t>≥95%</w:t>
            </w:r>
          </w:p>
        </w:tc>
        <w:tc>
          <w:tcPr>
            <w:tcW w:w="2268" w:type="dxa"/>
            <w:vAlign w:val="center"/>
          </w:tcPr>
          <w:p>
            <w:pPr>
              <w:pStyle w:val="10"/>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三员人均补贴</w:t>
            </w:r>
          </w:p>
        </w:tc>
        <w:tc>
          <w:tcPr>
            <w:tcW w:w="2835" w:type="dxa"/>
            <w:vAlign w:val="center"/>
          </w:tcPr>
          <w:p>
            <w:pPr>
              <w:pStyle w:val="10"/>
            </w:pPr>
            <w:r>
              <w:t>三员养老生活补贴人均财政补助标准</w:t>
            </w:r>
          </w:p>
        </w:tc>
        <w:tc>
          <w:tcPr>
            <w:tcW w:w="2551" w:type="dxa"/>
            <w:vAlign w:val="center"/>
          </w:tcPr>
          <w:p>
            <w:pPr>
              <w:pStyle w:val="10"/>
            </w:pPr>
            <w:r>
              <w:t>≤400元/月</w:t>
            </w:r>
          </w:p>
        </w:tc>
        <w:tc>
          <w:tcPr>
            <w:tcW w:w="2268" w:type="dxa"/>
            <w:vAlign w:val="center"/>
          </w:tcPr>
          <w:p>
            <w:pPr>
              <w:pStyle w:val="10"/>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改善三员生活</w:t>
            </w:r>
          </w:p>
        </w:tc>
        <w:tc>
          <w:tcPr>
            <w:tcW w:w="2835" w:type="dxa"/>
            <w:vAlign w:val="center"/>
          </w:tcPr>
          <w:p>
            <w:pPr>
              <w:pStyle w:val="10"/>
            </w:pPr>
            <w:r>
              <w:t>通过三员养老生活补贴发放政策较大改善三员生活</w:t>
            </w:r>
          </w:p>
        </w:tc>
        <w:tc>
          <w:tcPr>
            <w:tcW w:w="2551" w:type="dxa"/>
            <w:vAlign w:val="center"/>
          </w:tcPr>
          <w:p>
            <w:pPr>
              <w:pStyle w:val="10"/>
            </w:pPr>
            <w:r>
              <w:t>明显改善</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家庭发展和社会稳定程度提高</w:t>
            </w:r>
          </w:p>
        </w:tc>
        <w:tc>
          <w:tcPr>
            <w:tcW w:w="2835" w:type="dxa"/>
            <w:vAlign w:val="center"/>
          </w:tcPr>
          <w:p>
            <w:pPr>
              <w:pStyle w:val="10"/>
            </w:pPr>
            <w:r>
              <w:t>通过实施三员养老生活补贴发放政策家庭发展能力及社会稳定程度逐步提高</w:t>
            </w:r>
          </w:p>
        </w:tc>
        <w:tc>
          <w:tcPr>
            <w:tcW w:w="2551" w:type="dxa"/>
            <w:vAlign w:val="center"/>
          </w:tcPr>
          <w:p>
            <w:pPr>
              <w:pStyle w:val="10"/>
            </w:pPr>
            <w:r>
              <w:t>家庭发展能力及社会稳定程度逐步提高</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政策对三员的影响期</w:t>
            </w:r>
          </w:p>
        </w:tc>
        <w:tc>
          <w:tcPr>
            <w:tcW w:w="2551" w:type="dxa"/>
            <w:vAlign w:val="center"/>
          </w:tcPr>
          <w:p>
            <w:pPr>
              <w:pStyle w:val="10"/>
            </w:pPr>
            <w:r>
              <w:t>≥1年</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受益人满意度</w:t>
            </w:r>
          </w:p>
        </w:tc>
        <w:tc>
          <w:tcPr>
            <w:tcW w:w="2835" w:type="dxa"/>
            <w:vAlign w:val="center"/>
          </w:tcPr>
          <w:p>
            <w:pPr>
              <w:pStyle w:val="10"/>
            </w:pPr>
            <w:r>
              <w:t>享受三员补贴人群对该项政策的满意程度</w:t>
            </w:r>
          </w:p>
        </w:tc>
        <w:tc>
          <w:tcPr>
            <w:tcW w:w="2551" w:type="dxa"/>
            <w:vAlign w:val="center"/>
          </w:tcPr>
          <w:p>
            <w:pPr>
              <w:pStyle w:val="10"/>
            </w:pPr>
            <w:r>
              <w:t>≥95%</w:t>
            </w:r>
          </w:p>
        </w:tc>
        <w:tc>
          <w:tcPr>
            <w:tcW w:w="2268" w:type="dxa"/>
            <w:vAlign w:val="center"/>
          </w:tcPr>
          <w:p>
            <w:pPr>
              <w:pStyle w:val="10"/>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57、宅基地管理工作经费绩效目标表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1.宅基地政策宣传及信访件处理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宣传及办案涉及村数</w:t>
            </w:r>
          </w:p>
        </w:tc>
        <w:tc>
          <w:tcPr>
            <w:tcW w:w="2835" w:type="dxa"/>
            <w:vAlign w:val="center"/>
          </w:tcPr>
          <w:p>
            <w:pPr>
              <w:pStyle w:val="10"/>
            </w:pPr>
            <w:r>
              <w:t>宣传及信访案件办理涉及村数</w:t>
            </w:r>
          </w:p>
        </w:tc>
        <w:tc>
          <w:tcPr>
            <w:tcW w:w="2551" w:type="dxa"/>
            <w:vAlign w:val="center"/>
          </w:tcPr>
          <w:p>
            <w:pPr>
              <w:pStyle w:val="10"/>
            </w:pPr>
            <w:r>
              <w:t>≥250个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宣传督导工作完成合格率</w:t>
            </w:r>
          </w:p>
        </w:tc>
        <w:tc>
          <w:tcPr>
            <w:tcW w:w="2835" w:type="dxa"/>
            <w:vAlign w:val="center"/>
          </w:tcPr>
          <w:p>
            <w:pPr>
              <w:pStyle w:val="10"/>
            </w:pPr>
            <w:r>
              <w:t>宣传督导工作完成合格占应完成工作的比率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案件办理及时率</w:t>
            </w:r>
          </w:p>
        </w:tc>
        <w:tc>
          <w:tcPr>
            <w:tcW w:w="2835" w:type="dxa"/>
            <w:vAlign w:val="center"/>
          </w:tcPr>
          <w:p>
            <w:pPr>
              <w:pStyle w:val="10"/>
            </w:pPr>
            <w:r>
              <w:t>宅基地涉及案件办理或移交及时率</w:t>
            </w:r>
          </w:p>
        </w:tc>
        <w:tc>
          <w:tcPr>
            <w:tcW w:w="2551" w:type="dxa"/>
            <w:vAlign w:val="center"/>
          </w:tcPr>
          <w:p>
            <w:pPr>
              <w:pStyle w:val="10"/>
            </w:pPr>
            <w:r>
              <w:t>≥90%</w:t>
            </w:r>
          </w:p>
        </w:tc>
        <w:tc>
          <w:tcPr>
            <w:tcW w:w="2268" w:type="dxa"/>
            <w:vAlign w:val="center"/>
          </w:tcPr>
          <w:p>
            <w:pPr>
              <w:pStyle w:val="10"/>
            </w:pPr>
            <w:r>
              <w:t>工作计划</w:t>
            </w:r>
          </w:p>
          <w:p>
            <w:pPr>
              <w:pStyle w:val="10"/>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合理安排预算，减少不必要开支</w:t>
            </w:r>
          </w:p>
        </w:tc>
        <w:tc>
          <w:tcPr>
            <w:tcW w:w="2551" w:type="dxa"/>
            <w:vAlign w:val="center"/>
          </w:tcPr>
          <w:p>
            <w:pPr>
              <w:pStyle w:val="10"/>
            </w:pPr>
            <w:r>
              <w:t>≤1万</w:t>
            </w:r>
          </w:p>
        </w:tc>
        <w:tc>
          <w:tcPr>
            <w:tcW w:w="2268"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群众知晓率</w:t>
            </w:r>
          </w:p>
        </w:tc>
        <w:tc>
          <w:tcPr>
            <w:tcW w:w="2835" w:type="dxa"/>
            <w:vAlign w:val="center"/>
          </w:tcPr>
          <w:p>
            <w:pPr>
              <w:pStyle w:val="10"/>
            </w:pPr>
            <w:r>
              <w:t>农业宅基地管理政策宣传知晓率</w:t>
            </w:r>
          </w:p>
        </w:tc>
        <w:tc>
          <w:tcPr>
            <w:tcW w:w="2551" w:type="dxa"/>
            <w:vAlign w:val="center"/>
          </w:tcPr>
          <w:p>
            <w:pPr>
              <w:pStyle w:val="10"/>
            </w:pPr>
            <w:r>
              <w:t>≥80%</w:t>
            </w:r>
          </w:p>
        </w:tc>
        <w:tc>
          <w:tcPr>
            <w:tcW w:w="2268" w:type="dxa"/>
            <w:vAlign w:val="center"/>
          </w:tcPr>
          <w:p>
            <w:pPr>
              <w:pStyle w:val="10"/>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宅基地宣传及案件及时办理，维护社会稳定，提高社会稳定程度</w:t>
            </w:r>
          </w:p>
        </w:tc>
        <w:tc>
          <w:tcPr>
            <w:tcW w:w="2551" w:type="dxa"/>
            <w:vAlign w:val="center"/>
          </w:tcPr>
          <w:p>
            <w:pPr>
              <w:pStyle w:val="10"/>
            </w:pPr>
            <w:r>
              <w:t>维护社会稳定，提高社会稳定程度</w:t>
            </w:r>
          </w:p>
        </w:tc>
        <w:tc>
          <w:tcPr>
            <w:tcW w:w="2268" w:type="dxa"/>
            <w:vAlign w:val="center"/>
          </w:tcPr>
          <w:p>
            <w:pPr>
              <w:pStyle w:val="10"/>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减少群众损失</w:t>
            </w:r>
          </w:p>
        </w:tc>
        <w:tc>
          <w:tcPr>
            <w:tcW w:w="2835" w:type="dxa"/>
            <w:vAlign w:val="center"/>
          </w:tcPr>
          <w:p>
            <w:pPr>
              <w:pStyle w:val="10"/>
            </w:pPr>
            <w:r>
              <w:t>及时处理宅基地纠纷和案件，让群众减少不必要的损失</w:t>
            </w:r>
          </w:p>
        </w:tc>
        <w:tc>
          <w:tcPr>
            <w:tcW w:w="2551" w:type="dxa"/>
            <w:vAlign w:val="center"/>
          </w:tcPr>
          <w:p>
            <w:pPr>
              <w:pStyle w:val="10"/>
            </w:pPr>
            <w:r>
              <w:t>减少不必要的损失</w:t>
            </w:r>
          </w:p>
        </w:tc>
        <w:tc>
          <w:tcPr>
            <w:tcW w:w="2268" w:type="dxa"/>
            <w:vAlign w:val="center"/>
          </w:tcPr>
          <w:p>
            <w:pPr>
              <w:pStyle w:val="10"/>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2023年，平乡县农业农村局安排政府采购预算568.71万元。具体内容见下表。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326平乡县农业农村局</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568.71</w:t>
            </w:r>
          </w:p>
        </w:tc>
        <w:tc>
          <w:tcPr>
            <w:tcW w:w="964" w:type="dxa"/>
            <w:vAlign w:val="center"/>
          </w:tcPr>
          <w:p>
            <w:pPr>
              <w:pStyle w:val="13"/>
            </w:pPr>
            <w:r>
              <w:t>568.71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平乡县农业农村局本级小计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568.71</w:t>
            </w:r>
          </w:p>
        </w:tc>
        <w:tc>
          <w:tcPr>
            <w:tcW w:w="964" w:type="dxa"/>
            <w:vAlign w:val="center"/>
          </w:tcPr>
          <w:p>
            <w:pPr>
              <w:pStyle w:val="13"/>
            </w:pPr>
            <w:r>
              <w:t>568.71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冀财农[2022]172号河北省财政厅关于提前下达2023年省级农业生产发展资金的通知</w:t>
            </w:r>
          </w:p>
        </w:tc>
        <w:tc>
          <w:tcPr>
            <w:tcW w:w="964" w:type="dxa"/>
            <w:vAlign w:val="center"/>
          </w:tcPr>
          <w:p>
            <w:pPr>
              <w:pStyle w:val="9"/>
            </w:pPr>
            <w:r>
              <w:t>212.97</w:t>
            </w:r>
          </w:p>
        </w:tc>
        <w:tc>
          <w:tcPr>
            <w:tcW w:w="1134" w:type="dxa"/>
            <w:vAlign w:val="center"/>
          </w:tcPr>
          <w:p>
            <w:pPr>
              <w:pStyle w:val="10"/>
            </w:pPr>
            <w:r>
              <w:t>其他信息化设备</w:t>
            </w:r>
          </w:p>
        </w:tc>
        <w:tc>
          <w:tcPr>
            <w:tcW w:w="1134" w:type="dxa"/>
            <w:vAlign w:val="center"/>
          </w:tcPr>
          <w:p>
            <w:pPr>
              <w:pStyle w:val="10"/>
            </w:pPr>
            <w:r>
              <w:t>A02019900</w:t>
            </w:r>
          </w:p>
        </w:tc>
        <w:tc>
          <w:tcPr>
            <w:tcW w:w="709" w:type="dxa"/>
            <w:vAlign w:val="center"/>
          </w:tcPr>
          <w:p>
            <w:pPr>
              <w:pStyle w:val="11"/>
            </w:pPr>
            <w:r>
              <w:t>1</w:t>
            </w:r>
          </w:p>
        </w:tc>
        <w:tc>
          <w:tcPr>
            <w:tcW w:w="850" w:type="dxa"/>
            <w:vAlign w:val="center"/>
          </w:tcPr>
          <w:p>
            <w:pPr>
              <w:pStyle w:val="9"/>
            </w:pPr>
            <w:r>
              <w:t>1</w:t>
            </w:r>
          </w:p>
        </w:tc>
        <w:tc>
          <w:tcPr>
            <w:tcW w:w="850" w:type="dxa"/>
            <w:vAlign w:val="center"/>
          </w:tcPr>
          <w:p>
            <w:pPr>
              <w:pStyle w:val="9"/>
            </w:pPr>
            <w:r>
              <w:t>50.00</w:t>
            </w:r>
          </w:p>
        </w:tc>
        <w:tc>
          <w:tcPr>
            <w:tcW w:w="964" w:type="dxa"/>
            <w:vAlign w:val="center"/>
          </w:tcPr>
          <w:p>
            <w:pPr>
              <w:pStyle w:val="9"/>
            </w:pPr>
            <w:r>
              <w:t>50.00</w:t>
            </w:r>
          </w:p>
        </w:tc>
        <w:tc>
          <w:tcPr>
            <w:tcW w:w="964" w:type="dxa"/>
            <w:vAlign w:val="center"/>
          </w:tcPr>
          <w:p>
            <w:pPr>
              <w:pStyle w:val="9"/>
            </w:pPr>
            <w:r>
              <w:t>50.00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冀财农[2022]172号河北省财政厅关于提前下达2023年省级农业生产发展资金的通知</w:t>
            </w:r>
          </w:p>
        </w:tc>
        <w:tc>
          <w:tcPr>
            <w:tcW w:w="964" w:type="dxa"/>
            <w:vAlign w:val="center"/>
          </w:tcPr>
          <w:p>
            <w:pPr>
              <w:pStyle w:val="9"/>
            </w:pPr>
            <w:r>
              <w:t>212.97</w:t>
            </w:r>
          </w:p>
        </w:tc>
        <w:tc>
          <w:tcPr>
            <w:tcW w:w="1134" w:type="dxa"/>
            <w:vAlign w:val="center"/>
          </w:tcPr>
          <w:p>
            <w:pPr>
              <w:pStyle w:val="10"/>
            </w:pPr>
            <w:r>
              <w:t>其他农业服务</w:t>
            </w:r>
          </w:p>
        </w:tc>
        <w:tc>
          <w:tcPr>
            <w:tcW w:w="1134" w:type="dxa"/>
            <w:vAlign w:val="center"/>
          </w:tcPr>
          <w:p>
            <w:pPr>
              <w:pStyle w:val="10"/>
            </w:pPr>
            <w:r>
              <w:t>C09019900</w:t>
            </w:r>
          </w:p>
        </w:tc>
        <w:tc>
          <w:tcPr>
            <w:tcW w:w="709" w:type="dxa"/>
            <w:vAlign w:val="center"/>
          </w:tcPr>
          <w:p>
            <w:pPr>
              <w:pStyle w:val="11"/>
            </w:pPr>
            <w:r>
              <w:t>1</w:t>
            </w:r>
          </w:p>
        </w:tc>
        <w:tc>
          <w:tcPr>
            <w:tcW w:w="850" w:type="dxa"/>
            <w:vAlign w:val="center"/>
          </w:tcPr>
          <w:p>
            <w:pPr>
              <w:pStyle w:val="9"/>
            </w:pPr>
            <w:r>
              <w:t>1</w:t>
            </w:r>
          </w:p>
        </w:tc>
        <w:tc>
          <w:tcPr>
            <w:tcW w:w="850" w:type="dxa"/>
            <w:vAlign w:val="center"/>
          </w:tcPr>
          <w:p>
            <w:pPr>
              <w:pStyle w:val="9"/>
            </w:pPr>
            <w:r>
              <w:t>142.97</w:t>
            </w:r>
          </w:p>
        </w:tc>
        <w:tc>
          <w:tcPr>
            <w:tcW w:w="964" w:type="dxa"/>
            <w:vAlign w:val="center"/>
          </w:tcPr>
          <w:p>
            <w:pPr>
              <w:pStyle w:val="9"/>
            </w:pPr>
            <w:r>
              <w:t>142.97</w:t>
            </w:r>
          </w:p>
        </w:tc>
        <w:tc>
          <w:tcPr>
            <w:tcW w:w="964" w:type="dxa"/>
            <w:vAlign w:val="center"/>
          </w:tcPr>
          <w:p>
            <w:pPr>
              <w:pStyle w:val="9"/>
            </w:pPr>
            <w:r>
              <w:t>142.97</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r>
              <w:t>冀财农【2021】149号《关于提前下达2022年省级农田建设补助资金的通知》（农田水利设施）zh(wt)</w:t>
            </w:r>
          </w:p>
        </w:tc>
        <w:tc>
          <w:tcPr>
            <w:tcW w:w="964" w:type="dxa"/>
            <w:vAlign w:val="center"/>
          </w:tcPr>
          <w:p>
            <w:pPr>
              <w:pStyle w:val="9"/>
            </w:pPr>
            <w:r>
              <w:t>22.74</w:t>
            </w:r>
          </w:p>
        </w:tc>
        <w:tc>
          <w:tcPr>
            <w:tcW w:w="1134" w:type="dxa"/>
            <w:vAlign w:val="center"/>
          </w:tcPr>
          <w:p>
            <w:pPr>
              <w:pStyle w:val="10"/>
            </w:pPr>
            <w:r>
              <w:t>设施农业设备</w:t>
            </w:r>
          </w:p>
        </w:tc>
        <w:tc>
          <w:tcPr>
            <w:tcW w:w="1134" w:type="dxa"/>
            <w:vAlign w:val="center"/>
          </w:tcPr>
          <w:p>
            <w:pPr>
              <w:pStyle w:val="10"/>
            </w:pPr>
            <w:r>
              <w:t>A02221200</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22.74</w:t>
            </w:r>
          </w:p>
        </w:tc>
        <w:tc>
          <w:tcPr>
            <w:tcW w:w="964" w:type="dxa"/>
            <w:vAlign w:val="center"/>
          </w:tcPr>
          <w:p>
            <w:pPr>
              <w:pStyle w:val="9"/>
            </w:pPr>
            <w:r>
              <w:t>22.74</w:t>
            </w:r>
          </w:p>
        </w:tc>
        <w:tc>
          <w:tcPr>
            <w:tcW w:w="964" w:type="dxa"/>
            <w:vAlign w:val="center"/>
          </w:tcPr>
          <w:p>
            <w:pPr>
              <w:pStyle w:val="9"/>
            </w:pPr>
            <w:r>
              <w:t>22.74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冀财农【2022】169号河北省财政厅关于提前下达2023年省级乡村振兴（农村人居环境整治提升）专项资金（政府债券）的通知（厕所运行监管平台）</w:t>
            </w:r>
          </w:p>
        </w:tc>
        <w:tc>
          <w:tcPr>
            <w:tcW w:w="964" w:type="dxa"/>
            <w:vAlign w:val="center"/>
          </w:tcPr>
          <w:p>
            <w:pPr>
              <w:pStyle w:val="9"/>
            </w:pPr>
            <w:r>
              <w:t>153.00</w:t>
            </w:r>
          </w:p>
        </w:tc>
        <w:tc>
          <w:tcPr>
            <w:tcW w:w="1134" w:type="dxa"/>
            <w:vAlign w:val="center"/>
          </w:tcPr>
          <w:p>
            <w:pPr>
              <w:pStyle w:val="10"/>
            </w:pPr>
            <w:r>
              <w:t>其他信息化设备</w:t>
            </w:r>
          </w:p>
        </w:tc>
        <w:tc>
          <w:tcPr>
            <w:tcW w:w="1134" w:type="dxa"/>
            <w:vAlign w:val="center"/>
          </w:tcPr>
          <w:p>
            <w:pPr>
              <w:pStyle w:val="10"/>
            </w:pPr>
            <w:r>
              <w:t>A02019900</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153.00</w:t>
            </w:r>
          </w:p>
        </w:tc>
        <w:tc>
          <w:tcPr>
            <w:tcW w:w="964" w:type="dxa"/>
            <w:vAlign w:val="center"/>
          </w:tcPr>
          <w:p>
            <w:pPr>
              <w:pStyle w:val="9"/>
            </w:pPr>
            <w:r>
              <w:t>153.00</w:t>
            </w:r>
          </w:p>
        </w:tc>
        <w:tc>
          <w:tcPr>
            <w:tcW w:w="964" w:type="dxa"/>
            <w:vAlign w:val="center"/>
          </w:tcPr>
          <w:p>
            <w:pPr>
              <w:pStyle w:val="9"/>
            </w:pPr>
            <w:r>
              <w:t>153.00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乡村振兴规划经费</w:t>
            </w:r>
          </w:p>
        </w:tc>
        <w:tc>
          <w:tcPr>
            <w:tcW w:w="964" w:type="dxa"/>
            <w:vAlign w:val="center"/>
          </w:tcPr>
          <w:p>
            <w:pPr>
              <w:pStyle w:val="9"/>
            </w:pPr>
            <w:r>
              <w:t>200.00</w:t>
            </w:r>
          </w:p>
        </w:tc>
        <w:tc>
          <w:tcPr>
            <w:tcW w:w="1134" w:type="dxa"/>
            <w:vAlign w:val="center"/>
          </w:tcPr>
          <w:p>
            <w:pPr>
              <w:pStyle w:val="10"/>
            </w:pPr>
            <w:r>
              <w:t>其他农业服务</w:t>
            </w:r>
          </w:p>
        </w:tc>
        <w:tc>
          <w:tcPr>
            <w:tcW w:w="1134" w:type="dxa"/>
            <w:vAlign w:val="center"/>
          </w:tcPr>
          <w:p>
            <w:pPr>
              <w:pStyle w:val="10"/>
            </w:pPr>
            <w:r>
              <w:t>C09019900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200.00</w:t>
            </w:r>
          </w:p>
        </w:tc>
        <w:tc>
          <w:tcPr>
            <w:tcW w:w="964" w:type="dxa"/>
            <w:vAlign w:val="center"/>
          </w:tcPr>
          <w:p>
            <w:pPr>
              <w:pStyle w:val="9"/>
            </w:pPr>
            <w:r>
              <w:t>200.00</w:t>
            </w:r>
          </w:p>
        </w:tc>
        <w:tc>
          <w:tcPr>
            <w:tcW w:w="964" w:type="dxa"/>
            <w:vAlign w:val="center"/>
          </w:tcPr>
          <w:p>
            <w:pPr>
              <w:pStyle w:val="9"/>
            </w:pPr>
            <w:r>
              <w:t>200.00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平乡县农业农村局（含所属单位）上年末固定资产金额为181.15万元（详见下表）。本年度拟购置固定资产总额为0.00万元，已按要求列入政府采购预算，详见政府采购预算表。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326平乡县农业农村局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181.15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1400</w:t>
            </w:r>
          </w:p>
        </w:tc>
        <w:tc>
          <w:tcPr>
            <w:tcW w:w="2835" w:type="dxa"/>
            <w:vAlign w:val="center"/>
          </w:tcPr>
          <w:p>
            <w:pPr>
              <w:pStyle w:val="9"/>
            </w:pPr>
            <w:r>
              <w:t>163.57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1300</w:t>
            </w: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11.82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部门单位</w:t>
      </w:r>
      <w:bookmarkStart w:id="18" w:name="_GoBack"/>
      <w:bookmarkEnd w:id="18"/>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9AD8"/>
    <w:multiLevelType w:val="singleLevel"/>
    <w:tmpl w:val="007E9AD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063EE"/>
    <w:rsid w:val="001C0293"/>
    <w:rsid w:val="0054518C"/>
    <w:rsid w:val="0091494D"/>
    <w:rsid w:val="00E063EE"/>
    <w:rsid w:val="029E2B04"/>
    <w:rsid w:val="02F108D7"/>
    <w:rsid w:val="0710142E"/>
    <w:rsid w:val="13072D20"/>
    <w:rsid w:val="1816203E"/>
    <w:rsid w:val="19E33778"/>
    <w:rsid w:val="1E8E3499"/>
    <w:rsid w:val="27B056AB"/>
    <w:rsid w:val="2918626E"/>
    <w:rsid w:val="29D96A6F"/>
    <w:rsid w:val="2C2578A1"/>
    <w:rsid w:val="309C68B0"/>
    <w:rsid w:val="36415319"/>
    <w:rsid w:val="38656B49"/>
    <w:rsid w:val="40D340D2"/>
    <w:rsid w:val="41126768"/>
    <w:rsid w:val="51040F4F"/>
    <w:rsid w:val="5854137A"/>
    <w:rsid w:val="59DB1389"/>
    <w:rsid w:val="5CC91C41"/>
    <w:rsid w:val="605423C2"/>
    <w:rsid w:val="633A04D8"/>
    <w:rsid w:val="6BD32A44"/>
    <w:rsid w:val="6EEC2BE3"/>
    <w:rsid w:val="748A30CC"/>
    <w:rsid w:val="7E4D39F7"/>
    <w:rsid w:val="7E97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00" Target="../customXml/item94.xml" Type="http://schemas.openxmlformats.org/officeDocument/2006/relationships/customXml"/><Relationship Id="rId101" Target="../customXml/item95.xml" Type="http://schemas.openxmlformats.org/officeDocument/2006/relationships/customXml"/><Relationship Id="rId102" Target="../customXml/item96.xml" Type="http://schemas.openxmlformats.org/officeDocument/2006/relationships/customXml"/><Relationship Id="rId103" Target="../customXml/item97.xml" Type="http://schemas.openxmlformats.org/officeDocument/2006/relationships/customXml"/><Relationship Id="rId104" Target="../customXml/item98.xml" Type="http://schemas.openxmlformats.org/officeDocument/2006/relationships/customXml"/><Relationship Id="rId105" Target="../customXml/item99.xml" Type="http://schemas.openxmlformats.org/officeDocument/2006/relationships/customXml"/><Relationship Id="rId106" Target="../customXml/item100.xml" Type="http://schemas.openxmlformats.org/officeDocument/2006/relationships/customXml"/><Relationship Id="rId107" Target="../customXml/item101.xml" Type="http://schemas.openxmlformats.org/officeDocument/2006/relationships/customXml"/><Relationship Id="rId108" Target="../customXml/item102.xml" Type="http://schemas.openxmlformats.org/officeDocument/2006/relationships/customXml"/><Relationship Id="rId109" Target="../customXml/item103.xml" Type="http://schemas.openxmlformats.org/officeDocument/2006/relationships/customXml"/><Relationship Id="rId11" Target="../customXml/item5.xml" Type="http://schemas.openxmlformats.org/officeDocument/2006/relationships/customXml"/><Relationship Id="rId110" Target="../customXml/item104.xml" Type="http://schemas.openxmlformats.org/officeDocument/2006/relationships/customXml"/><Relationship Id="rId111" Target="../customXml/item105.xml" Type="http://schemas.openxmlformats.org/officeDocument/2006/relationships/customXml"/><Relationship Id="rId112" Target="../customXml/item106.xml" Type="http://schemas.openxmlformats.org/officeDocument/2006/relationships/customXml"/><Relationship Id="rId113" Target="../customXml/item107.xml" Type="http://schemas.openxmlformats.org/officeDocument/2006/relationships/customXml"/><Relationship Id="rId114" Target="../customXml/item108.xml" Type="http://schemas.openxmlformats.org/officeDocument/2006/relationships/customXml"/><Relationship Id="rId115" Target="../customXml/item109.xml" Type="http://schemas.openxmlformats.org/officeDocument/2006/relationships/customXml"/><Relationship Id="rId116" Target="../customXml/item110.xml" Type="http://schemas.openxmlformats.org/officeDocument/2006/relationships/customXml"/><Relationship Id="rId117" Target="../customXml/item111.xml" Type="http://schemas.openxmlformats.org/officeDocument/2006/relationships/customXml"/><Relationship Id="rId118" Target="../customXml/item112.xml" Type="http://schemas.openxmlformats.org/officeDocument/2006/relationships/customXml"/><Relationship Id="rId119" Target="../customXml/item113.xml" Type="http://schemas.openxmlformats.org/officeDocument/2006/relationships/customXml"/><Relationship Id="rId12" Target="../customXml/item6.xml" Type="http://schemas.openxmlformats.org/officeDocument/2006/relationships/customXml"/><Relationship Id="rId120" Target="../customXml/item114.xml" Type="http://schemas.openxmlformats.org/officeDocument/2006/relationships/customXml"/><Relationship Id="rId121" Target="../customXml/item115.xml" Type="http://schemas.openxmlformats.org/officeDocument/2006/relationships/customXml"/><Relationship Id="rId122" Target="../customXml/item116.xml" Type="http://schemas.openxmlformats.org/officeDocument/2006/relationships/customXml"/><Relationship Id="rId123" Target="../customXml/item117.xml" Type="http://schemas.openxmlformats.org/officeDocument/2006/relationships/customXml"/><Relationship Id="rId124" Target="../customXml/item118.xml" Type="http://schemas.openxmlformats.org/officeDocument/2006/relationships/customXml"/><Relationship Id="rId125" Target="../customXml/item119.xml" Type="http://schemas.openxmlformats.org/officeDocument/2006/relationships/customXml"/><Relationship Id="rId126" Target="../customXml/item120.xml" Type="http://schemas.openxmlformats.org/officeDocument/2006/relationships/customXml"/><Relationship Id="rId127" Target="../customXml/item121.xml" Type="http://schemas.openxmlformats.org/officeDocument/2006/relationships/customXml"/><Relationship Id="rId128" Target="../customXml/item122.xml" Type="http://schemas.openxmlformats.org/officeDocument/2006/relationships/customXml"/><Relationship Id="rId129" Target="../customXml/item123.xml" Type="http://schemas.openxmlformats.org/officeDocument/2006/relationships/customXml"/><Relationship Id="rId13" Target="../customXml/item7.xml" Type="http://schemas.openxmlformats.org/officeDocument/2006/relationships/customXml"/><Relationship Id="rId130" Target="../customXml/item124.xml" Type="http://schemas.openxmlformats.org/officeDocument/2006/relationships/customXml"/><Relationship Id="rId131" Target="../customXml/item125.xml" Type="http://schemas.openxmlformats.org/officeDocument/2006/relationships/customXml"/><Relationship Id="rId132" Target="../customXml/item126.xml" Type="http://schemas.openxmlformats.org/officeDocument/2006/relationships/customXml"/><Relationship Id="rId133" Target="../customXml/item127.xml" Type="http://schemas.openxmlformats.org/officeDocument/2006/relationships/customXml"/><Relationship Id="rId134" Target="../customXml/item128.xml" Type="http://schemas.openxmlformats.org/officeDocument/2006/relationships/customXml"/><Relationship Id="rId135" Target="../customXml/item129.xml" Type="http://schemas.openxmlformats.org/officeDocument/2006/relationships/customXml"/><Relationship Id="rId136" Target="../customXml/item130.xml" Type="http://schemas.openxmlformats.org/officeDocument/2006/relationships/customXml"/><Relationship Id="rId137" Target="../customXml/item131.xml" Type="http://schemas.openxmlformats.org/officeDocument/2006/relationships/customXml"/><Relationship Id="rId138" Target="../customXml/item132.xml" Type="http://schemas.openxmlformats.org/officeDocument/2006/relationships/customXml"/><Relationship Id="rId139" Target="../customXml/item133.xml" Type="http://schemas.openxmlformats.org/officeDocument/2006/relationships/customXml"/><Relationship Id="rId14" Target="../customXml/item8.xml" Type="http://schemas.openxmlformats.org/officeDocument/2006/relationships/customXml"/><Relationship Id="rId140" Target="../customXml/item134.xml" Type="http://schemas.openxmlformats.org/officeDocument/2006/relationships/customXml"/><Relationship Id="rId141" Target="../customXml/item135.xml" Type="http://schemas.openxmlformats.org/officeDocument/2006/relationships/customXml"/><Relationship Id="rId142" Target="../customXml/item136.xml" Type="http://schemas.openxmlformats.org/officeDocument/2006/relationships/customXml"/><Relationship Id="rId143" Target="../customXml/item137.xml" Type="http://schemas.openxmlformats.org/officeDocument/2006/relationships/customXml"/><Relationship Id="rId144" Target="../customXml/item138.xml" Type="http://schemas.openxmlformats.org/officeDocument/2006/relationships/customXml"/><Relationship Id="rId145" Target="../customXml/item139.xml" Type="http://schemas.openxmlformats.org/officeDocument/2006/relationships/customXml"/><Relationship Id="rId146" Target="../customXml/item140.xml" Type="http://schemas.openxmlformats.org/officeDocument/2006/relationships/customXml"/><Relationship Id="rId147" Target="../customXml/item141.xml" Type="http://schemas.openxmlformats.org/officeDocument/2006/relationships/customXml"/><Relationship Id="rId148" Target="../customXml/item142.xml" Type="http://schemas.openxmlformats.org/officeDocument/2006/relationships/customXml"/><Relationship Id="rId149" Target="../customXml/item143.xml" Type="http://schemas.openxmlformats.org/officeDocument/2006/relationships/customXml"/><Relationship Id="rId15" Target="../customXml/item9.xml" Type="http://schemas.openxmlformats.org/officeDocument/2006/relationships/customXml"/><Relationship Id="rId150" Target="../customXml/item144.xml" Type="http://schemas.openxmlformats.org/officeDocument/2006/relationships/customXml"/><Relationship Id="rId151" Target="../customXml/item145.xml" Type="http://schemas.openxmlformats.org/officeDocument/2006/relationships/customXml"/><Relationship Id="rId152" Target="../customXml/item146.xml" Type="http://schemas.openxmlformats.org/officeDocument/2006/relationships/customXml"/><Relationship Id="rId153" Target="../customXml/item147.xml" Type="http://schemas.openxmlformats.org/officeDocument/2006/relationships/customXml"/><Relationship Id="rId154" Target="../customXml/item148.xml" Type="http://schemas.openxmlformats.org/officeDocument/2006/relationships/customXml"/><Relationship Id="rId155" Target="../customXml/item149.xml" Type="http://schemas.openxmlformats.org/officeDocument/2006/relationships/customXml"/><Relationship Id="rId156" Target="../customXml/item150.xml" Type="http://schemas.openxmlformats.org/officeDocument/2006/relationships/customXml"/><Relationship Id="rId157" Target="../customXml/item151.xml" Type="http://schemas.openxmlformats.org/officeDocument/2006/relationships/customXml"/><Relationship Id="rId158" Target="../customXml/item152.xml" Type="http://schemas.openxmlformats.org/officeDocument/2006/relationships/customXml"/><Relationship Id="rId159" Target="../customXml/item153.xml" Type="http://schemas.openxmlformats.org/officeDocument/2006/relationships/customXml"/><Relationship Id="rId16" Target="../customXml/item10.xml" Type="http://schemas.openxmlformats.org/officeDocument/2006/relationships/customXml"/><Relationship Id="rId160" Target="../customXml/item154.xml" Type="http://schemas.openxmlformats.org/officeDocument/2006/relationships/customXml"/><Relationship Id="rId161" Target="../customXml/item155.xml" Type="http://schemas.openxmlformats.org/officeDocument/2006/relationships/customXml"/><Relationship Id="rId162" Target="../customXml/item156.xml" Type="http://schemas.openxmlformats.org/officeDocument/2006/relationships/customXml"/><Relationship Id="rId163" Target="../customXml/item157.xml" Type="http://schemas.openxmlformats.org/officeDocument/2006/relationships/customXml"/><Relationship Id="rId164" Target="../customXml/item158.xml" Type="http://schemas.openxmlformats.org/officeDocument/2006/relationships/customXml"/><Relationship Id="rId165" Target="../customXml/item159.xml" Type="http://schemas.openxmlformats.org/officeDocument/2006/relationships/customXml"/><Relationship Id="rId166" Target="../customXml/item160.xml" Type="http://schemas.openxmlformats.org/officeDocument/2006/relationships/customXml"/><Relationship Id="rId167" Target="../customXml/item161.xml" Type="http://schemas.openxmlformats.org/officeDocument/2006/relationships/customXml"/><Relationship Id="rId168" Target="../customXml/item162.xml" Type="http://schemas.openxmlformats.org/officeDocument/2006/relationships/customXml"/><Relationship Id="rId169" Target="../customXml/item163.xml" Type="http://schemas.openxmlformats.org/officeDocument/2006/relationships/customXml"/><Relationship Id="rId17" Target="../customXml/item11.xml" Type="http://schemas.openxmlformats.org/officeDocument/2006/relationships/customXml"/><Relationship Id="rId170" Target="../customXml/item164.xml" Type="http://schemas.openxmlformats.org/officeDocument/2006/relationships/customXml"/><Relationship Id="rId171" Target="../customXml/item165.xml" Type="http://schemas.openxmlformats.org/officeDocument/2006/relationships/customXml"/><Relationship Id="rId172" Target="../customXml/item166.xml" Type="http://schemas.openxmlformats.org/officeDocument/2006/relationships/customXml"/><Relationship Id="rId173" Target="../customXml/item167.xml" Type="http://schemas.openxmlformats.org/officeDocument/2006/relationships/customXml"/><Relationship Id="rId174" Target="../customXml/item168.xml" Type="http://schemas.openxmlformats.org/officeDocument/2006/relationships/customXml"/><Relationship Id="rId175" Target="../customXml/item169.xml" Type="http://schemas.openxmlformats.org/officeDocument/2006/relationships/customXml"/><Relationship Id="rId176" Target="../customXml/item170.xml" Type="http://schemas.openxmlformats.org/officeDocument/2006/relationships/customXml"/><Relationship Id="rId177" Target="../customXml/item171.xml" Type="http://schemas.openxmlformats.org/officeDocument/2006/relationships/customXml"/><Relationship Id="rId178" Target="../customXml/item172.xml" Type="http://schemas.openxmlformats.org/officeDocument/2006/relationships/customXml"/><Relationship Id="rId179" Target="../customXml/item173.xml" Type="http://schemas.openxmlformats.org/officeDocument/2006/relationships/customXml"/><Relationship Id="rId18" Target="../customXml/item12.xml" Type="http://schemas.openxmlformats.org/officeDocument/2006/relationships/customXml"/><Relationship Id="rId180" Target="../customXml/item174.xml" Type="http://schemas.openxmlformats.org/officeDocument/2006/relationships/customXml"/><Relationship Id="rId181" Target="../customXml/item175.xml" Type="http://schemas.openxmlformats.org/officeDocument/2006/relationships/customXml"/><Relationship Id="rId182" Target="../customXml/item176.xml" Type="http://schemas.openxmlformats.org/officeDocument/2006/relationships/customXml"/><Relationship Id="rId183" Target="../customXml/item177.xml" Type="http://schemas.openxmlformats.org/officeDocument/2006/relationships/customXml"/><Relationship Id="rId184" Target="../customXml/item178.xml" Type="http://schemas.openxmlformats.org/officeDocument/2006/relationships/customXml"/><Relationship Id="rId185" Target="../customXml/item179.xml" Type="http://schemas.openxmlformats.org/officeDocument/2006/relationships/customXml"/><Relationship Id="rId186" Target="../customXml/item180.xml" Type="http://schemas.openxmlformats.org/officeDocument/2006/relationships/customXml"/><Relationship Id="rId187" Target="../customXml/item181.xml" Type="http://schemas.openxmlformats.org/officeDocument/2006/relationships/customXml"/><Relationship Id="rId188" Target="../customXml/item182.xml" Type="http://schemas.openxmlformats.org/officeDocument/2006/relationships/customXml"/><Relationship Id="rId189" Target="../customXml/item183.xml" Type="http://schemas.openxmlformats.org/officeDocument/2006/relationships/customXml"/><Relationship Id="rId19" Target="../customXml/item13.xml" Type="http://schemas.openxmlformats.org/officeDocument/2006/relationships/customXml"/><Relationship Id="rId190" Target="../customXml/item184.xml" Type="http://schemas.openxmlformats.org/officeDocument/2006/relationships/customXml"/><Relationship Id="rId191" Target="../customXml/item185.xml" Type="http://schemas.openxmlformats.org/officeDocument/2006/relationships/customXml"/><Relationship Id="rId192" Target="../customXml/item186.xml" Type="http://schemas.openxmlformats.org/officeDocument/2006/relationships/customXml"/><Relationship Id="rId193" Target="../customXml/item187.xml" Type="http://schemas.openxmlformats.org/officeDocument/2006/relationships/customXml"/><Relationship Id="rId194" Target="../customXml/item188.xml" Type="http://schemas.openxmlformats.org/officeDocument/2006/relationships/customXml"/><Relationship Id="rId195" Target="../customXml/item189.xml" Type="http://schemas.openxmlformats.org/officeDocument/2006/relationships/customXml"/><Relationship Id="rId196" Target="../customXml/item190.xml" Type="http://schemas.openxmlformats.org/officeDocument/2006/relationships/customXml"/><Relationship Id="rId197" Target="../customXml/item191.xml" Type="http://schemas.openxmlformats.org/officeDocument/2006/relationships/customXml"/><Relationship Id="rId198" Target="../customXml/item192.xml" Type="http://schemas.openxmlformats.org/officeDocument/2006/relationships/customXml"/><Relationship Id="rId199" Target="../customXml/item19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00" Target="../customXml/item194.xml" Type="http://schemas.openxmlformats.org/officeDocument/2006/relationships/customXml"/><Relationship Id="rId201" Target="../customXml/item195.xml" Type="http://schemas.openxmlformats.org/officeDocument/2006/relationships/customXml"/><Relationship Id="rId202" Target="../customXml/item196.xml" Type="http://schemas.openxmlformats.org/officeDocument/2006/relationships/customXml"/><Relationship Id="rId203" Target="../customXml/item197.xml" Type="http://schemas.openxmlformats.org/officeDocument/2006/relationships/customXml"/><Relationship Id="rId204" Target="../customXml/item198.xml" Type="http://schemas.openxmlformats.org/officeDocument/2006/relationships/customXml"/><Relationship Id="rId205" Target="../customXml/item199.xml" Type="http://schemas.openxmlformats.org/officeDocument/2006/relationships/customXml"/><Relationship Id="rId206" Target="../customXml/item200.xml" Type="http://schemas.openxmlformats.org/officeDocument/2006/relationships/customXml"/><Relationship Id="rId207" Target="../customXml/item201.xml" Type="http://schemas.openxmlformats.org/officeDocument/2006/relationships/customXml"/><Relationship Id="rId208" Target="../customXml/item202.xml" Type="http://schemas.openxmlformats.org/officeDocument/2006/relationships/customXml"/><Relationship Id="rId209" Target="../customXml/item203.xml" Type="http://schemas.openxmlformats.org/officeDocument/2006/relationships/customXml"/><Relationship Id="rId21" Target="../customXml/item15.xml" Type="http://schemas.openxmlformats.org/officeDocument/2006/relationships/customXml"/><Relationship Id="rId210" Target="../customXml/item204.xml" Type="http://schemas.openxmlformats.org/officeDocument/2006/relationships/customXml"/><Relationship Id="rId211" Target="../customXml/item205.xml" Type="http://schemas.openxmlformats.org/officeDocument/2006/relationships/customXml"/><Relationship Id="rId212" Target="../customXml/item206.xml" Type="http://schemas.openxmlformats.org/officeDocument/2006/relationships/customXml"/><Relationship Id="rId213" Target="../customXml/item207.xml" Type="http://schemas.openxmlformats.org/officeDocument/2006/relationships/customXml"/><Relationship Id="rId214" Target="../customXml/item208.xml" Type="http://schemas.openxmlformats.org/officeDocument/2006/relationships/customXml"/><Relationship Id="rId215" Target="../customXml/item209.xml" Type="http://schemas.openxmlformats.org/officeDocument/2006/relationships/customXml"/><Relationship Id="rId216" Target="../customXml/item210.xml" Type="http://schemas.openxmlformats.org/officeDocument/2006/relationships/customXml"/><Relationship Id="rId217" Target="../customXml/item211.xml" Type="http://schemas.openxmlformats.org/officeDocument/2006/relationships/customXml"/><Relationship Id="rId218" Target="../customXml/item212.xml" Type="http://schemas.openxmlformats.org/officeDocument/2006/relationships/customXml"/><Relationship Id="rId219" Target="../customXml/item213.xml" Type="http://schemas.openxmlformats.org/officeDocument/2006/relationships/customXml"/><Relationship Id="rId22" Target="../customXml/item16.xml" Type="http://schemas.openxmlformats.org/officeDocument/2006/relationships/customXml"/><Relationship Id="rId220" Target="../customXml/item214.xml" Type="http://schemas.openxmlformats.org/officeDocument/2006/relationships/customXml"/><Relationship Id="rId221" Target="../customXml/item215.xml" Type="http://schemas.openxmlformats.org/officeDocument/2006/relationships/customXml"/><Relationship Id="rId222" Target="../customXml/item216.xml" Type="http://schemas.openxmlformats.org/officeDocument/2006/relationships/customXml"/><Relationship Id="rId223" Target="../customXml/item217.xml" Type="http://schemas.openxmlformats.org/officeDocument/2006/relationships/customXml"/><Relationship Id="rId224" Target="../customXml/item218.xml" Type="http://schemas.openxmlformats.org/officeDocument/2006/relationships/customXml"/><Relationship Id="rId225" Target="../customXml/item219.xml" Type="http://schemas.openxmlformats.org/officeDocument/2006/relationships/customXml"/><Relationship Id="rId226" Target="../customXml/item220.xml" Type="http://schemas.openxmlformats.org/officeDocument/2006/relationships/customXml"/><Relationship Id="rId227" Target="../customXml/item221.xml" Type="http://schemas.openxmlformats.org/officeDocument/2006/relationships/customXml"/><Relationship Id="rId228" Target="../customXml/item222.xml" Type="http://schemas.openxmlformats.org/officeDocument/2006/relationships/customXml"/><Relationship Id="rId229" Target="../customXml/item223.xml" Type="http://schemas.openxmlformats.org/officeDocument/2006/relationships/customXml"/><Relationship Id="rId23" Target="../customXml/item17.xml" Type="http://schemas.openxmlformats.org/officeDocument/2006/relationships/customXml"/><Relationship Id="rId230" Target="../customXml/item224.xml" Type="http://schemas.openxmlformats.org/officeDocument/2006/relationships/customXml"/><Relationship Id="rId231" Target="../customXml/item225.xml" Type="http://schemas.openxmlformats.org/officeDocument/2006/relationships/customXml"/><Relationship Id="rId232" Target="../customXml/item226.xml" Type="http://schemas.openxmlformats.org/officeDocument/2006/relationships/customXml"/><Relationship Id="rId233" Target="../customXml/item227.xml" Type="http://schemas.openxmlformats.org/officeDocument/2006/relationships/customXml"/><Relationship Id="rId234" Target="../customXml/item228.xml" Type="http://schemas.openxmlformats.org/officeDocument/2006/relationships/customXml"/><Relationship Id="rId235" Target="../customXml/item229.xml" Type="http://schemas.openxmlformats.org/officeDocument/2006/relationships/customXml"/><Relationship Id="rId236" Target="../customXml/item230.xml" Type="http://schemas.openxmlformats.org/officeDocument/2006/relationships/customXml"/><Relationship Id="rId237" Target="../customXml/item231.xml" Type="http://schemas.openxmlformats.org/officeDocument/2006/relationships/customXml"/><Relationship Id="rId238" Target="../customXml/item232.xml" Type="http://schemas.openxmlformats.org/officeDocument/2006/relationships/customXml"/><Relationship Id="rId239" Target="../customXml/item233.xml" Type="http://schemas.openxmlformats.org/officeDocument/2006/relationships/customXml"/><Relationship Id="rId24" Target="../customXml/item18.xml" Type="http://schemas.openxmlformats.org/officeDocument/2006/relationships/customXml"/><Relationship Id="rId240" Target="../customXml/item234.xml" Type="http://schemas.openxmlformats.org/officeDocument/2006/relationships/customXml"/><Relationship Id="rId241" Target="../customXml/item235.xml" Type="http://schemas.openxmlformats.org/officeDocument/2006/relationships/customXml"/><Relationship Id="rId242" Target="../customXml/item236.xml" Type="http://schemas.openxmlformats.org/officeDocument/2006/relationships/customXml"/><Relationship Id="rId243" Target="../customXml/item237.xml" Type="http://schemas.openxmlformats.org/officeDocument/2006/relationships/customXml"/><Relationship Id="rId244" Target="../customXml/item238.xml" Type="http://schemas.openxmlformats.org/officeDocument/2006/relationships/customXml"/><Relationship Id="rId245" Target="fontTable.xml" Type="http://schemas.openxmlformats.org/officeDocument/2006/relationships/fontTable"/><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customXml/item35.xml" Type="http://schemas.openxmlformats.org/officeDocument/2006/relationships/customXml"/><Relationship Id="rId42" Target="../customXml/item36.xml" Type="http://schemas.openxmlformats.org/officeDocument/2006/relationships/customXml"/><Relationship Id="rId43" Target="../customXml/item37.xml" Type="http://schemas.openxmlformats.org/officeDocument/2006/relationships/customXml"/><Relationship Id="rId44" Target="../customXml/item38.xml" Type="http://schemas.openxmlformats.org/officeDocument/2006/relationships/customXml"/><Relationship Id="rId45" Target="../customXml/item39.xml" Type="http://schemas.openxmlformats.org/officeDocument/2006/relationships/customXml"/><Relationship Id="rId46" Target="../customXml/item40.xml" Type="http://schemas.openxmlformats.org/officeDocument/2006/relationships/customXml"/><Relationship Id="rId47" Target="../customXml/item41.xml" Type="http://schemas.openxmlformats.org/officeDocument/2006/relationships/customXml"/><Relationship Id="rId48" Target="../customXml/item42.xml" Type="http://schemas.openxmlformats.org/officeDocument/2006/relationships/customXml"/><Relationship Id="rId49" Target="../customXml/item43.xml" Type="http://schemas.openxmlformats.org/officeDocument/2006/relationships/customXml"/><Relationship Id="rId5" Target="theme/theme1.xml" Type="http://schemas.openxmlformats.org/officeDocument/2006/relationships/theme"/><Relationship Id="rId50" Target="../customXml/item44.xml" Type="http://schemas.openxmlformats.org/officeDocument/2006/relationships/customXml"/><Relationship Id="rId51" Target="../customXml/item45.xml" Type="http://schemas.openxmlformats.org/officeDocument/2006/relationships/customXml"/><Relationship Id="rId52" Target="../customXml/item46.xml" Type="http://schemas.openxmlformats.org/officeDocument/2006/relationships/customXml"/><Relationship Id="rId53" Target="../customXml/item47.xml" Type="http://schemas.openxmlformats.org/officeDocument/2006/relationships/customXml"/><Relationship Id="rId54" Target="../customXml/item48.xml" Type="http://schemas.openxmlformats.org/officeDocument/2006/relationships/customXml"/><Relationship Id="rId55" Target="../customXml/item49.xml" Type="http://schemas.openxmlformats.org/officeDocument/2006/relationships/customXml"/><Relationship Id="rId56" Target="../customXml/item50.xml" Type="http://schemas.openxmlformats.org/officeDocument/2006/relationships/customXml"/><Relationship Id="rId57" Target="../customXml/item51.xml" Type="http://schemas.openxmlformats.org/officeDocument/2006/relationships/customXml"/><Relationship Id="rId58" Target="../customXml/item52.xml" Type="http://schemas.openxmlformats.org/officeDocument/2006/relationships/customXml"/><Relationship Id="rId59" Target="../customXml/item53.xml" Type="http://schemas.openxmlformats.org/officeDocument/2006/relationships/customXml"/><Relationship Id="rId6" Target="numbering.xml" Type="http://schemas.openxmlformats.org/officeDocument/2006/relationships/numbering"/><Relationship Id="rId60" Target="../customXml/item54.xml" Type="http://schemas.openxmlformats.org/officeDocument/2006/relationships/customXml"/><Relationship Id="rId61" Target="../customXml/item55.xml" Type="http://schemas.openxmlformats.org/officeDocument/2006/relationships/customXml"/><Relationship Id="rId62" Target="../customXml/item56.xml" Type="http://schemas.openxmlformats.org/officeDocument/2006/relationships/customXml"/><Relationship Id="rId63" Target="../customXml/item57.xml" Type="http://schemas.openxmlformats.org/officeDocument/2006/relationships/customXml"/><Relationship Id="rId64" Target="../customXml/item58.xml" Type="http://schemas.openxmlformats.org/officeDocument/2006/relationships/customXml"/><Relationship Id="rId65" Target="../customXml/item59.xml" Type="http://schemas.openxmlformats.org/officeDocument/2006/relationships/customXml"/><Relationship Id="rId66" Target="../customXml/item60.xml" Type="http://schemas.openxmlformats.org/officeDocument/2006/relationships/customXml"/><Relationship Id="rId67" Target="../customXml/item61.xml" Type="http://schemas.openxmlformats.org/officeDocument/2006/relationships/customXml"/><Relationship Id="rId68" Target="../customXml/item62.xml" Type="http://schemas.openxmlformats.org/officeDocument/2006/relationships/customXml"/><Relationship Id="rId69" Target="../customXml/item63.xml" Type="http://schemas.openxmlformats.org/officeDocument/2006/relationships/customXml"/><Relationship Id="rId7" Target="../customXml/item1.xml" Type="http://schemas.openxmlformats.org/officeDocument/2006/relationships/customXml"/><Relationship Id="rId70" Target="../customXml/item64.xml" Type="http://schemas.openxmlformats.org/officeDocument/2006/relationships/customXml"/><Relationship Id="rId71" Target="../customXml/item65.xml" Type="http://schemas.openxmlformats.org/officeDocument/2006/relationships/customXml"/><Relationship Id="rId72" Target="../customXml/item66.xml" Type="http://schemas.openxmlformats.org/officeDocument/2006/relationships/customXml"/><Relationship Id="rId73" Target="../customXml/item67.xml" Type="http://schemas.openxmlformats.org/officeDocument/2006/relationships/customXml"/><Relationship Id="rId74" Target="../customXml/item68.xml" Type="http://schemas.openxmlformats.org/officeDocument/2006/relationships/customXml"/><Relationship Id="rId75" Target="../customXml/item69.xml" Type="http://schemas.openxmlformats.org/officeDocument/2006/relationships/customXml"/><Relationship Id="rId76" Target="../customXml/item70.xml" Type="http://schemas.openxmlformats.org/officeDocument/2006/relationships/customXml"/><Relationship Id="rId77" Target="../customXml/item71.xml" Type="http://schemas.openxmlformats.org/officeDocument/2006/relationships/customXml"/><Relationship Id="rId78" Target="../customXml/item72.xml" Type="http://schemas.openxmlformats.org/officeDocument/2006/relationships/customXml"/><Relationship Id="rId79" Target="../customXml/item73.xml" Type="http://schemas.openxmlformats.org/officeDocument/2006/relationships/customXml"/><Relationship Id="rId8" Target="../customXml/item2.xml" Type="http://schemas.openxmlformats.org/officeDocument/2006/relationships/customXml"/><Relationship Id="rId80" Target="../customXml/item74.xml" Type="http://schemas.openxmlformats.org/officeDocument/2006/relationships/customXml"/><Relationship Id="rId81" Target="../customXml/item75.xml" Type="http://schemas.openxmlformats.org/officeDocument/2006/relationships/customXml"/><Relationship Id="rId82" Target="../customXml/item76.xml" Type="http://schemas.openxmlformats.org/officeDocument/2006/relationships/customXml"/><Relationship Id="rId83" Target="../customXml/item77.xml" Type="http://schemas.openxmlformats.org/officeDocument/2006/relationships/customXml"/><Relationship Id="rId84" Target="../customXml/item78.xml" Type="http://schemas.openxmlformats.org/officeDocument/2006/relationships/customXml"/><Relationship Id="rId85" Target="../customXml/item79.xml" Type="http://schemas.openxmlformats.org/officeDocument/2006/relationships/customXml"/><Relationship Id="rId86" Target="../customXml/item80.xml" Type="http://schemas.openxmlformats.org/officeDocument/2006/relationships/customXml"/><Relationship Id="rId87" Target="../customXml/item81.xml" Type="http://schemas.openxmlformats.org/officeDocument/2006/relationships/customXml"/><Relationship Id="rId88" Target="../customXml/item82.xml" Type="http://schemas.openxmlformats.org/officeDocument/2006/relationships/customXml"/><Relationship Id="rId89" Target="../customXml/item83.xml" Type="http://schemas.openxmlformats.org/officeDocument/2006/relationships/customXml"/><Relationship Id="rId9" Target="../customXml/item3.xml" Type="http://schemas.openxmlformats.org/officeDocument/2006/relationships/customXml"/><Relationship Id="rId90" Target="../customXml/item84.xml" Type="http://schemas.openxmlformats.org/officeDocument/2006/relationships/customXml"/><Relationship Id="rId91" Target="../customXml/item85.xml" Type="http://schemas.openxmlformats.org/officeDocument/2006/relationships/customXml"/><Relationship Id="rId92" Target="../customXml/item86.xml" Type="http://schemas.openxmlformats.org/officeDocument/2006/relationships/customXml"/><Relationship Id="rId93" Target="../customXml/item87.xml" Type="http://schemas.openxmlformats.org/officeDocument/2006/relationships/customXml"/><Relationship Id="rId94" Target="../customXml/item88.xml" Type="http://schemas.openxmlformats.org/officeDocument/2006/relationships/customXml"/><Relationship Id="rId95" Target="../customXml/item89.xml" Type="http://schemas.openxmlformats.org/officeDocument/2006/relationships/customXml"/><Relationship Id="rId96" Target="../customXml/item90.xml" Type="http://schemas.openxmlformats.org/officeDocument/2006/relationships/customXml"/><Relationship Id="rId97" Target="../customXml/item91.xml" Type="http://schemas.openxmlformats.org/officeDocument/2006/relationships/customXml"/><Relationship Id="rId98" Target="../customXml/item92.xml" Type="http://schemas.openxmlformats.org/officeDocument/2006/relationships/customXml"/><Relationship Id="rId99" Target="../customXml/item9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199.xml.rels><?xml version="1.0" encoding="UTF-8" standalone="no"?><Relationships xmlns="http://schemas.openxmlformats.org/package/2006/relationships"><Relationship Id="rId1" Target="itemProps19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00.xml.rels><?xml version="1.0" encoding="UTF-8" standalone="no"?><Relationships xmlns="http://schemas.openxmlformats.org/package/2006/relationships"><Relationship Id="rId1" Target="itemProps200.xml" Type="http://schemas.openxmlformats.org/officeDocument/2006/relationships/customXmlProps"/></Relationships>
</file>

<file path=customXml/_rels/item201.xml.rels><?xml version="1.0" encoding="UTF-8" standalone="no"?><Relationships xmlns="http://schemas.openxmlformats.org/package/2006/relationships"><Relationship Id="rId1" Target="itemProps201.xml" Type="http://schemas.openxmlformats.org/officeDocument/2006/relationships/customXmlProps"/></Relationships>
</file>

<file path=customXml/_rels/item202.xml.rels><?xml version="1.0" encoding="UTF-8" standalone="no"?><Relationships xmlns="http://schemas.openxmlformats.org/package/2006/relationships"><Relationship Id="rId1" Target="itemProps202.xml" Type="http://schemas.openxmlformats.org/officeDocument/2006/relationships/customXmlProps"/></Relationships>
</file>

<file path=customXml/_rels/item203.xml.rels><?xml version="1.0" encoding="UTF-8" standalone="no"?><Relationships xmlns="http://schemas.openxmlformats.org/package/2006/relationships"><Relationship Id="rId1" Target="itemProps203.xml" Type="http://schemas.openxmlformats.org/officeDocument/2006/relationships/customXmlProps"/></Relationships>
</file>

<file path=customXml/_rels/item204.xml.rels><?xml version="1.0" encoding="UTF-8" standalone="no"?><Relationships xmlns="http://schemas.openxmlformats.org/package/2006/relationships"><Relationship Id="rId1" Target="itemProps204.xml" Type="http://schemas.openxmlformats.org/officeDocument/2006/relationships/customXmlProps"/></Relationships>
</file>

<file path=customXml/_rels/item205.xml.rels><?xml version="1.0" encoding="UTF-8" standalone="no"?><Relationships xmlns="http://schemas.openxmlformats.org/package/2006/relationships"><Relationship Id="rId1" Target="itemProps205.xml" Type="http://schemas.openxmlformats.org/officeDocument/2006/relationships/customXmlProps"/></Relationships>
</file>

<file path=customXml/_rels/item206.xml.rels><?xml version="1.0" encoding="UTF-8" standalone="no"?><Relationships xmlns="http://schemas.openxmlformats.org/package/2006/relationships"><Relationship Id="rId1" Target="itemProps206.xml" Type="http://schemas.openxmlformats.org/officeDocument/2006/relationships/customXmlProps"/></Relationships>
</file>

<file path=customXml/_rels/item207.xml.rels><?xml version="1.0" encoding="UTF-8" standalone="no"?><Relationships xmlns="http://schemas.openxmlformats.org/package/2006/relationships"><Relationship Id="rId1" Target="itemProps207.xml" Type="http://schemas.openxmlformats.org/officeDocument/2006/relationships/customXmlProps"/></Relationships>
</file>

<file path=customXml/_rels/item208.xml.rels><?xml version="1.0" encoding="UTF-8" standalone="no"?><Relationships xmlns="http://schemas.openxmlformats.org/package/2006/relationships"><Relationship Id="rId1" Target="itemProps208.xml" Type="http://schemas.openxmlformats.org/officeDocument/2006/relationships/customXmlProps"/></Relationships>
</file>

<file path=customXml/_rels/item209.xml.rels><?xml version="1.0" encoding="UTF-8" standalone="no"?><Relationships xmlns="http://schemas.openxmlformats.org/package/2006/relationships"><Relationship Id="rId1" Target="itemProps209.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10.xml.rels><?xml version="1.0" encoding="UTF-8" standalone="no"?><Relationships xmlns="http://schemas.openxmlformats.org/package/2006/relationships"><Relationship Id="rId1" Target="itemProps210.xml" Type="http://schemas.openxmlformats.org/officeDocument/2006/relationships/customXmlProps"/></Relationships>
</file>

<file path=customXml/_rels/item211.xml.rels><?xml version="1.0" encoding="UTF-8" standalone="no"?><Relationships xmlns="http://schemas.openxmlformats.org/package/2006/relationships"><Relationship Id="rId1" Target="itemProps211.xml" Type="http://schemas.openxmlformats.org/officeDocument/2006/relationships/customXmlProps"/></Relationships>
</file>

<file path=customXml/_rels/item212.xml.rels><?xml version="1.0" encoding="UTF-8" standalone="no"?><Relationships xmlns="http://schemas.openxmlformats.org/package/2006/relationships"><Relationship Id="rId1" Target="itemProps212.xml" Type="http://schemas.openxmlformats.org/officeDocument/2006/relationships/customXmlProps"/></Relationships>
</file>

<file path=customXml/_rels/item213.xml.rels><?xml version="1.0" encoding="UTF-8" standalone="no"?><Relationships xmlns="http://schemas.openxmlformats.org/package/2006/relationships"><Relationship Id="rId1" Target="itemProps213.xml" Type="http://schemas.openxmlformats.org/officeDocument/2006/relationships/customXmlProps"/></Relationships>
</file>

<file path=customXml/_rels/item214.xml.rels><?xml version="1.0" encoding="UTF-8" standalone="no"?><Relationships xmlns="http://schemas.openxmlformats.org/package/2006/relationships"><Relationship Id="rId1" Target="itemProps214.xml" Type="http://schemas.openxmlformats.org/officeDocument/2006/relationships/customXmlProps"/></Relationships>
</file>

<file path=customXml/_rels/item215.xml.rels><?xml version="1.0" encoding="UTF-8" standalone="no"?><Relationships xmlns="http://schemas.openxmlformats.org/package/2006/relationships"><Relationship Id="rId1" Target="itemProps215.xml" Type="http://schemas.openxmlformats.org/officeDocument/2006/relationships/customXmlProps"/></Relationships>
</file>

<file path=customXml/_rels/item216.xml.rels><?xml version="1.0" encoding="UTF-8" standalone="no"?><Relationships xmlns="http://schemas.openxmlformats.org/package/2006/relationships"><Relationship Id="rId1" Target="itemProps216.xml" Type="http://schemas.openxmlformats.org/officeDocument/2006/relationships/customXmlProps"/></Relationships>
</file>

<file path=customXml/_rels/item217.xml.rels><?xml version="1.0" encoding="UTF-8" standalone="no"?><Relationships xmlns="http://schemas.openxmlformats.org/package/2006/relationships"><Relationship Id="rId1" Target="itemProps217.xml" Type="http://schemas.openxmlformats.org/officeDocument/2006/relationships/customXmlProps"/></Relationships>
</file>

<file path=customXml/_rels/item218.xml.rels><?xml version="1.0" encoding="UTF-8" standalone="no"?><Relationships xmlns="http://schemas.openxmlformats.org/package/2006/relationships"><Relationship Id="rId1" Target="itemProps218.xml" Type="http://schemas.openxmlformats.org/officeDocument/2006/relationships/customXmlProps"/></Relationships>
</file>

<file path=customXml/_rels/item219.xml.rels><?xml version="1.0" encoding="UTF-8" standalone="no"?><Relationships xmlns="http://schemas.openxmlformats.org/package/2006/relationships"><Relationship Id="rId1" Target="itemProps219.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20.xml.rels><?xml version="1.0" encoding="UTF-8" standalone="no"?><Relationships xmlns="http://schemas.openxmlformats.org/package/2006/relationships"><Relationship Id="rId1" Target="itemProps220.xml" Type="http://schemas.openxmlformats.org/officeDocument/2006/relationships/customXmlProps"/></Relationships>
</file>

<file path=customXml/_rels/item221.xml.rels><?xml version="1.0" encoding="UTF-8" standalone="no"?><Relationships xmlns="http://schemas.openxmlformats.org/package/2006/relationships"><Relationship Id="rId1" Target="itemProps221.xml" Type="http://schemas.openxmlformats.org/officeDocument/2006/relationships/customXmlProps"/></Relationships>
</file>

<file path=customXml/_rels/item222.xml.rels><?xml version="1.0" encoding="UTF-8" standalone="no"?><Relationships xmlns="http://schemas.openxmlformats.org/package/2006/relationships"><Relationship Id="rId1" Target="itemProps222.xml" Type="http://schemas.openxmlformats.org/officeDocument/2006/relationships/customXmlProps"/></Relationships>
</file>

<file path=customXml/_rels/item223.xml.rels><?xml version="1.0" encoding="UTF-8" standalone="no"?><Relationships xmlns="http://schemas.openxmlformats.org/package/2006/relationships"><Relationship Id="rId1" Target="itemProps223.xml" Type="http://schemas.openxmlformats.org/officeDocument/2006/relationships/customXmlProps"/></Relationships>
</file>

<file path=customXml/_rels/item224.xml.rels><?xml version="1.0" encoding="UTF-8" standalone="no"?><Relationships xmlns="http://schemas.openxmlformats.org/package/2006/relationships"><Relationship Id="rId1" Target="itemProps224.xml" Type="http://schemas.openxmlformats.org/officeDocument/2006/relationships/customXmlProps"/></Relationships>
</file>

<file path=customXml/_rels/item225.xml.rels><?xml version="1.0" encoding="UTF-8" standalone="no"?><Relationships xmlns="http://schemas.openxmlformats.org/package/2006/relationships"><Relationship Id="rId1" Target="itemProps225.xml" Type="http://schemas.openxmlformats.org/officeDocument/2006/relationships/customXmlProps"/></Relationships>
</file>

<file path=customXml/_rels/item226.xml.rels><?xml version="1.0" encoding="UTF-8" standalone="no"?><Relationships xmlns="http://schemas.openxmlformats.org/package/2006/relationships"><Relationship Id="rId1" Target="itemProps226.xml" Type="http://schemas.openxmlformats.org/officeDocument/2006/relationships/customXmlProps"/></Relationships>
</file>

<file path=customXml/_rels/item227.xml.rels><?xml version="1.0" encoding="UTF-8" standalone="no"?><Relationships xmlns="http://schemas.openxmlformats.org/package/2006/relationships"><Relationship Id="rId1" Target="itemProps227.xml" Type="http://schemas.openxmlformats.org/officeDocument/2006/relationships/customXmlProps"/></Relationships>
</file>

<file path=customXml/_rels/item228.xml.rels><?xml version="1.0" encoding="UTF-8" standalone="no"?><Relationships xmlns="http://schemas.openxmlformats.org/package/2006/relationships"><Relationship Id="rId1" Target="itemProps228.xml" Type="http://schemas.openxmlformats.org/officeDocument/2006/relationships/customXmlProps"/></Relationships>
</file>

<file path=customXml/_rels/item229.xml.rels><?xml version="1.0" encoding="UTF-8" standalone="no"?><Relationships xmlns="http://schemas.openxmlformats.org/package/2006/relationships"><Relationship Id="rId1" Target="itemProps229.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30.xml.rels><?xml version="1.0" encoding="UTF-8" standalone="no"?><Relationships xmlns="http://schemas.openxmlformats.org/package/2006/relationships"><Relationship Id="rId1" Target="itemProps230.xml" Type="http://schemas.openxmlformats.org/officeDocument/2006/relationships/customXmlProps"/></Relationships>
</file>

<file path=customXml/_rels/item231.xml.rels><?xml version="1.0" encoding="UTF-8" standalone="no"?><Relationships xmlns="http://schemas.openxmlformats.org/package/2006/relationships"><Relationship Id="rId1" Target="itemProps231.xml" Type="http://schemas.openxmlformats.org/officeDocument/2006/relationships/customXmlProps"/></Relationships>
</file>

<file path=customXml/_rels/item232.xml.rels><?xml version="1.0" encoding="UTF-8" standalone="no"?><Relationships xmlns="http://schemas.openxmlformats.org/package/2006/relationships"><Relationship Id="rId1" Target="itemProps232.xml" Type="http://schemas.openxmlformats.org/officeDocument/2006/relationships/customXmlProps"/></Relationships>
</file>

<file path=customXml/_rels/item233.xml.rels><?xml version="1.0" encoding="UTF-8" standalone="no"?><Relationships xmlns="http://schemas.openxmlformats.org/package/2006/relationships"><Relationship Id="rId1" Target="itemProps233.xml" Type="http://schemas.openxmlformats.org/officeDocument/2006/relationships/customXmlProps"/></Relationships>
</file>

<file path=customXml/_rels/item234.xml.rels><?xml version="1.0" encoding="UTF-8" standalone="no"?><Relationships xmlns="http://schemas.openxmlformats.org/package/2006/relationships"><Relationship Id="rId1" Target="itemProps234.xml" Type="http://schemas.openxmlformats.org/officeDocument/2006/relationships/customXmlProps"/></Relationships>
</file>

<file path=customXml/_rels/item235.xml.rels><?xml version="1.0" encoding="UTF-8" standalone="no"?><Relationships xmlns="http://schemas.openxmlformats.org/package/2006/relationships"><Relationship Id="rId1" Target="itemProps235.xml" Type="http://schemas.openxmlformats.org/officeDocument/2006/relationships/customXmlProps"/></Relationships>
</file>

<file path=customXml/_rels/item236.xml.rels><?xml version="1.0" encoding="UTF-8" standalone="no"?><Relationships xmlns="http://schemas.openxmlformats.org/package/2006/relationships"><Relationship Id="rId1" Target="itemProps236.xml" Type="http://schemas.openxmlformats.org/officeDocument/2006/relationships/customXmlProps"/></Relationships>
</file>

<file path=customXml/_rels/item237.xml.rels><?xml version="1.0" encoding="UTF-8" standalone="no"?><Relationships xmlns="http://schemas.openxmlformats.org/package/2006/relationships"><Relationship Id="rId1" Target="itemProps237.xml" Type="http://schemas.openxmlformats.org/officeDocument/2006/relationships/customXmlProps"/></Relationships>
</file>

<file path=customXml/_rels/item238.xml.rels><?xml version="1.0" encoding="UTF-8" standalone="no"?><Relationships xmlns="http://schemas.openxmlformats.org/package/2006/relationships"><Relationship Id="rId1" Target="itemProps238.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2023-04-10T09:24:28Z</dcterms:created>
  <dcterms:modified xsi:type="dcterms:W3CDTF">2023-04-10T01:24:28Z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2023-04-10T09:24:26Z</dcterms:created>
  <dcterms:modified xsi:type="dcterms:W3CDTF">2023-04-10T01:24:26Z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2023-04-10T09:24:52Z</dcterms:created>
  <dcterms:modified xsi:type="dcterms:W3CDTF">2023-04-10T01:24:52Z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2023-04-10T09:24:49Z</dcterms:created>
  <dcterms:modified xsi:type="dcterms:W3CDTF">2023-04-10T01:24:49Z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2023-04-10T09:24:54Z</dcterms:created>
  <dcterms:modified xsi:type="dcterms:W3CDTF">2023-04-10T01:24:54Z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2023-04-10T09:24:47Z</dcterms:created>
  <dcterms:modified xsi:type="dcterms:W3CDTF">2023-04-10T01:24:47Z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2023-04-10T09:24:30Z</dcterms:created>
  <dcterms:modified xsi:type="dcterms:W3CDTF">2023-04-10T01:24:30Z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2023-04-10T09:24:53Z</dcterms:created>
  <dcterms:modified xsi:type="dcterms:W3CDTF">2023-04-10T01:24:53Z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2023-04-10T09:24:49Z</dcterms:created>
  <dcterms:modified xsi:type="dcterms:W3CDTF">2023-04-10T01:24:49Z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2023-04-10T09:24:48Z</dcterms:created>
  <dcterms:modified xsi:type="dcterms:W3CDTF">2023-04-10T01:24:48Z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2023-04-10T09:24:27Z</dcterms:created>
  <dcterms:modified xsi:type="dcterms:W3CDTF">2023-04-10T01:24:27Z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2023-04-10T09:24:53Z</dcterms:created>
  <dcterms:modified xsi:type="dcterms:W3CDTF">2023-04-10T01:24:53Z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2023-04-10T09:24:31Z</dcterms:created>
  <dcterms:modified xsi:type="dcterms:W3CDTF">2023-04-10T01:24:31Z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2023-04-10T09:24:56Z</dcterms:created>
  <dcterms:modified xsi:type="dcterms:W3CDTF">2023-04-10T01:24:56Z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2023-04-10T09:24:31Z</dcterms:created>
  <dcterms:modified xsi:type="dcterms:W3CDTF">2023-04-10T01:24:31Z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2023-04-10T09:24:26Z</dcterms:created>
  <dcterms:modified xsi:type="dcterms:W3CDTF">2023-04-10T01:24:26Z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2023-04-10T09:24:55Z</dcterms:created>
  <dcterms:modified xsi:type="dcterms:W3CDTF">2023-04-10T01:24:55Z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2023-04-10T09:24:52Z</dcterms:created>
  <dcterms:modified xsi:type="dcterms:W3CDTF">2023-04-10T01:24:52Z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2023-04-10T09:24:35Z</dcterms:created>
  <dcterms:modified xsi:type="dcterms:W3CDTF">2023-04-10T01:24:35Z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2023-04-10T09:24:50Z</dcterms:created>
  <dcterms:modified xsi:type="dcterms:W3CDTF">2023-04-10T01:24:50Z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2023-04-10T09:24:29Z</dcterms:created>
  <dcterms:modified xsi:type="dcterms:W3CDTF">2023-04-10T01:24:29Z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2023-04-10T09:24:49Z</dcterms:created>
  <dcterms:modified xsi:type="dcterms:W3CDTF">2023-04-10T01:24:49Z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2023-04-10T09:24:34Z</dcterms:created>
  <dcterms:modified xsi:type="dcterms:W3CDTF">2023-04-10T01:24:34Z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2023-04-10T09:24:52Z</dcterms:created>
  <dcterms:modified xsi:type="dcterms:W3CDTF">2023-04-10T01:24:52Z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2023-04-10T09:24:56Z</dcterms:created>
  <dcterms:modified xsi:type="dcterms:W3CDTF">2023-04-10T01:24:56Z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2023-04-10T09:24:29Z</dcterms:created>
  <dcterms:modified xsi:type="dcterms:W3CDTF">2023-04-10T01:24:29Z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2023-04-10T09:24:47Z</dcterms:created>
  <dcterms:modified xsi:type="dcterms:W3CDTF">2023-04-10T01:24:47Z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2023-04-10T09:24:27Z</dcterms:created>
  <dcterms:modified xsi:type="dcterms:W3CDTF">2023-04-10T01:24:27Z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2023-04-10T09:24:25Z</dcterms:created>
  <dcterms:modified xsi:type="dcterms:W3CDTF">2023-04-10T01:24:25Z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2023-04-10T09:24:32Z</dcterms:created>
  <dcterms:modified xsi:type="dcterms:W3CDTF">2023-04-10T01:24:32Z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2023-04-10T09:24:26Z</dcterms:created>
  <dcterms:modified xsi:type="dcterms:W3CDTF">2023-04-10T01:24:26Z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2023-04-10T09:24:31Z</dcterms:created>
  <dcterms:modified xsi:type="dcterms:W3CDTF">2023-04-10T01:24:30Z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2023-04-10T09:24:48Z</dcterms:created>
  <dcterms:modified xsi:type="dcterms:W3CDTF">2023-04-10T01:24:48Z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2023-04-10T09:24:36Z</dcterms:created>
  <dcterms:modified xsi:type="dcterms:W3CDTF">2023-04-10T01:24:36Z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2023-04-10T09:24:29Z</dcterms:created>
  <dcterms:modified xsi:type="dcterms:W3CDTF">2023-04-10T01:24:29Z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2023-04-10T09:24:54Z</dcterms:created>
  <dcterms:modified xsi:type="dcterms:W3CDTF">2023-04-10T01:24:54Z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2023-04-10T09:24:50Z</dcterms:created>
  <dcterms:modified xsi:type="dcterms:W3CDTF">2023-04-10T01:24:50Z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2023-04-10T09:24:50Z</dcterms:created>
  <dcterms:modified xsi:type="dcterms:W3CDTF">2023-04-10T01:24:50Z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2023-04-10T09:24:27Z</dcterms:created>
  <dcterms:modified xsi:type="dcterms:W3CDTF">2023-04-10T01:24:27Z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2023-04-10T09:24:46Z</dcterms:created>
  <dcterms:modified xsi:type="dcterms:W3CDTF">2023-04-10T01:24:46Z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2023-04-10T09:24:33Z</dcterms:created>
  <dcterms:modified xsi:type="dcterms:W3CDTF">2023-04-10T01:24:33Z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2023-04-10T09:24:32Z</dcterms:created>
  <dcterms:modified xsi:type="dcterms:W3CDTF">2023-04-10T01:24:32Z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2023-04-10T09:24:52Z</dcterms:created>
  <dcterms:modified xsi:type="dcterms:W3CDTF">2023-04-10T01:24:51Z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2023-04-10T09:24:30Z</dcterms:created>
  <dcterms:modified xsi:type="dcterms:W3CDTF">2023-04-10T01:24:30Z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2023-04-10T09:24:28Z</dcterms:created>
  <dcterms:modified xsi:type="dcterms:W3CDTF">2023-04-10T01:24:28Z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2023-04-10T09:24:50Z</dcterms:created>
  <dcterms:modified xsi:type="dcterms:W3CDTF">2023-04-10T01:24:50Z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2023-04-10T09:24:53Z</dcterms:created>
  <dcterms:modified xsi:type="dcterms:W3CDTF">2023-04-10T01:24:53Z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2023-04-10T09:24:28Z</dcterms:created>
  <dcterms:modified xsi:type="dcterms:W3CDTF">2023-04-10T01:24:28Z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2023-04-10T09:24:48Z</dcterms:created>
  <dcterms:modified xsi:type="dcterms:W3CDTF">2023-04-10T01:24:48Z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2023-04-10T09:24:56Z</dcterms:created>
  <dcterms:modified xsi:type="dcterms:W3CDTF">2023-04-10T01:24:56Z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2023-04-10T09:24:26Z</dcterms:created>
  <dcterms:modified xsi:type="dcterms:W3CDTF">2023-04-10T01:24:26Z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2023-04-10T09:24:54Z</dcterms:created>
  <dcterms:modified xsi:type="dcterms:W3CDTF">2023-04-10T01:24:54Z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2023-04-10T09:24:33Z</dcterms:created>
  <dcterms:modified xsi:type="dcterms:W3CDTF">2023-04-10T01:24:33Z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2023-04-10T09:24:28Z</dcterms:created>
  <dcterms:modified xsi:type="dcterms:W3CDTF">2023-04-10T01:24:28Z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2023-04-10T09:24:55Z</dcterms:created>
  <dcterms:modified xsi:type="dcterms:W3CDTF">2023-04-10T01:24:55Z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2023-04-10T09:24:20Z</dcterms:created>
  <dcterms:modified xsi:type="dcterms:W3CDTF">2023-04-10T01:24:19Z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2023-04-10T09:24:27Z</dcterms:created>
  <dcterms:modified xsi:type="dcterms:W3CDTF">2023-04-10T01:24:27Z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2023-04-10T09:24:29Z</dcterms:created>
  <dcterms:modified xsi:type="dcterms:W3CDTF">2023-04-10T01:24:29Z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2023-04-10T09:24:49Z</dcterms:created>
  <dcterms:modified xsi:type="dcterms:W3CDTF">2023-04-10T01:24:49Z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2023-04-10T09:24:35Z</dcterms:created>
  <dcterms:modified xsi:type="dcterms:W3CDTF">2023-04-10T01:24:35Z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2023-04-10T09:24:26Z</dcterms:created>
  <dcterms:modified xsi:type="dcterms:W3CDTF">2023-04-10T01:24:26Z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2023-04-10T09:24:32Z</dcterms:created>
  <dcterms:modified xsi:type="dcterms:W3CDTF">2023-04-10T01:24:32Z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2023-04-10T09:24:26Z</dcterms:created>
  <dcterms:modified xsi:type="dcterms:W3CDTF">2023-04-10T01:24:26Z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2023-04-10T09:24:47Z</dcterms:created>
  <dcterms:modified xsi:type="dcterms:W3CDTF">2023-04-10T01:24:47Z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2023-04-10T09:24:34Z</dcterms:created>
  <dcterms:modified xsi:type="dcterms:W3CDTF">2023-04-10T01:24:34Z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2023-04-10T09:24:49Z</dcterms:created>
  <dcterms:modified xsi:type="dcterms:W3CDTF">2023-04-10T01:24:49Z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2023-04-10T09:24:33Z</dcterms:created>
  <dcterms:modified xsi:type="dcterms:W3CDTF">2023-04-10T01:24:33Z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2023-04-10T09:24:32Z</dcterms:created>
  <dcterms:modified xsi:type="dcterms:W3CDTF">2023-04-10T01:24:32Z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2023-04-10T09:24:51Z</dcterms:created>
  <dcterms:modified xsi:type="dcterms:W3CDTF">2023-04-10T01:24:51Z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2023-04-10T09:24:33Z</dcterms:created>
  <dcterms:modified xsi:type="dcterms:W3CDTF">2023-04-10T01:24:33Z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2023-04-10T09:24:52Z</dcterms:created>
  <dcterms:modified xsi:type="dcterms:W3CDTF">2023-04-10T01:24:52Z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2023-04-10T09:24:47Z</dcterms:created>
  <dcterms:modified xsi:type="dcterms:W3CDTF">2023-04-10T01:24:47Z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2023-04-10T09:24:34Z</dcterms:created>
  <dcterms:modified xsi:type="dcterms:W3CDTF">2023-04-10T01:24:34Z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2023-04-10T09:24:31Z</dcterms:created>
  <dcterms:modified xsi:type="dcterms:W3CDTF">2023-04-10T01:24:31Z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2023-04-10T09:24:41Z</dcterms:created>
  <dcterms:modified xsi:type="dcterms:W3CDTF">2023-04-10T01:24:40Z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2023-04-10T09:24:34Z</dcterms:created>
  <dcterms:modified xsi:type="dcterms:W3CDTF">2023-04-10T01:24:34Z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2023-04-10T09:24:57Z</dcterms:created>
  <dcterms:modified xsi:type="dcterms:W3CDTF">2023-04-10T01:24:57Z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2023-04-10T09:24:35Z</dcterms:created>
  <dcterms:modified xsi:type="dcterms:W3CDTF">2023-04-10T01:24:35Z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2023-04-10T09:24:36Z</dcterms:created>
  <dcterms:modified xsi:type="dcterms:W3CDTF">2023-04-10T01:24:36Z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2023-04-10T09:24:30Z</dcterms:created>
  <dcterms:modified xsi:type="dcterms:W3CDTF">2023-04-10T01:24:30Z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2023-04-10T09:24:51Z</dcterms:created>
  <dcterms:modified xsi:type="dcterms:W3CDTF">2023-04-10T01:24:51Z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2023-04-10T09:24:33Z</dcterms:created>
  <dcterms:modified xsi:type="dcterms:W3CDTF">2023-04-10T01:24:33Z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2023-04-10T09:24:35Z</dcterms:created>
  <dcterms:modified xsi:type="dcterms:W3CDTF">2023-04-10T01:24:35Z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2023-04-10T09:24:51Z</dcterms:created>
  <dcterms:modified xsi:type="dcterms:W3CDTF">2023-04-10T01:24:51Z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2023-04-10T09:24:55Z</dcterms:created>
  <dcterms:modified xsi:type="dcterms:W3CDTF">2023-04-10T01:24:55Z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2023-04-10T09:24:54Z</dcterms:created>
  <dcterms:modified xsi:type="dcterms:W3CDTF">2023-04-10T01:24:54Z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2023-04-10T09:24:52Z</dcterms:created>
  <dcterms:modified xsi:type="dcterms:W3CDTF">2023-04-10T01:24:52Z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2023-04-10T09:24:48Z</dcterms:created>
  <dcterms:modified xsi:type="dcterms:W3CDTF">2023-04-10T01:24:48Z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2023-04-10T09:24:30Z</dcterms:created>
  <dcterms:modified xsi:type="dcterms:W3CDTF">2023-04-10T01:24:30Z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2023-04-10T09:24:30Z</dcterms:created>
  <dcterms:modified xsi:type="dcterms:W3CDTF">2023-04-10T01:24:30Z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2023-04-10T09:24:32Z</dcterms:created>
  <dcterms:modified xsi:type="dcterms:W3CDTF">2023-04-10T01:24:32Z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2023-04-10T09:24:35Z</dcterms:created>
  <dcterms:modified xsi:type="dcterms:W3CDTF">2023-04-10T01:24:35Z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2023-04-10T09:24:29Z</dcterms:created>
  <dcterms:modified xsi:type="dcterms:W3CDTF">2023-04-10T01:24:29Z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2023-04-10T09:24:56Z</dcterms:created>
  <dcterms:modified xsi:type="dcterms:W3CDTF">2023-04-10T01:24:56Z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2023-04-10T09:24:53Z</dcterms:created>
  <dcterms:modified xsi:type="dcterms:W3CDTF">2023-04-10T01:24:53Z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2023-04-10T09:24:27Z</dcterms:created>
  <dcterms:modified xsi:type="dcterms:W3CDTF">2023-04-10T01:24:27Z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2023-04-10T09:24:54Z</dcterms:created>
  <dcterms:modified xsi:type="dcterms:W3CDTF">2023-04-10T01:24:54Z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2023-04-10T09:24:55Z</dcterms:created>
  <dcterms:modified xsi:type="dcterms:W3CDTF">2023-04-10T01:24:55Z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2023-04-10T09:24:53Z</dcterms:created>
  <dcterms:modified xsi:type="dcterms:W3CDTF">2023-04-10T01:24:53Z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2023-04-10T09:24:51Z</dcterms:created>
  <dcterms:modified xsi:type="dcterms:W3CDTF">2023-04-10T01:24:51Z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2023-04-10T09:24:47Z</dcterms:created>
  <dcterms:modified xsi:type="dcterms:W3CDTF">2023-04-10T01:24:47Z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2023-04-10T09:24:48Z</dcterms:created>
  <dcterms:modified xsi:type="dcterms:W3CDTF">2023-04-10T01:24:48Z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2023-04-10T09:24:54Z</dcterms:created>
  <dcterms:modified xsi:type="dcterms:W3CDTF">2023-04-10T01:24:54Z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2023-04-10T09:24:35Z</dcterms:created>
  <dcterms:modified xsi:type="dcterms:W3CDTF">2023-04-10T01:24:35Z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2023-04-10T09:24:50Z</dcterms:created>
  <dcterms:modified xsi:type="dcterms:W3CDTF">2023-04-10T01:24:50Z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2023-04-10T09:24:33Z</dcterms:created>
  <dcterms:modified xsi:type="dcterms:W3CDTF">2023-04-10T01:24:33Z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2023-04-10T09:24:29Z</dcterms:created>
  <dcterms:modified xsi:type="dcterms:W3CDTF">2023-04-10T01:24:29Z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2023-04-10T09:24:47Z</dcterms:created>
  <dcterms:modified xsi:type="dcterms:W3CDTF">2023-04-10T01:24:47Z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2023-04-10T09:24:55Z</dcterms:created>
  <dcterms:modified xsi:type="dcterms:W3CDTF">2023-04-10T01:24:55Z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2023-04-10T09:24:56Z</dcterms:created>
  <dcterms:modified xsi:type="dcterms:W3CDTF">2023-04-10T01:24:56Z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2023-04-10T09:24:31Z</dcterms:created>
  <dcterms:modified xsi:type="dcterms:W3CDTF">2023-04-10T01:24:31Z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2023-04-10T09:24:31Z</dcterms:created>
  <dcterms:modified xsi:type="dcterms:W3CDTF">2023-04-10T01:24:31Z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2023-04-10T09:24:51Z</dcterms:created>
  <dcterms:modified xsi:type="dcterms:W3CDTF">2023-04-10T01:24:51Z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2023-04-10T09:24:28Z</dcterms:created>
  <dcterms:modified xsi:type="dcterms:W3CDTF">2023-04-10T01:24:28Z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2023-04-10T09:24:27Z</dcterms:created>
  <dcterms:modified xsi:type="dcterms:W3CDTF">2023-04-10T01:24:27Z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2023-04-10T09:24:48Z</dcterms:created>
  <dcterms:modified xsi:type="dcterms:W3CDTF">2023-04-10T01:24:48Z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2023-04-10T09:24:34Z</dcterms:created>
  <dcterms:modified xsi:type="dcterms:W3CDTF">2023-04-10T01:24:34Z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2023-04-10T09:24:53Z</dcterms:created>
  <dcterms:modified xsi:type="dcterms:W3CDTF">2023-04-10T01:24:53Z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2023-04-10T09:24:57Z</dcterms:created>
  <dcterms:modified xsi:type="dcterms:W3CDTF">2023-04-10T01:24:57Z</dcterms:modified>
</cp:coreProperties>
</file>

<file path=customXml/itemProps1.xml><?xml version="1.0" encoding="utf-8"?>
<ds:datastoreItem xmlns:ds="http://schemas.openxmlformats.org/officeDocument/2006/customXml" ds:itemID="{EC2AE502-8887-4784-B1A4-FD53C50AB02C}">
  <ds:schemaRefs/>
</ds:datastoreItem>
</file>

<file path=customXml/itemProps10.xml><?xml version="1.0" encoding="utf-8"?>
<ds:datastoreItem xmlns:ds="http://schemas.openxmlformats.org/officeDocument/2006/customXml" ds:itemID="{EC00D112-84A9-4EBD-A55A-422942FA7529}">
  <ds:schemaRefs/>
</ds:datastoreItem>
</file>

<file path=customXml/itemProps100.xml><?xml version="1.0" encoding="utf-8"?>
<ds:datastoreItem xmlns:ds="http://schemas.openxmlformats.org/officeDocument/2006/customXml" ds:itemID="{E55D881B-10FB-48B9-9D1E-1A57A9078EE9}">
  <ds:schemaRefs/>
</ds:datastoreItem>
</file>

<file path=customXml/itemProps101.xml><?xml version="1.0" encoding="utf-8"?>
<ds:datastoreItem xmlns:ds="http://schemas.openxmlformats.org/officeDocument/2006/customXml" ds:itemID="{C5F89226-1A49-4972-B1A8-14D62A095FDC}">
  <ds:schemaRefs/>
</ds:datastoreItem>
</file>

<file path=customXml/itemProps102.xml><?xml version="1.0" encoding="utf-8"?>
<ds:datastoreItem xmlns:ds="http://schemas.openxmlformats.org/officeDocument/2006/customXml" ds:itemID="{2D445266-66F0-4433-9993-2D54075ED916}">
  <ds:schemaRefs/>
</ds:datastoreItem>
</file>

<file path=customXml/itemProps103.xml><?xml version="1.0" encoding="utf-8"?>
<ds:datastoreItem xmlns:ds="http://schemas.openxmlformats.org/officeDocument/2006/customXml" ds:itemID="{2F23E1DE-A099-446E-8823-EBF57164DCB4}">
  <ds:schemaRefs/>
</ds:datastoreItem>
</file>

<file path=customXml/itemProps104.xml><?xml version="1.0" encoding="utf-8"?>
<ds:datastoreItem xmlns:ds="http://schemas.openxmlformats.org/officeDocument/2006/customXml" ds:itemID="{05E7CA22-3D69-46F9-989A-BBAEDD794176}">
  <ds:schemaRefs/>
</ds:datastoreItem>
</file>

<file path=customXml/itemProps105.xml><?xml version="1.0" encoding="utf-8"?>
<ds:datastoreItem xmlns:ds="http://schemas.openxmlformats.org/officeDocument/2006/customXml" ds:itemID="{57763B9D-81A1-4471-AB47-0EA641833A33}">
  <ds:schemaRefs/>
</ds:datastoreItem>
</file>

<file path=customXml/itemProps106.xml><?xml version="1.0" encoding="utf-8"?>
<ds:datastoreItem xmlns:ds="http://schemas.openxmlformats.org/officeDocument/2006/customXml" ds:itemID="{CBE9ADC8-DF28-42C8-AC96-D132C8FFAD4D}">
  <ds:schemaRefs/>
</ds:datastoreItem>
</file>

<file path=customXml/itemProps107.xml><?xml version="1.0" encoding="utf-8"?>
<ds:datastoreItem xmlns:ds="http://schemas.openxmlformats.org/officeDocument/2006/customXml" ds:itemID="{6B7E1EC0-4A3E-4D88-AAF0-6FCFE4CB4F87}">
  <ds:schemaRefs/>
</ds:datastoreItem>
</file>

<file path=customXml/itemProps108.xml><?xml version="1.0" encoding="utf-8"?>
<ds:datastoreItem xmlns:ds="http://schemas.openxmlformats.org/officeDocument/2006/customXml" ds:itemID="{2DBBBAB6-6D1D-4A10-AD43-E079AD3F67D3}">
  <ds:schemaRefs/>
</ds:datastoreItem>
</file>

<file path=customXml/itemProps109.xml><?xml version="1.0" encoding="utf-8"?>
<ds:datastoreItem xmlns:ds="http://schemas.openxmlformats.org/officeDocument/2006/customXml" ds:itemID="{C1B12E58-F771-4468-B55B-C10D37C804BD}">
  <ds:schemaRefs/>
</ds:datastoreItem>
</file>

<file path=customXml/itemProps11.xml><?xml version="1.0" encoding="utf-8"?>
<ds:datastoreItem xmlns:ds="http://schemas.openxmlformats.org/officeDocument/2006/customXml" ds:itemID="{D35FFEBC-E59F-45B9-9936-4C53594A1C1B}">
  <ds:schemaRefs/>
</ds:datastoreItem>
</file>

<file path=customXml/itemProps110.xml><?xml version="1.0" encoding="utf-8"?>
<ds:datastoreItem xmlns:ds="http://schemas.openxmlformats.org/officeDocument/2006/customXml" ds:itemID="{FD067DE7-3A53-4FF2-B15D-8989EB263FBE}">
  <ds:schemaRefs/>
</ds:datastoreItem>
</file>

<file path=customXml/itemProps111.xml><?xml version="1.0" encoding="utf-8"?>
<ds:datastoreItem xmlns:ds="http://schemas.openxmlformats.org/officeDocument/2006/customXml" ds:itemID="{1C4E82D5-1873-47B1-BCDC-2AADF6ADFB4A}">
  <ds:schemaRefs/>
</ds:datastoreItem>
</file>

<file path=customXml/itemProps112.xml><?xml version="1.0" encoding="utf-8"?>
<ds:datastoreItem xmlns:ds="http://schemas.openxmlformats.org/officeDocument/2006/customXml" ds:itemID="{21573932-A812-4E7B-A461-A2C5763955A3}">
  <ds:schemaRefs/>
</ds:datastoreItem>
</file>

<file path=customXml/itemProps113.xml><?xml version="1.0" encoding="utf-8"?>
<ds:datastoreItem xmlns:ds="http://schemas.openxmlformats.org/officeDocument/2006/customXml" ds:itemID="{EC467AEA-2E82-40F4-9326-D8066C4E18F4}">
  <ds:schemaRefs/>
</ds:datastoreItem>
</file>

<file path=customXml/itemProps114.xml><?xml version="1.0" encoding="utf-8"?>
<ds:datastoreItem xmlns:ds="http://schemas.openxmlformats.org/officeDocument/2006/customXml" ds:itemID="{095467FB-AD21-492A-B061-2657B5D2E47E}">
  <ds:schemaRefs/>
</ds:datastoreItem>
</file>

<file path=customXml/itemProps115.xml><?xml version="1.0" encoding="utf-8"?>
<ds:datastoreItem xmlns:ds="http://schemas.openxmlformats.org/officeDocument/2006/customXml" ds:itemID="{8DAA2887-AB12-4D04-8B61-41AA70783B73}">
  <ds:schemaRefs/>
</ds:datastoreItem>
</file>

<file path=customXml/itemProps116.xml><?xml version="1.0" encoding="utf-8"?>
<ds:datastoreItem xmlns:ds="http://schemas.openxmlformats.org/officeDocument/2006/customXml" ds:itemID="{7725101E-3261-485D-A805-F58771889A03}">
  <ds:schemaRefs/>
</ds:datastoreItem>
</file>

<file path=customXml/itemProps117.xml><?xml version="1.0" encoding="utf-8"?>
<ds:datastoreItem xmlns:ds="http://schemas.openxmlformats.org/officeDocument/2006/customXml" ds:itemID="{9DD82A44-D0B9-4A4D-8CBC-1A3DBE52C9CC}">
  <ds:schemaRefs/>
</ds:datastoreItem>
</file>

<file path=customXml/itemProps118.xml><?xml version="1.0" encoding="utf-8"?>
<ds:datastoreItem xmlns:ds="http://schemas.openxmlformats.org/officeDocument/2006/customXml" ds:itemID="{27AE4F15-3A1E-4501-A9B6-0785BE9B565A}">
  <ds:schemaRefs/>
</ds:datastoreItem>
</file>

<file path=customXml/itemProps119.xml><?xml version="1.0" encoding="utf-8"?>
<ds:datastoreItem xmlns:ds="http://schemas.openxmlformats.org/officeDocument/2006/customXml" ds:itemID="{C07D0AAA-B659-42D8-A116-277F7F64EA72}">
  <ds:schemaRefs/>
</ds:datastoreItem>
</file>

<file path=customXml/itemProps12.xml><?xml version="1.0" encoding="utf-8"?>
<ds:datastoreItem xmlns:ds="http://schemas.openxmlformats.org/officeDocument/2006/customXml" ds:itemID="{9E6D1AC6-136F-408C-A9E5-89C71CC39DAB}">
  <ds:schemaRefs/>
</ds:datastoreItem>
</file>

<file path=customXml/itemProps120.xml><?xml version="1.0" encoding="utf-8"?>
<ds:datastoreItem xmlns:ds="http://schemas.openxmlformats.org/officeDocument/2006/customXml" ds:itemID="{428A4196-5E2D-45AF-A2BD-E4ACA0FE7C56}">
  <ds:schemaRefs/>
</ds:datastoreItem>
</file>

<file path=customXml/itemProps121.xml><?xml version="1.0" encoding="utf-8"?>
<ds:datastoreItem xmlns:ds="http://schemas.openxmlformats.org/officeDocument/2006/customXml" ds:itemID="{0FED2F39-BF4A-44AA-BB3C-64E11C3620E8}">
  <ds:schemaRefs/>
</ds:datastoreItem>
</file>

<file path=customXml/itemProps122.xml><?xml version="1.0" encoding="utf-8"?>
<ds:datastoreItem xmlns:ds="http://schemas.openxmlformats.org/officeDocument/2006/customXml" ds:itemID="{1E7FD1B5-679B-402A-84B3-C2AC2ACF1C29}">
  <ds:schemaRefs/>
</ds:datastoreItem>
</file>

<file path=customXml/itemProps123.xml><?xml version="1.0" encoding="utf-8"?>
<ds:datastoreItem xmlns:ds="http://schemas.openxmlformats.org/officeDocument/2006/customXml" ds:itemID="{136761B9-6F51-49AE-923A-70A859A1142C}">
  <ds:schemaRefs/>
</ds:datastoreItem>
</file>

<file path=customXml/itemProps124.xml><?xml version="1.0" encoding="utf-8"?>
<ds:datastoreItem xmlns:ds="http://schemas.openxmlformats.org/officeDocument/2006/customXml" ds:itemID="{B3DADB40-9FA6-42D2-AFA3-1A80A3C0A657}">
  <ds:schemaRefs/>
</ds:datastoreItem>
</file>

<file path=customXml/itemProps125.xml><?xml version="1.0" encoding="utf-8"?>
<ds:datastoreItem xmlns:ds="http://schemas.openxmlformats.org/officeDocument/2006/customXml" ds:itemID="{FF9D682D-E9E1-4FE6-94ED-A782329D1C6C}">
  <ds:schemaRefs/>
</ds:datastoreItem>
</file>

<file path=customXml/itemProps126.xml><?xml version="1.0" encoding="utf-8"?>
<ds:datastoreItem xmlns:ds="http://schemas.openxmlformats.org/officeDocument/2006/customXml" ds:itemID="{5CC551A5-6CEF-4971-A0B2-6D93FEC5F238}">
  <ds:schemaRefs/>
</ds:datastoreItem>
</file>

<file path=customXml/itemProps127.xml><?xml version="1.0" encoding="utf-8"?>
<ds:datastoreItem xmlns:ds="http://schemas.openxmlformats.org/officeDocument/2006/customXml" ds:itemID="{BF2A40A2-543A-463A-85C0-6D76F0BE3D86}">
  <ds:schemaRefs/>
</ds:datastoreItem>
</file>

<file path=customXml/itemProps128.xml><?xml version="1.0" encoding="utf-8"?>
<ds:datastoreItem xmlns:ds="http://schemas.openxmlformats.org/officeDocument/2006/customXml" ds:itemID="{A7B87AED-6902-46C9-9E18-63DF005E8423}">
  <ds:schemaRefs/>
</ds:datastoreItem>
</file>

<file path=customXml/itemProps129.xml><?xml version="1.0" encoding="utf-8"?>
<ds:datastoreItem xmlns:ds="http://schemas.openxmlformats.org/officeDocument/2006/customXml" ds:itemID="{328125A0-9E4F-47A6-B651-EE2859482476}">
  <ds:schemaRefs/>
</ds:datastoreItem>
</file>

<file path=customXml/itemProps13.xml><?xml version="1.0" encoding="utf-8"?>
<ds:datastoreItem xmlns:ds="http://schemas.openxmlformats.org/officeDocument/2006/customXml" ds:itemID="{72C9162F-2535-4A1E-89F0-F30CBB00A41C}">
  <ds:schemaRefs/>
</ds:datastoreItem>
</file>

<file path=customXml/itemProps130.xml><?xml version="1.0" encoding="utf-8"?>
<ds:datastoreItem xmlns:ds="http://schemas.openxmlformats.org/officeDocument/2006/customXml" ds:itemID="{23D02B83-E645-40A6-812E-5C28D6035AFD}">
  <ds:schemaRefs/>
</ds:datastoreItem>
</file>

<file path=customXml/itemProps131.xml><?xml version="1.0" encoding="utf-8"?>
<ds:datastoreItem xmlns:ds="http://schemas.openxmlformats.org/officeDocument/2006/customXml" ds:itemID="{D0ABD0BC-F769-44E4-AF4F-D19CFAE86C2B}">
  <ds:schemaRefs/>
</ds:datastoreItem>
</file>

<file path=customXml/itemProps132.xml><?xml version="1.0" encoding="utf-8"?>
<ds:datastoreItem xmlns:ds="http://schemas.openxmlformats.org/officeDocument/2006/customXml" ds:itemID="{ABC670D0-38A4-4A00-8786-2DAB220836D9}">
  <ds:schemaRefs/>
</ds:datastoreItem>
</file>

<file path=customXml/itemProps133.xml><?xml version="1.0" encoding="utf-8"?>
<ds:datastoreItem xmlns:ds="http://schemas.openxmlformats.org/officeDocument/2006/customXml" ds:itemID="{DF322276-13E5-471B-875E-BAD6AC1EFC43}">
  <ds:schemaRefs/>
</ds:datastoreItem>
</file>

<file path=customXml/itemProps134.xml><?xml version="1.0" encoding="utf-8"?>
<ds:datastoreItem xmlns:ds="http://schemas.openxmlformats.org/officeDocument/2006/customXml" ds:itemID="{CCEB3A1F-D21F-4719-A52E-8B17F0C4EAE2}">
  <ds:schemaRefs/>
</ds:datastoreItem>
</file>

<file path=customXml/itemProps135.xml><?xml version="1.0" encoding="utf-8"?>
<ds:datastoreItem xmlns:ds="http://schemas.openxmlformats.org/officeDocument/2006/customXml" ds:itemID="{A35F3D52-FF72-43B8-B5A8-5CD7DE616A7B}">
  <ds:schemaRefs/>
</ds:datastoreItem>
</file>

<file path=customXml/itemProps136.xml><?xml version="1.0" encoding="utf-8"?>
<ds:datastoreItem xmlns:ds="http://schemas.openxmlformats.org/officeDocument/2006/customXml" ds:itemID="{7E0972C0-0ABC-42D1-877B-4432EC2F76A2}">
  <ds:schemaRefs/>
</ds:datastoreItem>
</file>

<file path=customXml/itemProps137.xml><?xml version="1.0" encoding="utf-8"?>
<ds:datastoreItem xmlns:ds="http://schemas.openxmlformats.org/officeDocument/2006/customXml" ds:itemID="{9723B03E-E530-4149-9295-E6E61859FD4E}">
  <ds:schemaRefs/>
</ds:datastoreItem>
</file>

<file path=customXml/itemProps138.xml><?xml version="1.0" encoding="utf-8"?>
<ds:datastoreItem xmlns:ds="http://schemas.openxmlformats.org/officeDocument/2006/customXml" ds:itemID="{38F97868-EA1B-41D0-BDD0-E613C549B3E7}">
  <ds:schemaRefs/>
</ds:datastoreItem>
</file>

<file path=customXml/itemProps139.xml><?xml version="1.0" encoding="utf-8"?>
<ds:datastoreItem xmlns:ds="http://schemas.openxmlformats.org/officeDocument/2006/customXml" ds:itemID="{3E0C842E-A37E-4F10-B8C4-8AA3044611AE}">
  <ds:schemaRefs/>
</ds:datastoreItem>
</file>

<file path=customXml/itemProps14.xml><?xml version="1.0" encoding="utf-8"?>
<ds:datastoreItem xmlns:ds="http://schemas.openxmlformats.org/officeDocument/2006/customXml" ds:itemID="{751E46AB-2187-4A79-A34A-323A4F291D04}">
  <ds:schemaRefs/>
</ds:datastoreItem>
</file>

<file path=customXml/itemProps140.xml><?xml version="1.0" encoding="utf-8"?>
<ds:datastoreItem xmlns:ds="http://schemas.openxmlformats.org/officeDocument/2006/customXml" ds:itemID="{230160B6-D1ED-4395-A686-D9603BE55DD4}">
  <ds:schemaRefs/>
</ds:datastoreItem>
</file>

<file path=customXml/itemProps141.xml><?xml version="1.0" encoding="utf-8"?>
<ds:datastoreItem xmlns:ds="http://schemas.openxmlformats.org/officeDocument/2006/customXml" ds:itemID="{D153ECAE-8952-47D9-B9A3-740938D04D21}">
  <ds:schemaRefs/>
</ds:datastoreItem>
</file>

<file path=customXml/itemProps142.xml><?xml version="1.0" encoding="utf-8"?>
<ds:datastoreItem xmlns:ds="http://schemas.openxmlformats.org/officeDocument/2006/customXml" ds:itemID="{6A813E53-2468-463D-A0D3-833264EBCF84}">
  <ds:schemaRefs/>
</ds:datastoreItem>
</file>

<file path=customXml/itemProps143.xml><?xml version="1.0" encoding="utf-8"?>
<ds:datastoreItem xmlns:ds="http://schemas.openxmlformats.org/officeDocument/2006/customXml" ds:itemID="{A5F9F7C3-B612-4CDA-BA7B-85F9D8087174}">
  <ds:schemaRefs/>
</ds:datastoreItem>
</file>

<file path=customXml/itemProps144.xml><?xml version="1.0" encoding="utf-8"?>
<ds:datastoreItem xmlns:ds="http://schemas.openxmlformats.org/officeDocument/2006/customXml" ds:itemID="{D065D7AF-6E70-45F9-9C80-D0C17EA1BFB5}">
  <ds:schemaRefs/>
</ds:datastoreItem>
</file>

<file path=customXml/itemProps145.xml><?xml version="1.0" encoding="utf-8"?>
<ds:datastoreItem xmlns:ds="http://schemas.openxmlformats.org/officeDocument/2006/customXml" ds:itemID="{37186A6B-C830-4194-B420-F639BF516129}">
  <ds:schemaRefs/>
</ds:datastoreItem>
</file>

<file path=customXml/itemProps146.xml><?xml version="1.0" encoding="utf-8"?>
<ds:datastoreItem xmlns:ds="http://schemas.openxmlformats.org/officeDocument/2006/customXml" ds:itemID="{9C9D4FB7-1E11-4783-8048-50038D64EC1E}">
  <ds:schemaRefs/>
</ds:datastoreItem>
</file>

<file path=customXml/itemProps147.xml><?xml version="1.0" encoding="utf-8"?>
<ds:datastoreItem xmlns:ds="http://schemas.openxmlformats.org/officeDocument/2006/customXml" ds:itemID="{85B66FBB-E60D-4029-AAD7-C8863670A3F1}">
  <ds:schemaRefs/>
</ds:datastoreItem>
</file>

<file path=customXml/itemProps148.xml><?xml version="1.0" encoding="utf-8"?>
<ds:datastoreItem xmlns:ds="http://schemas.openxmlformats.org/officeDocument/2006/customXml" ds:itemID="{01A7E030-C05D-4496-8214-F10FD11025A8}">
  <ds:schemaRefs/>
</ds:datastoreItem>
</file>

<file path=customXml/itemProps149.xml><?xml version="1.0" encoding="utf-8"?>
<ds:datastoreItem xmlns:ds="http://schemas.openxmlformats.org/officeDocument/2006/customXml" ds:itemID="{C195EE1D-0B54-426B-A57A-6501205C26D4}">
  <ds:schemaRefs/>
</ds:datastoreItem>
</file>

<file path=customXml/itemProps15.xml><?xml version="1.0" encoding="utf-8"?>
<ds:datastoreItem xmlns:ds="http://schemas.openxmlformats.org/officeDocument/2006/customXml" ds:itemID="{0B1581A9-8CFA-46A8-AE4D-CD77A6097F32}">
  <ds:schemaRefs/>
</ds:datastoreItem>
</file>

<file path=customXml/itemProps150.xml><?xml version="1.0" encoding="utf-8"?>
<ds:datastoreItem xmlns:ds="http://schemas.openxmlformats.org/officeDocument/2006/customXml" ds:itemID="{85EE8E15-A5B3-4E8B-9E7F-B13539FF1270}">
  <ds:schemaRefs/>
</ds:datastoreItem>
</file>

<file path=customXml/itemProps151.xml><?xml version="1.0" encoding="utf-8"?>
<ds:datastoreItem xmlns:ds="http://schemas.openxmlformats.org/officeDocument/2006/customXml" ds:itemID="{34EEA4EC-CF2E-4A42-A06F-8265478B7A39}">
  <ds:schemaRefs/>
</ds:datastoreItem>
</file>

<file path=customXml/itemProps152.xml><?xml version="1.0" encoding="utf-8"?>
<ds:datastoreItem xmlns:ds="http://schemas.openxmlformats.org/officeDocument/2006/customXml" ds:itemID="{C4E81157-9F5C-4A19-8B44-1E81F2868E6E}">
  <ds:schemaRefs/>
</ds:datastoreItem>
</file>

<file path=customXml/itemProps153.xml><?xml version="1.0" encoding="utf-8"?>
<ds:datastoreItem xmlns:ds="http://schemas.openxmlformats.org/officeDocument/2006/customXml" ds:itemID="{D35BB35A-4449-47BC-937C-74901368E973}">
  <ds:schemaRefs/>
</ds:datastoreItem>
</file>

<file path=customXml/itemProps154.xml><?xml version="1.0" encoding="utf-8"?>
<ds:datastoreItem xmlns:ds="http://schemas.openxmlformats.org/officeDocument/2006/customXml" ds:itemID="{44F90AE6-34E8-4305-AFD9-00E79D364F81}">
  <ds:schemaRefs/>
</ds:datastoreItem>
</file>

<file path=customXml/itemProps155.xml><?xml version="1.0" encoding="utf-8"?>
<ds:datastoreItem xmlns:ds="http://schemas.openxmlformats.org/officeDocument/2006/customXml" ds:itemID="{4800F9CC-6F83-477F-AB2B-EF420DFDAB7D}">
  <ds:schemaRefs/>
</ds:datastoreItem>
</file>

<file path=customXml/itemProps156.xml><?xml version="1.0" encoding="utf-8"?>
<ds:datastoreItem xmlns:ds="http://schemas.openxmlformats.org/officeDocument/2006/customXml" ds:itemID="{7B56C3BE-47F8-4BA2-907C-68261F5528EB}">
  <ds:schemaRefs/>
</ds:datastoreItem>
</file>

<file path=customXml/itemProps157.xml><?xml version="1.0" encoding="utf-8"?>
<ds:datastoreItem xmlns:ds="http://schemas.openxmlformats.org/officeDocument/2006/customXml" ds:itemID="{F225DAA8-4744-4446-ADD9-FD973BB60F2C}">
  <ds:schemaRefs/>
</ds:datastoreItem>
</file>

<file path=customXml/itemProps158.xml><?xml version="1.0" encoding="utf-8"?>
<ds:datastoreItem xmlns:ds="http://schemas.openxmlformats.org/officeDocument/2006/customXml" ds:itemID="{878E6A6A-3C80-4C51-93EB-C683712DD7B3}">
  <ds:schemaRefs/>
</ds:datastoreItem>
</file>

<file path=customXml/itemProps159.xml><?xml version="1.0" encoding="utf-8"?>
<ds:datastoreItem xmlns:ds="http://schemas.openxmlformats.org/officeDocument/2006/customXml" ds:itemID="{BB93F6FA-ED62-4105-BDFB-38917094110B}">
  <ds:schemaRefs/>
</ds:datastoreItem>
</file>

<file path=customXml/itemProps16.xml><?xml version="1.0" encoding="utf-8"?>
<ds:datastoreItem xmlns:ds="http://schemas.openxmlformats.org/officeDocument/2006/customXml" ds:itemID="{D207D3A9-5B73-4C2C-9D1E-7106C86CD89D}">
  <ds:schemaRefs/>
</ds:datastoreItem>
</file>

<file path=customXml/itemProps160.xml><?xml version="1.0" encoding="utf-8"?>
<ds:datastoreItem xmlns:ds="http://schemas.openxmlformats.org/officeDocument/2006/customXml" ds:itemID="{57BFED56-C8A3-4E42-A7B7-B79E99EC19E3}">
  <ds:schemaRefs/>
</ds:datastoreItem>
</file>

<file path=customXml/itemProps161.xml><?xml version="1.0" encoding="utf-8"?>
<ds:datastoreItem xmlns:ds="http://schemas.openxmlformats.org/officeDocument/2006/customXml" ds:itemID="{FDB42CC6-8F06-4DC5-998B-9E8DB76B2208}">
  <ds:schemaRefs/>
</ds:datastoreItem>
</file>

<file path=customXml/itemProps162.xml><?xml version="1.0" encoding="utf-8"?>
<ds:datastoreItem xmlns:ds="http://schemas.openxmlformats.org/officeDocument/2006/customXml" ds:itemID="{F6D0C668-E4C5-4FC0-A3CA-72AEEC0F7714}">
  <ds:schemaRefs/>
</ds:datastoreItem>
</file>

<file path=customXml/itemProps163.xml><?xml version="1.0" encoding="utf-8"?>
<ds:datastoreItem xmlns:ds="http://schemas.openxmlformats.org/officeDocument/2006/customXml" ds:itemID="{31013C89-1EF2-4E7A-9CF8-D9885B8E9703}">
  <ds:schemaRefs/>
</ds:datastoreItem>
</file>

<file path=customXml/itemProps164.xml><?xml version="1.0" encoding="utf-8"?>
<ds:datastoreItem xmlns:ds="http://schemas.openxmlformats.org/officeDocument/2006/customXml" ds:itemID="{BF1CEDE2-1824-4C77-80F3-A21B8A02AECE}">
  <ds:schemaRefs/>
</ds:datastoreItem>
</file>

<file path=customXml/itemProps165.xml><?xml version="1.0" encoding="utf-8"?>
<ds:datastoreItem xmlns:ds="http://schemas.openxmlformats.org/officeDocument/2006/customXml" ds:itemID="{D3A80485-8201-4D6B-B1D2-3F606EED8BB5}">
  <ds:schemaRefs/>
</ds:datastoreItem>
</file>

<file path=customXml/itemProps166.xml><?xml version="1.0" encoding="utf-8"?>
<ds:datastoreItem xmlns:ds="http://schemas.openxmlformats.org/officeDocument/2006/customXml" ds:itemID="{9EF738C8-CE3B-4E7F-BABA-922FDE8FE62C}">
  <ds:schemaRefs/>
</ds:datastoreItem>
</file>

<file path=customXml/itemProps167.xml><?xml version="1.0" encoding="utf-8"?>
<ds:datastoreItem xmlns:ds="http://schemas.openxmlformats.org/officeDocument/2006/customXml" ds:itemID="{BBF4BDA8-8F64-4C6C-BFE9-3A488314611D}">
  <ds:schemaRefs/>
</ds:datastoreItem>
</file>

<file path=customXml/itemProps168.xml><?xml version="1.0" encoding="utf-8"?>
<ds:datastoreItem xmlns:ds="http://schemas.openxmlformats.org/officeDocument/2006/customXml" ds:itemID="{DD75F278-AEDB-462A-8442-D838EE957ED9}">
  <ds:schemaRefs/>
</ds:datastoreItem>
</file>

<file path=customXml/itemProps169.xml><?xml version="1.0" encoding="utf-8"?>
<ds:datastoreItem xmlns:ds="http://schemas.openxmlformats.org/officeDocument/2006/customXml" ds:itemID="{2CBAA912-2ACC-45A2-9247-1C6A2A6A24BC}">
  <ds:schemaRefs/>
</ds:datastoreItem>
</file>

<file path=customXml/itemProps17.xml><?xml version="1.0" encoding="utf-8"?>
<ds:datastoreItem xmlns:ds="http://schemas.openxmlformats.org/officeDocument/2006/customXml" ds:itemID="{E61A701E-0D3D-408A-A6BE-93FA41E2DE29}">
  <ds:schemaRefs/>
</ds:datastoreItem>
</file>

<file path=customXml/itemProps170.xml><?xml version="1.0" encoding="utf-8"?>
<ds:datastoreItem xmlns:ds="http://schemas.openxmlformats.org/officeDocument/2006/customXml" ds:itemID="{25C9AB0D-A682-42B4-B650-9F6A14134047}">
  <ds:schemaRefs/>
</ds:datastoreItem>
</file>

<file path=customXml/itemProps171.xml><?xml version="1.0" encoding="utf-8"?>
<ds:datastoreItem xmlns:ds="http://schemas.openxmlformats.org/officeDocument/2006/customXml" ds:itemID="{AB691248-A585-4BAD-ADF3-83865F7D3FA4}">
  <ds:schemaRefs/>
</ds:datastoreItem>
</file>

<file path=customXml/itemProps172.xml><?xml version="1.0" encoding="utf-8"?>
<ds:datastoreItem xmlns:ds="http://schemas.openxmlformats.org/officeDocument/2006/customXml" ds:itemID="{8BC10252-F8E7-4C83-A6E1-68EA558D8988}">
  <ds:schemaRefs/>
</ds:datastoreItem>
</file>

<file path=customXml/itemProps173.xml><?xml version="1.0" encoding="utf-8"?>
<ds:datastoreItem xmlns:ds="http://schemas.openxmlformats.org/officeDocument/2006/customXml" ds:itemID="{E295A097-EC6A-40C4-A4E7-9E85D6F5FE4D}">
  <ds:schemaRefs/>
</ds:datastoreItem>
</file>

<file path=customXml/itemProps174.xml><?xml version="1.0" encoding="utf-8"?>
<ds:datastoreItem xmlns:ds="http://schemas.openxmlformats.org/officeDocument/2006/customXml" ds:itemID="{4E66BBC4-C466-4173-A080-0E0CA3E620B9}">
  <ds:schemaRefs/>
</ds:datastoreItem>
</file>

<file path=customXml/itemProps175.xml><?xml version="1.0" encoding="utf-8"?>
<ds:datastoreItem xmlns:ds="http://schemas.openxmlformats.org/officeDocument/2006/customXml" ds:itemID="{77D972F6-782A-477E-8780-C85DBC78E2F0}">
  <ds:schemaRefs/>
</ds:datastoreItem>
</file>

<file path=customXml/itemProps176.xml><?xml version="1.0" encoding="utf-8"?>
<ds:datastoreItem xmlns:ds="http://schemas.openxmlformats.org/officeDocument/2006/customXml" ds:itemID="{E3A1A3AF-B616-46D2-920E-5AB08F686EF6}">
  <ds:schemaRefs/>
</ds:datastoreItem>
</file>

<file path=customXml/itemProps177.xml><?xml version="1.0" encoding="utf-8"?>
<ds:datastoreItem xmlns:ds="http://schemas.openxmlformats.org/officeDocument/2006/customXml" ds:itemID="{33D6144C-D845-44E3-AE30-1B3C0D47B013}">
  <ds:schemaRefs/>
</ds:datastoreItem>
</file>

<file path=customXml/itemProps178.xml><?xml version="1.0" encoding="utf-8"?>
<ds:datastoreItem xmlns:ds="http://schemas.openxmlformats.org/officeDocument/2006/customXml" ds:itemID="{5A5E548D-02A5-4477-A590-BE921EB82F28}">
  <ds:schemaRefs/>
</ds:datastoreItem>
</file>

<file path=customXml/itemProps179.xml><?xml version="1.0" encoding="utf-8"?>
<ds:datastoreItem xmlns:ds="http://schemas.openxmlformats.org/officeDocument/2006/customXml" ds:itemID="{C193DA95-687D-4FDB-AA1D-8E46EF409FCD}">
  <ds:schemaRefs/>
</ds:datastoreItem>
</file>

<file path=customXml/itemProps18.xml><?xml version="1.0" encoding="utf-8"?>
<ds:datastoreItem xmlns:ds="http://schemas.openxmlformats.org/officeDocument/2006/customXml" ds:itemID="{5C9B500A-1FB6-4B5C-B35C-97650EB4E590}">
  <ds:schemaRefs/>
</ds:datastoreItem>
</file>

<file path=customXml/itemProps180.xml><?xml version="1.0" encoding="utf-8"?>
<ds:datastoreItem xmlns:ds="http://schemas.openxmlformats.org/officeDocument/2006/customXml" ds:itemID="{25C10654-540E-43D6-967E-59A21F7A666C}">
  <ds:schemaRefs/>
</ds:datastoreItem>
</file>

<file path=customXml/itemProps181.xml><?xml version="1.0" encoding="utf-8"?>
<ds:datastoreItem xmlns:ds="http://schemas.openxmlformats.org/officeDocument/2006/customXml" ds:itemID="{9DFE94D4-33D6-472D-9703-87B54DF7AC95}">
  <ds:schemaRefs/>
</ds:datastoreItem>
</file>

<file path=customXml/itemProps182.xml><?xml version="1.0" encoding="utf-8"?>
<ds:datastoreItem xmlns:ds="http://schemas.openxmlformats.org/officeDocument/2006/customXml" ds:itemID="{44F5D69E-3384-46EB-8579-E7EE5AEC713B}">
  <ds:schemaRefs/>
</ds:datastoreItem>
</file>

<file path=customXml/itemProps183.xml><?xml version="1.0" encoding="utf-8"?>
<ds:datastoreItem xmlns:ds="http://schemas.openxmlformats.org/officeDocument/2006/customXml" ds:itemID="{CAD928A7-09CF-4377-B540-13FD6444EBEF}">
  <ds:schemaRefs/>
</ds:datastoreItem>
</file>

<file path=customXml/itemProps184.xml><?xml version="1.0" encoding="utf-8"?>
<ds:datastoreItem xmlns:ds="http://schemas.openxmlformats.org/officeDocument/2006/customXml" ds:itemID="{65A5D90A-FD39-4830-8BEF-24ABDD22D03B}">
  <ds:schemaRefs/>
</ds:datastoreItem>
</file>

<file path=customXml/itemProps185.xml><?xml version="1.0" encoding="utf-8"?>
<ds:datastoreItem xmlns:ds="http://schemas.openxmlformats.org/officeDocument/2006/customXml" ds:itemID="{690E5F08-CF27-4316-9B20-648961A0AE64}">
  <ds:schemaRefs/>
</ds:datastoreItem>
</file>

<file path=customXml/itemProps186.xml><?xml version="1.0" encoding="utf-8"?>
<ds:datastoreItem xmlns:ds="http://schemas.openxmlformats.org/officeDocument/2006/customXml" ds:itemID="{0739C441-231D-4E30-A528-AFC9909B0FED}">
  <ds:schemaRefs/>
</ds:datastoreItem>
</file>

<file path=customXml/itemProps187.xml><?xml version="1.0" encoding="utf-8"?>
<ds:datastoreItem xmlns:ds="http://schemas.openxmlformats.org/officeDocument/2006/customXml" ds:itemID="{63E7D429-0191-4A8E-A06B-26A9DEAA6160}">
  <ds:schemaRefs/>
</ds:datastoreItem>
</file>

<file path=customXml/itemProps188.xml><?xml version="1.0" encoding="utf-8"?>
<ds:datastoreItem xmlns:ds="http://schemas.openxmlformats.org/officeDocument/2006/customXml" ds:itemID="{871CC2D3-BAFD-48D1-8B75-F7D1C5378547}">
  <ds:schemaRefs/>
</ds:datastoreItem>
</file>

<file path=customXml/itemProps189.xml><?xml version="1.0" encoding="utf-8"?>
<ds:datastoreItem xmlns:ds="http://schemas.openxmlformats.org/officeDocument/2006/customXml" ds:itemID="{AB63ED55-5ECB-4D17-9C88-B41CD86A4630}">
  <ds:schemaRefs/>
</ds:datastoreItem>
</file>

<file path=customXml/itemProps19.xml><?xml version="1.0" encoding="utf-8"?>
<ds:datastoreItem xmlns:ds="http://schemas.openxmlformats.org/officeDocument/2006/customXml" ds:itemID="{C94BA2F3-549C-46BE-AA5D-680BCF1A36C0}">
  <ds:schemaRefs/>
</ds:datastoreItem>
</file>

<file path=customXml/itemProps190.xml><?xml version="1.0" encoding="utf-8"?>
<ds:datastoreItem xmlns:ds="http://schemas.openxmlformats.org/officeDocument/2006/customXml" ds:itemID="{9293050C-482B-4F6A-99EC-22D71366B53E}">
  <ds:schemaRefs/>
</ds:datastoreItem>
</file>

<file path=customXml/itemProps191.xml><?xml version="1.0" encoding="utf-8"?>
<ds:datastoreItem xmlns:ds="http://schemas.openxmlformats.org/officeDocument/2006/customXml" ds:itemID="{9C5C6A59-585E-41F2-BE04-89540B5FFBC2}">
  <ds:schemaRefs/>
</ds:datastoreItem>
</file>

<file path=customXml/itemProps192.xml><?xml version="1.0" encoding="utf-8"?>
<ds:datastoreItem xmlns:ds="http://schemas.openxmlformats.org/officeDocument/2006/customXml" ds:itemID="{A1EC72B6-FF4D-498E-A173-69BED5DF5D5F}">
  <ds:schemaRefs/>
</ds:datastoreItem>
</file>

<file path=customXml/itemProps193.xml><?xml version="1.0" encoding="utf-8"?>
<ds:datastoreItem xmlns:ds="http://schemas.openxmlformats.org/officeDocument/2006/customXml" ds:itemID="{599F2005-5C67-4653-B72C-ED5C5477C60F}">
  <ds:schemaRefs/>
</ds:datastoreItem>
</file>

<file path=customXml/itemProps194.xml><?xml version="1.0" encoding="utf-8"?>
<ds:datastoreItem xmlns:ds="http://schemas.openxmlformats.org/officeDocument/2006/customXml" ds:itemID="{B4877323-3E7C-417C-91AC-B025F9568EEC}">
  <ds:schemaRefs/>
</ds:datastoreItem>
</file>

<file path=customXml/itemProps195.xml><?xml version="1.0" encoding="utf-8"?>
<ds:datastoreItem xmlns:ds="http://schemas.openxmlformats.org/officeDocument/2006/customXml" ds:itemID="{1A60EDC3-B72F-4429-AF41-09BBA135EF19}">
  <ds:schemaRefs/>
</ds:datastoreItem>
</file>

<file path=customXml/itemProps196.xml><?xml version="1.0" encoding="utf-8"?>
<ds:datastoreItem xmlns:ds="http://schemas.openxmlformats.org/officeDocument/2006/customXml" ds:itemID="{FF11437E-C931-4474-91EE-E26A30927B12}">
  <ds:schemaRefs/>
</ds:datastoreItem>
</file>

<file path=customXml/itemProps197.xml><?xml version="1.0" encoding="utf-8"?>
<ds:datastoreItem xmlns:ds="http://schemas.openxmlformats.org/officeDocument/2006/customXml" ds:itemID="{C3D7BE66-59C2-4284-AD61-55D2D98FE6E2}">
  <ds:schemaRefs/>
</ds:datastoreItem>
</file>

<file path=customXml/itemProps198.xml><?xml version="1.0" encoding="utf-8"?>
<ds:datastoreItem xmlns:ds="http://schemas.openxmlformats.org/officeDocument/2006/customXml" ds:itemID="{6078E9D2-4519-4A70-8D88-0B403B3542D4}">
  <ds:schemaRefs/>
</ds:datastoreItem>
</file>

<file path=customXml/itemProps199.xml><?xml version="1.0" encoding="utf-8"?>
<ds:datastoreItem xmlns:ds="http://schemas.openxmlformats.org/officeDocument/2006/customXml" ds:itemID="{0DA9A57D-2B38-4891-985E-2889F30D019D}">
  <ds:schemaRefs/>
</ds:datastoreItem>
</file>

<file path=customXml/itemProps2.xml><?xml version="1.0" encoding="utf-8"?>
<ds:datastoreItem xmlns:ds="http://schemas.openxmlformats.org/officeDocument/2006/customXml" ds:itemID="{CCA4627A-1EE6-4251-9E6F-D07970804B94}">
  <ds:schemaRefs/>
</ds:datastoreItem>
</file>

<file path=customXml/itemProps20.xml><?xml version="1.0" encoding="utf-8"?>
<ds:datastoreItem xmlns:ds="http://schemas.openxmlformats.org/officeDocument/2006/customXml" ds:itemID="{AC646630-3E86-460B-A324-12DA0D02CE75}">
  <ds:schemaRefs/>
</ds:datastoreItem>
</file>

<file path=customXml/itemProps200.xml><?xml version="1.0" encoding="utf-8"?>
<ds:datastoreItem xmlns:ds="http://schemas.openxmlformats.org/officeDocument/2006/customXml" ds:itemID="{EF1B622A-58CC-47EE-B004-F690D3C82B3D}">
  <ds:schemaRefs/>
</ds:datastoreItem>
</file>

<file path=customXml/itemProps201.xml><?xml version="1.0" encoding="utf-8"?>
<ds:datastoreItem xmlns:ds="http://schemas.openxmlformats.org/officeDocument/2006/customXml" ds:itemID="{ED3A3999-1B95-4E0B-BD20-B5EC2C97AE77}">
  <ds:schemaRefs/>
</ds:datastoreItem>
</file>

<file path=customXml/itemProps202.xml><?xml version="1.0" encoding="utf-8"?>
<ds:datastoreItem xmlns:ds="http://schemas.openxmlformats.org/officeDocument/2006/customXml" ds:itemID="{19E3FBC5-6A74-4A41-B614-B7870B92A70B}">
  <ds:schemaRefs/>
</ds:datastoreItem>
</file>

<file path=customXml/itemProps203.xml><?xml version="1.0" encoding="utf-8"?>
<ds:datastoreItem xmlns:ds="http://schemas.openxmlformats.org/officeDocument/2006/customXml" ds:itemID="{6BBF6910-B55A-4252-B51A-558301CD75B9}">
  <ds:schemaRefs/>
</ds:datastoreItem>
</file>

<file path=customXml/itemProps204.xml><?xml version="1.0" encoding="utf-8"?>
<ds:datastoreItem xmlns:ds="http://schemas.openxmlformats.org/officeDocument/2006/customXml" ds:itemID="{6070026B-C655-4E27-8BEB-DD21F44751E5}">
  <ds:schemaRefs/>
</ds:datastoreItem>
</file>

<file path=customXml/itemProps205.xml><?xml version="1.0" encoding="utf-8"?>
<ds:datastoreItem xmlns:ds="http://schemas.openxmlformats.org/officeDocument/2006/customXml" ds:itemID="{2A359904-AC33-4CF5-A9D8-B4A8E8FAA688}">
  <ds:schemaRefs/>
</ds:datastoreItem>
</file>

<file path=customXml/itemProps206.xml><?xml version="1.0" encoding="utf-8"?>
<ds:datastoreItem xmlns:ds="http://schemas.openxmlformats.org/officeDocument/2006/customXml" ds:itemID="{EFA4BB40-1DC2-42A7-8A93-AD939F1BCCD9}">
  <ds:schemaRefs/>
</ds:datastoreItem>
</file>

<file path=customXml/itemProps207.xml><?xml version="1.0" encoding="utf-8"?>
<ds:datastoreItem xmlns:ds="http://schemas.openxmlformats.org/officeDocument/2006/customXml" ds:itemID="{6CAC3D43-58B1-4FBC-A8E0-B77A66319BCF}">
  <ds:schemaRefs/>
</ds:datastoreItem>
</file>

<file path=customXml/itemProps208.xml><?xml version="1.0" encoding="utf-8"?>
<ds:datastoreItem xmlns:ds="http://schemas.openxmlformats.org/officeDocument/2006/customXml" ds:itemID="{9EF06C54-8D4A-4A29-9BEA-E8F5A0CECD6B}">
  <ds:schemaRefs/>
</ds:datastoreItem>
</file>

<file path=customXml/itemProps209.xml><?xml version="1.0" encoding="utf-8"?>
<ds:datastoreItem xmlns:ds="http://schemas.openxmlformats.org/officeDocument/2006/customXml" ds:itemID="{B40A526E-0FD6-4032-82B6-A176DD33E7C9}">
  <ds:schemaRefs/>
</ds:datastoreItem>
</file>

<file path=customXml/itemProps21.xml><?xml version="1.0" encoding="utf-8"?>
<ds:datastoreItem xmlns:ds="http://schemas.openxmlformats.org/officeDocument/2006/customXml" ds:itemID="{0392DCD5-F147-40CB-82B2-8C98E9BBCBCB}">
  <ds:schemaRefs/>
</ds:datastoreItem>
</file>

<file path=customXml/itemProps210.xml><?xml version="1.0" encoding="utf-8"?>
<ds:datastoreItem xmlns:ds="http://schemas.openxmlformats.org/officeDocument/2006/customXml" ds:itemID="{04F3F4C0-C76E-42D0-8E11-291A6118A7F0}">
  <ds:schemaRefs/>
</ds:datastoreItem>
</file>

<file path=customXml/itemProps211.xml><?xml version="1.0" encoding="utf-8"?>
<ds:datastoreItem xmlns:ds="http://schemas.openxmlformats.org/officeDocument/2006/customXml" ds:itemID="{F9CCED7F-A978-4235-8D2C-7C5322624D43}">
  <ds:schemaRefs/>
</ds:datastoreItem>
</file>

<file path=customXml/itemProps212.xml><?xml version="1.0" encoding="utf-8"?>
<ds:datastoreItem xmlns:ds="http://schemas.openxmlformats.org/officeDocument/2006/customXml" ds:itemID="{5B30AA46-87D2-438A-B07E-F388E79AB9F7}">
  <ds:schemaRefs/>
</ds:datastoreItem>
</file>

<file path=customXml/itemProps213.xml><?xml version="1.0" encoding="utf-8"?>
<ds:datastoreItem xmlns:ds="http://schemas.openxmlformats.org/officeDocument/2006/customXml" ds:itemID="{B216127F-1715-4C24-BFCC-41417944A489}">
  <ds:schemaRefs/>
</ds:datastoreItem>
</file>

<file path=customXml/itemProps214.xml><?xml version="1.0" encoding="utf-8"?>
<ds:datastoreItem xmlns:ds="http://schemas.openxmlformats.org/officeDocument/2006/customXml" ds:itemID="{5C0116F8-CB0A-4D15-9A3F-069B53400B45}">
  <ds:schemaRefs/>
</ds:datastoreItem>
</file>

<file path=customXml/itemProps215.xml><?xml version="1.0" encoding="utf-8"?>
<ds:datastoreItem xmlns:ds="http://schemas.openxmlformats.org/officeDocument/2006/customXml" ds:itemID="{863FF73B-3C91-44D4-8D6D-C96D73A43472}">
  <ds:schemaRefs/>
</ds:datastoreItem>
</file>

<file path=customXml/itemProps216.xml><?xml version="1.0" encoding="utf-8"?>
<ds:datastoreItem xmlns:ds="http://schemas.openxmlformats.org/officeDocument/2006/customXml" ds:itemID="{1AF6C0FE-5E8F-490F-8C08-D4CCF19B21CB}">
  <ds:schemaRefs/>
</ds:datastoreItem>
</file>

<file path=customXml/itemProps217.xml><?xml version="1.0" encoding="utf-8"?>
<ds:datastoreItem xmlns:ds="http://schemas.openxmlformats.org/officeDocument/2006/customXml" ds:itemID="{6BDBE9B1-453E-48E8-A66A-797EF724B6B6}">
  <ds:schemaRefs/>
</ds:datastoreItem>
</file>

<file path=customXml/itemProps218.xml><?xml version="1.0" encoding="utf-8"?>
<ds:datastoreItem xmlns:ds="http://schemas.openxmlformats.org/officeDocument/2006/customXml" ds:itemID="{62AE9243-76BE-4B32-8E30-0423CF63AF33}">
  <ds:schemaRefs/>
</ds:datastoreItem>
</file>

<file path=customXml/itemProps219.xml><?xml version="1.0" encoding="utf-8"?>
<ds:datastoreItem xmlns:ds="http://schemas.openxmlformats.org/officeDocument/2006/customXml" ds:itemID="{B6269183-2B81-4A69-B95F-E42ABFDD0A9E}">
  <ds:schemaRefs/>
</ds:datastoreItem>
</file>

<file path=customXml/itemProps22.xml><?xml version="1.0" encoding="utf-8"?>
<ds:datastoreItem xmlns:ds="http://schemas.openxmlformats.org/officeDocument/2006/customXml" ds:itemID="{9DAE5CF3-B7AF-4C20-8435-9D8FCF6459A2}">
  <ds:schemaRefs/>
</ds:datastoreItem>
</file>

<file path=customXml/itemProps220.xml><?xml version="1.0" encoding="utf-8"?>
<ds:datastoreItem xmlns:ds="http://schemas.openxmlformats.org/officeDocument/2006/customXml" ds:itemID="{0CAECDEC-8A0E-4986-BD89-C698EEDAD315}">
  <ds:schemaRefs/>
</ds:datastoreItem>
</file>

<file path=customXml/itemProps221.xml><?xml version="1.0" encoding="utf-8"?>
<ds:datastoreItem xmlns:ds="http://schemas.openxmlformats.org/officeDocument/2006/customXml" ds:itemID="{BD46A6E5-523B-4DDA-9FED-B4815CA5A91A}">
  <ds:schemaRefs/>
</ds:datastoreItem>
</file>

<file path=customXml/itemProps222.xml><?xml version="1.0" encoding="utf-8"?>
<ds:datastoreItem xmlns:ds="http://schemas.openxmlformats.org/officeDocument/2006/customXml" ds:itemID="{995CFE7A-15C2-450F-92D1-6F326CE4968A}">
  <ds:schemaRefs/>
</ds:datastoreItem>
</file>

<file path=customXml/itemProps223.xml><?xml version="1.0" encoding="utf-8"?>
<ds:datastoreItem xmlns:ds="http://schemas.openxmlformats.org/officeDocument/2006/customXml" ds:itemID="{7BD1F08B-9F23-40D1-B5D5-26C9FA137896}">
  <ds:schemaRefs/>
</ds:datastoreItem>
</file>

<file path=customXml/itemProps224.xml><?xml version="1.0" encoding="utf-8"?>
<ds:datastoreItem xmlns:ds="http://schemas.openxmlformats.org/officeDocument/2006/customXml" ds:itemID="{82ECD294-8BB8-45DD-B50F-9B786759E701}">
  <ds:schemaRefs/>
</ds:datastoreItem>
</file>

<file path=customXml/itemProps225.xml><?xml version="1.0" encoding="utf-8"?>
<ds:datastoreItem xmlns:ds="http://schemas.openxmlformats.org/officeDocument/2006/customXml" ds:itemID="{3A8BDE81-38E2-4397-9FE1-FBC8C186186A}">
  <ds:schemaRefs/>
</ds:datastoreItem>
</file>

<file path=customXml/itemProps226.xml><?xml version="1.0" encoding="utf-8"?>
<ds:datastoreItem xmlns:ds="http://schemas.openxmlformats.org/officeDocument/2006/customXml" ds:itemID="{8DE73E93-F458-49A9-ADF8-9CAED4A77A74}">
  <ds:schemaRefs/>
</ds:datastoreItem>
</file>

<file path=customXml/itemProps227.xml><?xml version="1.0" encoding="utf-8"?>
<ds:datastoreItem xmlns:ds="http://schemas.openxmlformats.org/officeDocument/2006/customXml" ds:itemID="{34FC5F58-CDD8-49AE-8B47-F68300C7DCCE}">
  <ds:schemaRefs/>
</ds:datastoreItem>
</file>

<file path=customXml/itemProps228.xml><?xml version="1.0" encoding="utf-8"?>
<ds:datastoreItem xmlns:ds="http://schemas.openxmlformats.org/officeDocument/2006/customXml" ds:itemID="{8CA2AAA6-8C7E-4330-B6C7-FBEE371EFBD8}">
  <ds:schemaRefs/>
</ds:datastoreItem>
</file>

<file path=customXml/itemProps229.xml><?xml version="1.0" encoding="utf-8"?>
<ds:datastoreItem xmlns:ds="http://schemas.openxmlformats.org/officeDocument/2006/customXml" ds:itemID="{ED8CD078-301D-4FAD-AE34-9AFFD4D2EC0A}">
  <ds:schemaRefs/>
</ds:datastoreItem>
</file>

<file path=customXml/itemProps23.xml><?xml version="1.0" encoding="utf-8"?>
<ds:datastoreItem xmlns:ds="http://schemas.openxmlformats.org/officeDocument/2006/customXml" ds:itemID="{439D0632-B87B-4428-8076-2B004693802B}">
  <ds:schemaRefs/>
</ds:datastoreItem>
</file>

<file path=customXml/itemProps230.xml><?xml version="1.0" encoding="utf-8"?>
<ds:datastoreItem xmlns:ds="http://schemas.openxmlformats.org/officeDocument/2006/customXml" ds:itemID="{35FAFB2F-5E47-4D06-95C7-BD208BF08C54}">
  <ds:schemaRefs/>
</ds:datastoreItem>
</file>

<file path=customXml/itemProps231.xml><?xml version="1.0" encoding="utf-8"?>
<ds:datastoreItem xmlns:ds="http://schemas.openxmlformats.org/officeDocument/2006/customXml" ds:itemID="{2AE5EF57-3BE8-437B-A0E5-BA5D34A9978A}">
  <ds:schemaRefs/>
</ds:datastoreItem>
</file>

<file path=customXml/itemProps232.xml><?xml version="1.0" encoding="utf-8"?>
<ds:datastoreItem xmlns:ds="http://schemas.openxmlformats.org/officeDocument/2006/customXml" ds:itemID="{EF73836A-035C-4924-89BB-66719E1A880F}">
  <ds:schemaRefs/>
</ds:datastoreItem>
</file>

<file path=customXml/itemProps233.xml><?xml version="1.0" encoding="utf-8"?>
<ds:datastoreItem xmlns:ds="http://schemas.openxmlformats.org/officeDocument/2006/customXml" ds:itemID="{9F01B7A1-16EE-4A9B-8695-91E9EF0327AB}">
  <ds:schemaRefs/>
</ds:datastoreItem>
</file>

<file path=customXml/itemProps234.xml><?xml version="1.0" encoding="utf-8"?>
<ds:datastoreItem xmlns:ds="http://schemas.openxmlformats.org/officeDocument/2006/customXml" ds:itemID="{1C774FE1-8F42-46EF-AD4B-8C27D11B13E1}">
  <ds:schemaRefs/>
</ds:datastoreItem>
</file>

<file path=customXml/itemProps235.xml><?xml version="1.0" encoding="utf-8"?>
<ds:datastoreItem xmlns:ds="http://schemas.openxmlformats.org/officeDocument/2006/customXml" ds:itemID="{796CE1B4-9BD8-4132-9818-5AD9FF16C6CF}">
  <ds:schemaRefs/>
</ds:datastoreItem>
</file>

<file path=customXml/itemProps236.xml><?xml version="1.0" encoding="utf-8"?>
<ds:datastoreItem xmlns:ds="http://schemas.openxmlformats.org/officeDocument/2006/customXml" ds:itemID="{D039FD01-8E50-4C93-944E-BEAAA6BA7AD7}">
  <ds:schemaRefs/>
</ds:datastoreItem>
</file>

<file path=customXml/itemProps237.xml><?xml version="1.0" encoding="utf-8"?>
<ds:datastoreItem xmlns:ds="http://schemas.openxmlformats.org/officeDocument/2006/customXml" ds:itemID="{D6D1DB06-BE9D-4DF9-94AC-254E327B387A}">
  <ds:schemaRefs/>
</ds:datastoreItem>
</file>

<file path=customXml/itemProps238.xml><?xml version="1.0" encoding="utf-8"?>
<ds:datastoreItem xmlns:ds="http://schemas.openxmlformats.org/officeDocument/2006/customXml" ds:itemID="{DBF34E7C-42FD-4213-873C-8E6478AC18F1}">
  <ds:schemaRefs/>
</ds:datastoreItem>
</file>

<file path=customXml/itemProps24.xml><?xml version="1.0" encoding="utf-8"?>
<ds:datastoreItem xmlns:ds="http://schemas.openxmlformats.org/officeDocument/2006/customXml" ds:itemID="{9FD3DF7E-5320-4685-99F1-39D8EBF8CEA9}">
  <ds:schemaRefs/>
</ds:datastoreItem>
</file>

<file path=customXml/itemProps25.xml><?xml version="1.0" encoding="utf-8"?>
<ds:datastoreItem xmlns:ds="http://schemas.openxmlformats.org/officeDocument/2006/customXml" ds:itemID="{DF74A953-96EE-470D-B848-BC8BF40C73B5}">
  <ds:schemaRefs/>
</ds:datastoreItem>
</file>

<file path=customXml/itemProps26.xml><?xml version="1.0" encoding="utf-8"?>
<ds:datastoreItem xmlns:ds="http://schemas.openxmlformats.org/officeDocument/2006/customXml" ds:itemID="{06539F25-C45E-48A1-886A-DAA1AB05D58E}">
  <ds:schemaRefs/>
</ds:datastoreItem>
</file>

<file path=customXml/itemProps27.xml><?xml version="1.0" encoding="utf-8"?>
<ds:datastoreItem xmlns:ds="http://schemas.openxmlformats.org/officeDocument/2006/customXml" ds:itemID="{C8409D5F-EFC4-4984-8F03-6409F50294DB}">
  <ds:schemaRefs/>
</ds:datastoreItem>
</file>

<file path=customXml/itemProps28.xml><?xml version="1.0" encoding="utf-8"?>
<ds:datastoreItem xmlns:ds="http://schemas.openxmlformats.org/officeDocument/2006/customXml" ds:itemID="{A0A1D12E-3139-4479-9256-0E1B76EEE5D3}">
  <ds:schemaRefs/>
</ds:datastoreItem>
</file>

<file path=customXml/itemProps29.xml><?xml version="1.0" encoding="utf-8"?>
<ds:datastoreItem xmlns:ds="http://schemas.openxmlformats.org/officeDocument/2006/customXml" ds:itemID="{FEDA34C0-B836-4729-9D8C-BF8ECD424D53}">
  <ds:schemaRefs/>
</ds:datastoreItem>
</file>

<file path=customXml/itemProps3.xml><?xml version="1.0" encoding="utf-8"?>
<ds:datastoreItem xmlns:ds="http://schemas.openxmlformats.org/officeDocument/2006/customXml" ds:itemID="{1DA6DF88-5A66-4BA2-90AC-02008968B254}">
  <ds:schemaRefs/>
</ds:datastoreItem>
</file>

<file path=customXml/itemProps30.xml><?xml version="1.0" encoding="utf-8"?>
<ds:datastoreItem xmlns:ds="http://schemas.openxmlformats.org/officeDocument/2006/customXml" ds:itemID="{9D9FF30D-6E6F-481D-A389-EC9D5FAA39EC}">
  <ds:schemaRefs/>
</ds:datastoreItem>
</file>

<file path=customXml/itemProps31.xml><?xml version="1.0" encoding="utf-8"?>
<ds:datastoreItem xmlns:ds="http://schemas.openxmlformats.org/officeDocument/2006/customXml" ds:itemID="{E6F2E834-F604-446E-85C7-A26F00931BFE}">
  <ds:schemaRefs/>
</ds:datastoreItem>
</file>

<file path=customXml/itemProps32.xml><?xml version="1.0" encoding="utf-8"?>
<ds:datastoreItem xmlns:ds="http://schemas.openxmlformats.org/officeDocument/2006/customXml" ds:itemID="{CE7A3692-2E51-405C-A6CA-B168B749C339}">
  <ds:schemaRefs/>
</ds:datastoreItem>
</file>

<file path=customXml/itemProps33.xml><?xml version="1.0" encoding="utf-8"?>
<ds:datastoreItem xmlns:ds="http://schemas.openxmlformats.org/officeDocument/2006/customXml" ds:itemID="{C1558F61-F03C-43EE-A823-4BD386A9BCF7}">
  <ds:schemaRefs/>
</ds:datastoreItem>
</file>

<file path=customXml/itemProps34.xml><?xml version="1.0" encoding="utf-8"?>
<ds:datastoreItem xmlns:ds="http://schemas.openxmlformats.org/officeDocument/2006/customXml" ds:itemID="{ED4336F7-1220-40F8-B6C0-9E2106F5E5B2}">
  <ds:schemaRefs/>
</ds:datastoreItem>
</file>

<file path=customXml/itemProps35.xml><?xml version="1.0" encoding="utf-8"?>
<ds:datastoreItem xmlns:ds="http://schemas.openxmlformats.org/officeDocument/2006/customXml" ds:itemID="{9B1E5E27-9CAE-4D8F-B66B-302AD5DEF961}">
  <ds:schemaRefs/>
</ds:datastoreItem>
</file>

<file path=customXml/itemProps36.xml><?xml version="1.0" encoding="utf-8"?>
<ds:datastoreItem xmlns:ds="http://schemas.openxmlformats.org/officeDocument/2006/customXml" ds:itemID="{83A6ACC2-3B9B-445A-B7FE-4734BB68B7CD}">
  <ds:schemaRefs/>
</ds:datastoreItem>
</file>

<file path=customXml/itemProps37.xml><?xml version="1.0" encoding="utf-8"?>
<ds:datastoreItem xmlns:ds="http://schemas.openxmlformats.org/officeDocument/2006/customXml" ds:itemID="{CF9AD0DA-FCB0-4ABA-884D-527BE9F372F6}">
  <ds:schemaRefs/>
</ds:datastoreItem>
</file>

<file path=customXml/itemProps38.xml><?xml version="1.0" encoding="utf-8"?>
<ds:datastoreItem xmlns:ds="http://schemas.openxmlformats.org/officeDocument/2006/customXml" ds:itemID="{E9675A38-9F33-439E-A670-7C25CDC9F8D9}">
  <ds:schemaRefs/>
</ds:datastoreItem>
</file>

<file path=customXml/itemProps39.xml><?xml version="1.0" encoding="utf-8"?>
<ds:datastoreItem xmlns:ds="http://schemas.openxmlformats.org/officeDocument/2006/customXml" ds:itemID="{EA8D5E0F-9E07-470C-A5C8-2028CEF51102}">
  <ds:schemaRefs/>
</ds:datastoreItem>
</file>

<file path=customXml/itemProps4.xml><?xml version="1.0" encoding="utf-8"?>
<ds:datastoreItem xmlns:ds="http://schemas.openxmlformats.org/officeDocument/2006/customXml" ds:itemID="{6E011A49-2CFB-4AD9-824E-5E791ED33F53}">
  <ds:schemaRefs/>
</ds:datastoreItem>
</file>

<file path=customXml/itemProps40.xml><?xml version="1.0" encoding="utf-8"?>
<ds:datastoreItem xmlns:ds="http://schemas.openxmlformats.org/officeDocument/2006/customXml" ds:itemID="{A46353A4-3BC6-409A-9266-45E334BD72C4}">
  <ds:schemaRefs/>
</ds:datastoreItem>
</file>

<file path=customXml/itemProps41.xml><?xml version="1.0" encoding="utf-8"?>
<ds:datastoreItem xmlns:ds="http://schemas.openxmlformats.org/officeDocument/2006/customXml" ds:itemID="{1458F91A-C85C-4914-BC63-8577031F030C}">
  <ds:schemaRefs/>
</ds:datastoreItem>
</file>

<file path=customXml/itemProps42.xml><?xml version="1.0" encoding="utf-8"?>
<ds:datastoreItem xmlns:ds="http://schemas.openxmlformats.org/officeDocument/2006/customXml" ds:itemID="{061B732B-6CA2-4CE2-BB6C-8343F09BD40A}">
  <ds:schemaRefs/>
</ds:datastoreItem>
</file>

<file path=customXml/itemProps43.xml><?xml version="1.0" encoding="utf-8"?>
<ds:datastoreItem xmlns:ds="http://schemas.openxmlformats.org/officeDocument/2006/customXml" ds:itemID="{51D049C0-1E25-4938-8819-2A1CC8A1DD80}">
  <ds:schemaRefs/>
</ds:datastoreItem>
</file>

<file path=customXml/itemProps44.xml><?xml version="1.0" encoding="utf-8"?>
<ds:datastoreItem xmlns:ds="http://schemas.openxmlformats.org/officeDocument/2006/customXml" ds:itemID="{C911EFA9-3D66-404B-A150-C58B90E99616}">
  <ds:schemaRefs/>
</ds:datastoreItem>
</file>

<file path=customXml/itemProps45.xml><?xml version="1.0" encoding="utf-8"?>
<ds:datastoreItem xmlns:ds="http://schemas.openxmlformats.org/officeDocument/2006/customXml" ds:itemID="{B095BF83-D53A-455E-AD0F-D32E49AD6518}">
  <ds:schemaRefs/>
</ds:datastoreItem>
</file>

<file path=customXml/itemProps46.xml><?xml version="1.0" encoding="utf-8"?>
<ds:datastoreItem xmlns:ds="http://schemas.openxmlformats.org/officeDocument/2006/customXml" ds:itemID="{D47466D1-4A65-41DB-9419-3BE39207E89D}">
  <ds:schemaRefs/>
</ds:datastoreItem>
</file>

<file path=customXml/itemProps47.xml><?xml version="1.0" encoding="utf-8"?>
<ds:datastoreItem xmlns:ds="http://schemas.openxmlformats.org/officeDocument/2006/customXml" ds:itemID="{541DF70B-2A83-4142-8043-7B00B95F1849}">
  <ds:schemaRefs/>
</ds:datastoreItem>
</file>

<file path=customXml/itemProps48.xml><?xml version="1.0" encoding="utf-8"?>
<ds:datastoreItem xmlns:ds="http://schemas.openxmlformats.org/officeDocument/2006/customXml" ds:itemID="{4CC3F860-754C-4B29-81DE-1A9C05ED64D3}">
  <ds:schemaRefs/>
</ds:datastoreItem>
</file>

<file path=customXml/itemProps49.xml><?xml version="1.0" encoding="utf-8"?>
<ds:datastoreItem xmlns:ds="http://schemas.openxmlformats.org/officeDocument/2006/customXml" ds:itemID="{769076C2-299D-47AE-9B52-F8D0DC3596A4}">
  <ds:schemaRefs/>
</ds:datastoreItem>
</file>

<file path=customXml/itemProps5.xml><?xml version="1.0" encoding="utf-8"?>
<ds:datastoreItem xmlns:ds="http://schemas.openxmlformats.org/officeDocument/2006/customXml" ds:itemID="{4B38F1E5-769C-498F-9ED4-5DEFBD03ED3A}">
  <ds:schemaRefs/>
</ds:datastoreItem>
</file>

<file path=customXml/itemProps50.xml><?xml version="1.0" encoding="utf-8"?>
<ds:datastoreItem xmlns:ds="http://schemas.openxmlformats.org/officeDocument/2006/customXml" ds:itemID="{4371CAD0-D8BD-4226-AC11-BAA3898EFD51}">
  <ds:schemaRefs/>
</ds:datastoreItem>
</file>

<file path=customXml/itemProps51.xml><?xml version="1.0" encoding="utf-8"?>
<ds:datastoreItem xmlns:ds="http://schemas.openxmlformats.org/officeDocument/2006/customXml" ds:itemID="{13E49F50-5CC7-486E-83FD-DD3FC09AD42D}">
  <ds:schemaRefs/>
</ds:datastoreItem>
</file>

<file path=customXml/itemProps52.xml><?xml version="1.0" encoding="utf-8"?>
<ds:datastoreItem xmlns:ds="http://schemas.openxmlformats.org/officeDocument/2006/customXml" ds:itemID="{A8CF58C0-789E-4EB9-A813-7AA234C23E50}">
  <ds:schemaRefs/>
</ds:datastoreItem>
</file>

<file path=customXml/itemProps53.xml><?xml version="1.0" encoding="utf-8"?>
<ds:datastoreItem xmlns:ds="http://schemas.openxmlformats.org/officeDocument/2006/customXml" ds:itemID="{B2D48A45-DDC6-47C9-A302-DFD957CA1323}">
  <ds:schemaRefs/>
</ds:datastoreItem>
</file>

<file path=customXml/itemProps54.xml><?xml version="1.0" encoding="utf-8"?>
<ds:datastoreItem xmlns:ds="http://schemas.openxmlformats.org/officeDocument/2006/customXml" ds:itemID="{26B9AB0C-FAF3-4CE6-9B04-3E70A82EFEFA}">
  <ds:schemaRefs/>
</ds:datastoreItem>
</file>

<file path=customXml/itemProps55.xml><?xml version="1.0" encoding="utf-8"?>
<ds:datastoreItem xmlns:ds="http://schemas.openxmlformats.org/officeDocument/2006/customXml" ds:itemID="{14B1DC48-C522-479E-9044-4AAE65DA48C9}">
  <ds:schemaRefs/>
</ds:datastoreItem>
</file>

<file path=customXml/itemProps56.xml><?xml version="1.0" encoding="utf-8"?>
<ds:datastoreItem xmlns:ds="http://schemas.openxmlformats.org/officeDocument/2006/customXml" ds:itemID="{6935507B-72F7-4CA5-9D28-836F81B1CC97}">
  <ds:schemaRefs/>
</ds:datastoreItem>
</file>

<file path=customXml/itemProps57.xml><?xml version="1.0" encoding="utf-8"?>
<ds:datastoreItem xmlns:ds="http://schemas.openxmlformats.org/officeDocument/2006/customXml" ds:itemID="{73F0D602-C031-4A8D-BBE1-7E3CE1ECFE62}">
  <ds:schemaRefs/>
</ds:datastoreItem>
</file>

<file path=customXml/itemProps58.xml><?xml version="1.0" encoding="utf-8"?>
<ds:datastoreItem xmlns:ds="http://schemas.openxmlformats.org/officeDocument/2006/customXml" ds:itemID="{9D86AB82-3706-4B70-8E2D-B401CA870A52}">
  <ds:schemaRefs/>
</ds:datastoreItem>
</file>

<file path=customXml/itemProps59.xml><?xml version="1.0" encoding="utf-8"?>
<ds:datastoreItem xmlns:ds="http://schemas.openxmlformats.org/officeDocument/2006/customXml" ds:itemID="{6598974B-9FBA-4058-8464-63E81A85C26B}">
  <ds:schemaRefs/>
</ds:datastoreItem>
</file>

<file path=customXml/itemProps6.xml><?xml version="1.0" encoding="utf-8"?>
<ds:datastoreItem xmlns:ds="http://schemas.openxmlformats.org/officeDocument/2006/customXml" ds:itemID="{D11B72A6-FA6F-4B5B-8055-FFAE637E78F6}">
  <ds:schemaRefs/>
</ds:datastoreItem>
</file>

<file path=customXml/itemProps60.xml><?xml version="1.0" encoding="utf-8"?>
<ds:datastoreItem xmlns:ds="http://schemas.openxmlformats.org/officeDocument/2006/customXml" ds:itemID="{77ACE045-2B21-491A-863D-2FFD96D7C585}">
  <ds:schemaRefs/>
</ds:datastoreItem>
</file>

<file path=customXml/itemProps61.xml><?xml version="1.0" encoding="utf-8"?>
<ds:datastoreItem xmlns:ds="http://schemas.openxmlformats.org/officeDocument/2006/customXml" ds:itemID="{D2E09B8B-801C-4989-9550-34E3347DF74B}">
  <ds:schemaRefs/>
</ds:datastoreItem>
</file>

<file path=customXml/itemProps62.xml><?xml version="1.0" encoding="utf-8"?>
<ds:datastoreItem xmlns:ds="http://schemas.openxmlformats.org/officeDocument/2006/customXml" ds:itemID="{B86668A0-B066-4AB9-A0F1-8C42FC804A1F}">
  <ds:schemaRefs/>
</ds:datastoreItem>
</file>

<file path=customXml/itemProps63.xml><?xml version="1.0" encoding="utf-8"?>
<ds:datastoreItem xmlns:ds="http://schemas.openxmlformats.org/officeDocument/2006/customXml" ds:itemID="{3774D4A4-F82F-4463-81CE-6A8CC332BA97}">
  <ds:schemaRefs/>
</ds:datastoreItem>
</file>

<file path=customXml/itemProps64.xml><?xml version="1.0" encoding="utf-8"?>
<ds:datastoreItem xmlns:ds="http://schemas.openxmlformats.org/officeDocument/2006/customXml" ds:itemID="{F676D052-8D6B-4F14-9BBC-7AB4C9810378}">
  <ds:schemaRefs/>
</ds:datastoreItem>
</file>

<file path=customXml/itemProps65.xml><?xml version="1.0" encoding="utf-8"?>
<ds:datastoreItem xmlns:ds="http://schemas.openxmlformats.org/officeDocument/2006/customXml" ds:itemID="{011B3D79-E159-4E8E-93D7-826EFCAA8C98}">
  <ds:schemaRefs/>
</ds:datastoreItem>
</file>

<file path=customXml/itemProps66.xml><?xml version="1.0" encoding="utf-8"?>
<ds:datastoreItem xmlns:ds="http://schemas.openxmlformats.org/officeDocument/2006/customXml" ds:itemID="{C15A9BF9-CACC-46D3-8199-075BE663A306}">
  <ds:schemaRefs/>
</ds:datastoreItem>
</file>

<file path=customXml/itemProps67.xml><?xml version="1.0" encoding="utf-8"?>
<ds:datastoreItem xmlns:ds="http://schemas.openxmlformats.org/officeDocument/2006/customXml" ds:itemID="{B881006A-87BB-4165-9C81-1BB402B7D2A0}">
  <ds:schemaRefs/>
</ds:datastoreItem>
</file>

<file path=customXml/itemProps68.xml><?xml version="1.0" encoding="utf-8"?>
<ds:datastoreItem xmlns:ds="http://schemas.openxmlformats.org/officeDocument/2006/customXml" ds:itemID="{3A29FF62-5609-4A58-8EE9-5F6FC4955406}">
  <ds:schemaRefs/>
</ds:datastoreItem>
</file>

<file path=customXml/itemProps69.xml><?xml version="1.0" encoding="utf-8"?>
<ds:datastoreItem xmlns:ds="http://schemas.openxmlformats.org/officeDocument/2006/customXml" ds:itemID="{277CF4D2-3B68-42CB-9F5D-9315BA8F0E59}">
  <ds:schemaRefs/>
</ds:datastoreItem>
</file>

<file path=customXml/itemProps7.xml><?xml version="1.0" encoding="utf-8"?>
<ds:datastoreItem xmlns:ds="http://schemas.openxmlformats.org/officeDocument/2006/customXml" ds:itemID="{B6F2F1C8-C41A-4E12-A134-9B6EE695E974}">
  <ds:schemaRefs/>
</ds:datastoreItem>
</file>

<file path=customXml/itemProps70.xml><?xml version="1.0" encoding="utf-8"?>
<ds:datastoreItem xmlns:ds="http://schemas.openxmlformats.org/officeDocument/2006/customXml" ds:itemID="{40BDB997-9A77-4BB8-AFEE-D0B2BAC189C2}">
  <ds:schemaRefs/>
</ds:datastoreItem>
</file>

<file path=customXml/itemProps71.xml><?xml version="1.0" encoding="utf-8"?>
<ds:datastoreItem xmlns:ds="http://schemas.openxmlformats.org/officeDocument/2006/customXml" ds:itemID="{1A50203F-2241-46B4-8BCE-A43A0C1D94F6}">
  <ds:schemaRefs/>
</ds:datastoreItem>
</file>

<file path=customXml/itemProps72.xml><?xml version="1.0" encoding="utf-8"?>
<ds:datastoreItem xmlns:ds="http://schemas.openxmlformats.org/officeDocument/2006/customXml" ds:itemID="{FD98EC95-5C2D-48EC-9E14-B30741234A84}">
  <ds:schemaRefs/>
</ds:datastoreItem>
</file>

<file path=customXml/itemProps73.xml><?xml version="1.0" encoding="utf-8"?>
<ds:datastoreItem xmlns:ds="http://schemas.openxmlformats.org/officeDocument/2006/customXml" ds:itemID="{E8B7EFE1-5E57-4035-BC7B-1394F4051C26}">
  <ds:schemaRefs/>
</ds:datastoreItem>
</file>

<file path=customXml/itemProps74.xml><?xml version="1.0" encoding="utf-8"?>
<ds:datastoreItem xmlns:ds="http://schemas.openxmlformats.org/officeDocument/2006/customXml" ds:itemID="{48C5E8DC-04DF-4A7E-9628-EE0BBED5BB88}">
  <ds:schemaRefs/>
</ds:datastoreItem>
</file>

<file path=customXml/itemProps75.xml><?xml version="1.0" encoding="utf-8"?>
<ds:datastoreItem xmlns:ds="http://schemas.openxmlformats.org/officeDocument/2006/customXml" ds:itemID="{D87CBC8D-DBF0-4000-947B-7DB46B0D1F1A}">
  <ds:schemaRefs/>
</ds:datastoreItem>
</file>

<file path=customXml/itemProps76.xml><?xml version="1.0" encoding="utf-8"?>
<ds:datastoreItem xmlns:ds="http://schemas.openxmlformats.org/officeDocument/2006/customXml" ds:itemID="{441EB477-80DE-406A-89C1-20ABCBABD33A}">
  <ds:schemaRefs/>
</ds:datastoreItem>
</file>

<file path=customXml/itemProps77.xml><?xml version="1.0" encoding="utf-8"?>
<ds:datastoreItem xmlns:ds="http://schemas.openxmlformats.org/officeDocument/2006/customXml" ds:itemID="{011B83DB-1B71-4892-8A1D-F88E2ACE543B}">
  <ds:schemaRefs/>
</ds:datastoreItem>
</file>

<file path=customXml/itemProps78.xml><?xml version="1.0" encoding="utf-8"?>
<ds:datastoreItem xmlns:ds="http://schemas.openxmlformats.org/officeDocument/2006/customXml" ds:itemID="{F243C0E6-77ED-47EE-BC92-619C582FD799}">
  <ds:schemaRefs/>
</ds:datastoreItem>
</file>

<file path=customXml/itemProps79.xml><?xml version="1.0" encoding="utf-8"?>
<ds:datastoreItem xmlns:ds="http://schemas.openxmlformats.org/officeDocument/2006/customXml" ds:itemID="{67DA13F2-DB0B-4BD2-BF4A-E17E4F2507B2}">
  <ds:schemaRefs/>
</ds:datastoreItem>
</file>

<file path=customXml/itemProps8.xml><?xml version="1.0" encoding="utf-8"?>
<ds:datastoreItem xmlns:ds="http://schemas.openxmlformats.org/officeDocument/2006/customXml" ds:itemID="{FA232EDE-2334-4E8E-95DF-06B5524236A1}">
  <ds:schemaRefs/>
</ds:datastoreItem>
</file>

<file path=customXml/itemProps80.xml><?xml version="1.0" encoding="utf-8"?>
<ds:datastoreItem xmlns:ds="http://schemas.openxmlformats.org/officeDocument/2006/customXml" ds:itemID="{3740399F-5F0B-4632-94C2-890FA273AF08}">
  <ds:schemaRefs/>
</ds:datastoreItem>
</file>

<file path=customXml/itemProps81.xml><?xml version="1.0" encoding="utf-8"?>
<ds:datastoreItem xmlns:ds="http://schemas.openxmlformats.org/officeDocument/2006/customXml" ds:itemID="{1A5C6507-10ED-4A74-AF56-6169E701E3AC}">
  <ds:schemaRefs/>
</ds:datastoreItem>
</file>

<file path=customXml/itemProps82.xml><?xml version="1.0" encoding="utf-8"?>
<ds:datastoreItem xmlns:ds="http://schemas.openxmlformats.org/officeDocument/2006/customXml" ds:itemID="{248BD0C7-E780-4C24-98E0-201F58F6DD73}">
  <ds:schemaRefs/>
</ds:datastoreItem>
</file>

<file path=customXml/itemProps83.xml><?xml version="1.0" encoding="utf-8"?>
<ds:datastoreItem xmlns:ds="http://schemas.openxmlformats.org/officeDocument/2006/customXml" ds:itemID="{2DB5EECB-CED1-405A-A2CA-2FCBCD7BE44A}">
  <ds:schemaRefs/>
</ds:datastoreItem>
</file>

<file path=customXml/itemProps84.xml><?xml version="1.0" encoding="utf-8"?>
<ds:datastoreItem xmlns:ds="http://schemas.openxmlformats.org/officeDocument/2006/customXml" ds:itemID="{3172E99F-B9C5-4627-B70F-7103101312BD}">
  <ds:schemaRefs/>
</ds:datastoreItem>
</file>

<file path=customXml/itemProps85.xml><?xml version="1.0" encoding="utf-8"?>
<ds:datastoreItem xmlns:ds="http://schemas.openxmlformats.org/officeDocument/2006/customXml" ds:itemID="{ABBFA4F0-C213-4A80-9AC9-9D89904CA60C}">
  <ds:schemaRefs/>
</ds:datastoreItem>
</file>

<file path=customXml/itemProps86.xml><?xml version="1.0" encoding="utf-8"?>
<ds:datastoreItem xmlns:ds="http://schemas.openxmlformats.org/officeDocument/2006/customXml" ds:itemID="{08940BA7-8727-4AAE-B524-8ECFF92478AE}">
  <ds:schemaRefs/>
</ds:datastoreItem>
</file>

<file path=customXml/itemProps87.xml><?xml version="1.0" encoding="utf-8"?>
<ds:datastoreItem xmlns:ds="http://schemas.openxmlformats.org/officeDocument/2006/customXml" ds:itemID="{F0398271-4755-47B5-94E4-E5F13966E54B}">
  <ds:schemaRefs/>
</ds:datastoreItem>
</file>

<file path=customXml/itemProps88.xml><?xml version="1.0" encoding="utf-8"?>
<ds:datastoreItem xmlns:ds="http://schemas.openxmlformats.org/officeDocument/2006/customXml" ds:itemID="{46F56824-8A45-4A9D-99EE-A6A35DF96642}">
  <ds:schemaRefs/>
</ds:datastoreItem>
</file>

<file path=customXml/itemProps89.xml><?xml version="1.0" encoding="utf-8"?>
<ds:datastoreItem xmlns:ds="http://schemas.openxmlformats.org/officeDocument/2006/customXml" ds:itemID="{C86A68E4-0563-4F9C-8642-9EB8BC25F81B}">
  <ds:schemaRefs/>
</ds:datastoreItem>
</file>

<file path=customXml/itemProps9.xml><?xml version="1.0" encoding="utf-8"?>
<ds:datastoreItem xmlns:ds="http://schemas.openxmlformats.org/officeDocument/2006/customXml" ds:itemID="{68AC0F29-8658-4163-BEAC-793F5DBAF7E2}">
  <ds:schemaRefs/>
</ds:datastoreItem>
</file>

<file path=customXml/itemProps90.xml><?xml version="1.0" encoding="utf-8"?>
<ds:datastoreItem xmlns:ds="http://schemas.openxmlformats.org/officeDocument/2006/customXml" ds:itemID="{DA3DC3A6-B21B-4141-AC4E-E19407C3121A}">
  <ds:schemaRefs/>
</ds:datastoreItem>
</file>

<file path=customXml/itemProps91.xml><?xml version="1.0" encoding="utf-8"?>
<ds:datastoreItem xmlns:ds="http://schemas.openxmlformats.org/officeDocument/2006/customXml" ds:itemID="{50CF278B-1793-4BD4-BFC7-AD98B5740B5C}">
  <ds:schemaRefs/>
</ds:datastoreItem>
</file>

<file path=customXml/itemProps92.xml><?xml version="1.0" encoding="utf-8"?>
<ds:datastoreItem xmlns:ds="http://schemas.openxmlformats.org/officeDocument/2006/customXml" ds:itemID="{07B317B1-6ECB-45D5-9288-59F7C7728ED6}">
  <ds:schemaRefs/>
</ds:datastoreItem>
</file>

<file path=customXml/itemProps93.xml><?xml version="1.0" encoding="utf-8"?>
<ds:datastoreItem xmlns:ds="http://schemas.openxmlformats.org/officeDocument/2006/customXml" ds:itemID="{75C58CBA-6B70-4AB5-8A45-01991D3653F6}">
  <ds:schemaRefs/>
</ds:datastoreItem>
</file>

<file path=customXml/itemProps94.xml><?xml version="1.0" encoding="utf-8"?>
<ds:datastoreItem xmlns:ds="http://schemas.openxmlformats.org/officeDocument/2006/customXml" ds:itemID="{0769D5A0-644E-4FFB-9EFC-37671B329FC9}">
  <ds:schemaRefs/>
</ds:datastoreItem>
</file>

<file path=customXml/itemProps95.xml><?xml version="1.0" encoding="utf-8"?>
<ds:datastoreItem xmlns:ds="http://schemas.openxmlformats.org/officeDocument/2006/customXml" ds:itemID="{EB512A68-2075-4D9B-8E51-D9C46DB45D4A}">
  <ds:schemaRefs/>
</ds:datastoreItem>
</file>

<file path=customXml/itemProps96.xml><?xml version="1.0" encoding="utf-8"?>
<ds:datastoreItem xmlns:ds="http://schemas.openxmlformats.org/officeDocument/2006/customXml" ds:itemID="{DD8B8482-5FC8-47FF-B78B-6AB437EF8EDA}">
  <ds:schemaRefs/>
</ds:datastoreItem>
</file>

<file path=customXml/itemProps97.xml><?xml version="1.0" encoding="utf-8"?>
<ds:datastoreItem xmlns:ds="http://schemas.openxmlformats.org/officeDocument/2006/customXml" ds:itemID="{E5476267-C424-4C66-9274-CFA813C33BEF}">
  <ds:schemaRefs/>
</ds:datastoreItem>
</file>

<file path=customXml/itemProps98.xml><?xml version="1.0" encoding="utf-8"?>
<ds:datastoreItem xmlns:ds="http://schemas.openxmlformats.org/officeDocument/2006/customXml" ds:itemID="{FB69566F-9D01-4991-BE14-AAA5B965D7ED}">
  <ds:schemaRefs/>
</ds:datastoreItem>
</file>

<file path=customXml/itemProps99.xml><?xml version="1.0" encoding="utf-8"?>
<ds:datastoreItem xmlns:ds="http://schemas.openxmlformats.org/officeDocument/2006/customXml" ds:itemID="{1D84158A-3A85-4959-9705-E59CDB2583B0}">
  <ds:schemaRefs/>
</ds:datastoreItem>
</file>

<file path=docProps/app.xml><?xml version="1.0" encoding="utf-8"?>
<Properties xmlns="http://schemas.openxmlformats.org/officeDocument/2006/extended-properties" xmlns:vt="http://schemas.openxmlformats.org/officeDocument/2006/docPropsVTypes">
  <Template>Normal.dotm</Template>
  <Company>www.diannaotuan.com</Company>
  <Pages>95</Pages>
  <Words>6943</Words>
  <Characters>39578</Characters>
  <Lines>329</Lines>
  <Paragraphs>92</Paragraphs>
  <TotalTime>0</TotalTime>
  <ScaleCrop>false</ScaleCrop>
  <LinksUpToDate>false</LinksUpToDate>
  <CharactersWithSpaces>46429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2023-04-10T01:28:00Z</dcterms:created>
  <dc:creator>Administrator</dc:creator>
  <cp:lastModifiedBy>Administrator</cp:lastModifiedBy>
  <dcterms:modified xsi:type="dcterms:W3CDTF">2023-09-06T07:49:27Z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DE23723F8D4242D0A61C7D8711D04D3D</vt:lpwstr>
  </property>
</Properties>
</file>