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一、平乡县消防救援大队本级收支预算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807平乡县消防救援大队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1448.34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1448.34</w:t>
            </w:r>
          </w:p>
        </w:tc>
        <w:tc>
          <w:tcPr>
            <w:tcW w:w="4535" w:type="dxa"/>
            <w:vAlign w:val="center"/>
          </w:tcPr>
          <w:p>
            <w:pPr>
              <w:pStyle w:val="16"/>
            </w:pPr>
            <w:r>
              <w:t>本年支出合计</w:t>
            </w:r>
          </w:p>
        </w:tc>
        <w:tc>
          <w:tcPr>
            <w:tcW w:w="2126" w:type="dxa"/>
            <w:vAlign w:val="center"/>
          </w:tcPr>
          <w:p>
            <w:pPr>
              <w:pStyle w:val="17"/>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1448.34</w:t>
            </w:r>
          </w:p>
        </w:tc>
        <w:tc>
          <w:tcPr>
            <w:tcW w:w="4535" w:type="dxa"/>
            <w:vAlign w:val="center"/>
          </w:tcPr>
          <w:p>
            <w:pPr>
              <w:pStyle w:val="16"/>
            </w:pPr>
            <w:r>
              <w:t>支出总计</w:t>
            </w:r>
          </w:p>
        </w:tc>
        <w:tc>
          <w:tcPr>
            <w:tcW w:w="2126" w:type="dxa"/>
            <w:vAlign w:val="center"/>
          </w:tcPr>
          <w:p>
            <w:pPr>
              <w:pStyle w:val="17"/>
            </w:pPr>
            <w:r>
              <w:t>1448.34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807平乡县消防救援大队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1448.34</w:t>
            </w:r>
          </w:p>
        </w:tc>
        <w:tc>
          <w:tcPr>
            <w:tcW w:w="1134" w:type="dxa"/>
            <w:vAlign w:val="center"/>
          </w:tcPr>
          <w:p>
            <w:pPr>
              <w:pStyle w:val="17"/>
            </w:pPr>
            <w:r>
              <w:t>1448.34</w:t>
            </w:r>
          </w:p>
        </w:tc>
        <w:tc>
          <w:tcPr>
            <w:tcW w:w="1134" w:type="dxa"/>
            <w:vAlign w:val="center"/>
          </w:tcPr>
          <w:p>
            <w:pPr>
              <w:pStyle w:val="17"/>
            </w:pPr>
            <w:r>
              <w:t>1448.34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2240204</w:t>
            </w:r>
          </w:p>
        </w:tc>
        <w:tc>
          <w:tcPr>
            <w:tcW w:w="1559" w:type="dxa"/>
            <w:vAlign w:val="center"/>
          </w:tcPr>
          <w:p>
            <w:pPr>
              <w:pStyle w:val="14"/>
            </w:pPr>
            <w:r>
              <w:t>消防应急救援</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1448.34</w:t>
            </w:r>
          </w:p>
        </w:tc>
        <w:tc>
          <w:tcPr>
            <w:tcW w:w="1361" w:type="dxa"/>
            <w:vAlign w:val="center"/>
          </w:tcPr>
          <w:p>
            <w:pPr>
              <w:pStyle w:val="17"/>
            </w:pPr>
          </w:p>
        </w:tc>
        <w:tc>
          <w:tcPr>
            <w:tcW w:w="1361" w:type="dxa"/>
            <w:vAlign w:val="center"/>
          </w:tcPr>
          <w:p>
            <w:pPr>
              <w:pStyle w:val="17"/>
            </w:pPr>
            <w:r>
              <w:t>1448.34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6" w:type="dxa"/>
            <w:vAlign w:val="center"/>
          </w:tcPr>
          <w:p>
            <w:pPr>
              <w:pStyle w:val="14"/>
            </w:pPr>
            <w:r>
              <w:t>灾害防治及应急管理支出</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22402</w:t>
            </w:r>
          </w:p>
        </w:tc>
        <w:tc>
          <w:tcPr>
            <w:tcW w:w="4536" w:type="dxa"/>
            <w:vAlign w:val="center"/>
          </w:tcPr>
          <w:p>
            <w:pPr>
              <w:pStyle w:val="14"/>
            </w:pPr>
            <w:r>
              <w:t>消防救援事务</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2240204</w:t>
            </w:r>
          </w:p>
        </w:tc>
        <w:tc>
          <w:tcPr>
            <w:tcW w:w="4536" w:type="dxa"/>
            <w:vAlign w:val="center"/>
          </w:tcPr>
          <w:p>
            <w:pPr>
              <w:pStyle w:val="14"/>
            </w:pPr>
            <w:r>
              <w:t>消防应急救援</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1448.34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1448.34</w:t>
            </w:r>
          </w:p>
        </w:tc>
        <w:tc>
          <w:tcPr>
            <w:tcW w:w="1474" w:type="dxa"/>
            <w:vAlign w:val="center"/>
          </w:tcPr>
          <w:p>
            <w:pPr>
              <w:pStyle w:val="13"/>
            </w:pPr>
            <w:r>
              <w:t>1448.34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1448.34</w:t>
            </w:r>
          </w:p>
        </w:tc>
        <w:tc>
          <w:tcPr>
            <w:tcW w:w="3402" w:type="dxa"/>
            <w:vAlign w:val="center"/>
          </w:tcPr>
          <w:p>
            <w:pPr>
              <w:pStyle w:val="16"/>
            </w:pPr>
            <w:r>
              <w:t>本年支出合计</w:t>
            </w:r>
          </w:p>
        </w:tc>
        <w:tc>
          <w:tcPr>
            <w:tcW w:w="1474" w:type="dxa"/>
            <w:vAlign w:val="center"/>
          </w:tcPr>
          <w:p>
            <w:pPr>
              <w:pStyle w:val="17"/>
            </w:pPr>
            <w:r>
              <w:t>1448.34</w:t>
            </w:r>
          </w:p>
        </w:tc>
        <w:tc>
          <w:tcPr>
            <w:tcW w:w="1474" w:type="dxa"/>
            <w:vAlign w:val="center"/>
          </w:tcPr>
          <w:p>
            <w:pPr>
              <w:pStyle w:val="17"/>
            </w:pPr>
            <w:r>
              <w:t>1448.34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1448.34</w:t>
            </w:r>
          </w:p>
        </w:tc>
        <w:tc>
          <w:tcPr>
            <w:tcW w:w="3402" w:type="dxa"/>
            <w:vAlign w:val="center"/>
          </w:tcPr>
          <w:p>
            <w:pPr>
              <w:pStyle w:val="16"/>
            </w:pPr>
            <w:r>
              <w:t>支出总计</w:t>
            </w:r>
          </w:p>
        </w:tc>
        <w:tc>
          <w:tcPr>
            <w:tcW w:w="1474" w:type="dxa"/>
            <w:vAlign w:val="center"/>
          </w:tcPr>
          <w:p>
            <w:pPr>
              <w:pStyle w:val="17"/>
            </w:pPr>
            <w:r>
              <w:t>1448.34</w:t>
            </w:r>
          </w:p>
        </w:tc>
        <w:tc>
          <w:tcPr>
            <w:tcW w:w="1474" w:type="dxa"/>
            <w:vAlign w:val="center"/>
          </w:tcPr>
          <w:p>
            <w:pPr>
              <w:pStyle w:val="17"/>
            </w:pPr>
            <w:r>
              <w:t>1448.34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1448.34</w:t>
            </w:r>
          </w:p>
        </w:tc>
        <w:tc>
          <w:tcPr>
            <w:tcW w:w="2551" w:type="dxa"/>
            <w:vAlign w:val="center"/>
          </w:tcPr>
          <w:p>
            <w:pPr>
              <w:pStyle w:val="17"/>
            </w:pPr>
          </w:p>
        </w:tc>
        <w:tc>
          <w:tcPr>
            <w:tcW w:w="2551" w:type="dxa"/>
            <w:vAlign w:val="center"/>
          </w:tcPr>
          <w:p>
            <w:pPr>
              <w:pStyle w:val="17"/>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2240204</w:t>
            </w:r>
          </w:p>
        </w:tc>
        <w:tc>
          <w:tcPr>
            <w:tcW w:w="4535" w:type="dxa"/>
            <w:vAlign w:val="center"/>
          </w:tcPr>
          <w:p>
            <w:pPr>
              <w:pStyle w:val="14"/>
            </w:pPr>
            <w:r>
              <w:t>消防应急救援</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807平乡县消防救援大队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平乡县消防救援大队2023年部门预算信息公开情况说明</w:t>
      </w:r>
    </w:p>
    <w:p>
      <w:pPr>
        <w:jc w:val="center"/>
      </w:pPr>
      <w:r>
        <w:rPr>
          <w:rFonts w:ascii="方正小标宋_GBK" w:hAnsi="方正小标宋_GBK" w:eastAsia="方正小标宋_GBK" w:cs="方正小标宋_GBK"/>
          <w:color w:val="000000"/>
          <w:sz w:val="44"/>
        </w:rPr>
        <w:t>平乡县消防救援大队2023年部门预算信息公开情况说明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按照《预算法》、《地方预决算公开操作规程》和《关于进一步推进预算公开工作的实施意见》规定，现将平乡县消防救援大队2023年部门预算公开如下：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1、组织指导城乡综合性消防救援工作，负责指挥调度相关灾害事故救援行动。</w:t>
      </w:r>
    </w:p>
    <w:p>
      <w:pPr>
        <w:pStyle w:val="19"/>
      </w:pPr>
      <w:r>
        <w:t>2、参与起草消防法律法规和规章草案，拟订消防技术标准并监督实施，组织指导火灾预防、消防监督执法以及火灾事故调查处理相关工作，依法行使消防安全综合监管职能。</w:t>
      </w:r>
    </w:p>
    <w:p>
      <w:pPr>
        <w:pStyle w:val="19"/>
      </w:pPr>
      <w:r>
        <w:t>3、负责消防救援队伍综合性消防救援预案编制、战术研究，组织指导执勤备战、训练演练等工作。</w:t>
      </w:r>
    </w:p>
    <w:p>
      <w:pPr>
        <w:pStyle w:val="19"/>
      </w:pPr>
      <w:r>
        <w:t>4、组织指导消防救援信息化和应急通信建设，指导开展相关救援行动应急通信保障工作。</w:t>
      </w:r>
    </w:p>
    <w:p>
      <w:pPr>
        <w:pStyle w:val="19"/>
      </w:pPr>
      <w:r>
        <w:t>5、负责消防救援队伍建设、管理和消防应急救援专业队伍规划、建设与调度指挥。</w:t>
      </w:r>
    </w:p>
    <w:p>
      <w:pPr>
        <w:pStyle w:val="19"/>
      </w:pPr>
      <w:r>
        <w:t>6、组织指导社会消防力量建设，参与组织协调动员各类社会救援力量参加救援任务。</w:t>
      </w:r>
    </w:p>
    <w:p>
      <w:pPr>
        <w:pStyle w:val="19"/>
      </w:pPr>
      <w:r>
        <w:t>7、组织指导消防安全宣传教育工作。管理消防救援队伍事业单位。</w:t>
      </w:r>
    </w:p>
    <w:p>
      <w:pPr>
        <w:pStyle w:val="19"/>
      </w:pPr>
      <w:r>
        <w:t>8、完成应急管理部交办的跨区域应急救援等其他任务。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平乡县消防救援大队本级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部门预算的编制实行综合预算管理，即全部收入和支出都反映在预算中。平乡县消防救援大队机关及所属事业单位的收支包含在部门预算中。</w:t>
      </w:r>
    </w:p>
    <w:p>
      <w:pPr>
        <w:pStyle w:val="20"/>
      </w:pPr>
      <w:r>
        <w:t>1、收入说明</w:t>
      </w:r>
    </w:p>
    <w:p>
      <w:pPr>
        <w:pStyle w:val="20"/>
      </w:pPr>
      <w:r>
        <w:t>反映本部门当年全部收入。2023年预算收入1448.34万元，其中：一般公共预算收入1448.34万元，基金预算收入0万元，财政专户核拨收入0万元，其他来源收入0万元，上年结转0万元。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消防救援大队年度部门预算中支出预算的总体情况。2023年部门支出预算为1448.34万元，其中基本支出1223.34万元，包括人员经费965.34万元和日常公用经费258万元；项目支出225万元，主要为购置消防车1部。</w:t>
      </w:r>
    </w:p>
    <w:p>
      <w:pPr>
        <w:pStyle w:val="20"/>
      </w:pPr>
      <w:r>
        <w:t>3、比上年增减情况</w:t>
      </w:r>
    </w:p>
    <w:p>
      <w:pPr>
        <w:pStyle w:val="20"/>
      </w:pPr>
      <w:r>
        <w:t>2023年部门预算收支安排1448.34万元，较2022年预算增加491.59万元，其中：主要原因是新建东岳大道消防站执勤后新增人员经费以及业务经费。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w:t>
      </w:r>
      <w:r>
        <w:rPr>
          <w:rFonts w:hint="eastAsia"/>
          <w:lang w:val="en-US" w:eastAsia="zh-CN"/>
        </w:rPr>
        <w:t>258</w:t>
      </w:r>
      <w:r>
        <w:t>万元，主要用于保证机关正常运转的办公费、</w:t>
      </w:r>
      <w:r>
        <w:rPr>
          <w:rFonts w:hint="eastAsia"/>
          <w:lang w:val="en-US" w:eastAsia="zh-CN"/>
        </w:rPr>
        <w:t>消防员伙食费、水、电费以及消防车辆加油及维护保养费</w:t>
      </w:r>
      <w:r>
        <w:t>等支出。</w:t>
      </w: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2"/>
      </w:pPr>
      <w:r>
        <w:t>2023年，我</w:t>
      </w:r>
      <w:r>
        <w:rPr>
          <w:rFonts w:hint="eastAsia"/>
          <w:lang w:val="en-US" w:eastAsia="zh-CN"/>
        </w:rPr>
        <w:t>部门</w:t>
      </w:r>
      <w:r>
        <w:t>财政拨款“三公”经费预算安排</w:t>
      </w:r>
      <w:r>
        <w:rPr>
          <w:rFonts w:hint="eastAsia"/>
          <w:lang w:val="en-US" w:eastAsia="zh-CN"/>
        </w:rPr>
        <w:t>0</w:t>
      </w:r>
      <w:r>
        <w:t>万元，其中：因公出国（境）费0万元；公务用车购置及运维费</w:t>
      </w:r>
      <w:r>
        <w:rPr>
          <w:rFonts w:hint="eastAsia"/>
          <w:lang w:val="en-US" w:eastAsia="zh-CN"/>
        </w:rPr>
        <w:t>0</w:t>
      </w:r>
      <w:r>
        <w:t>万元（其中：公务用车购置费0万元，公务用车运行维护费</w:t>
      </w:r>
      <w:r>
        <w:rPr>
          <w:rFonts w:hint="eastAsia"/>
          <w:lang w:val="en-US" w:eastAsia="zh-CN"/>
        </w:rPr>
        <w:t>0</w:t>
      </w:r>
      <w:r>
        <w:t>万元)；公务接待费0万元。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强化消防责任落实3月底前，召开全县消防工作会议；定期召开政府常务会议、办公会议，研究部署、通报消防安全工作。根据换届后人员变动调整分工，由担任本级单位常委的政府领导干部分管消防工作，政府其他领导同志研究部署分管领域的消防工作。消防安全委员会成员单位按照“管行业必须管安全、管业务必须管安全、管生产经营必须管安全”的原则，组织开展针对性消防安全检查，督促本行业、本系统、本部门相关单位落实消防安全责任制；每半年对行业系统消防安全进行分析研判，研究解决消防安全重大问题。</w:t>
      </w:r>
    </w:p>
    <w:p>
      <w:pPr>
        <w:pStyle w:val="23"/>
      </w:pPr>
      <w:r>
        <w:t>2.加强公共消防基础设施建设落实消防事业发展“十四五”规划，对规划确定的重点任务、重大工程进行分解并细化任务清单，完成年度实施计划和中期调研评估。将公共消防基础设施建设纳入国土空间规划和详细规划，推动与城乡整体建设、改造计划、乡村振兴等工作同步实施；国土空间规划发布实施后，年内完成县（市）、建制镇消防专项规划修编工作，并由本级政府批准发布实施。将市政消火栓、消防用水、供水管网建设和维护所需资金纳入政府财政预算，新建市政消火栓60座。在所有农村至少规范建成1处便于消防车辆取水的取水口，并登记造册，夯实基层消防供水设施建设。全国重点镇及其他符合建队标准的乡镇全部按照国家标准建成专职消防队；按照《消防法》和《关于规范和加强企业专职消防队伍建设的意见》，符合建队条件的企业按标准建立专职消防队并投入执勤。加强政府专职消防队员征召，县（市、区）政府专职消防队按照每站不低于45人的标准配齐。</w:t>
      </w:r>
    </w:p>
    <w:p>
      <w:pPr>
        <w:pStyle w:val="23"/>
      </w:pPr>
      <w:r>
        <w:t>3.加强火灾预防工作深入开展电动自行车全链条治理、畅通消防“生命通道”等重点工程。集中整治大型商业综合体、易地扶贫搬迁安置点、国家级、省市级文物保护单位、养老和托幼机构等重点场所火灾风险隐患。深化教育、民政、文化和旅游、卫生健康、宗教、文物等重点行业部门消防安全标准化管理，明确剧本娱乐经营场所、室内冰雪娱乐场所等新业态新领域行业监管部门，督促单位落实主体责任。推进“智慧消防”建设与“智慧城市”建设深度融合，整合现有资源，将物联网数据接入城市大数据平台。</w:t>
      </w:r>
    </w:p>
    <w:p>
      <w:pPr>
        <w:pStyle w:val="23"/>
      </w:pPr>
      <w:r>
        <w:t>4.加强消防宣传培训深化消防宣传“五进”，实施全民消防安全素质提升工程，开展“消防科普年”活动；落实行业部门消防宣传联席会商、资源共享、联合发布工作机制，建立行业部门消防宣传“责任清单”和“任务清单”，每半年至少召开一次联席会商会议；工作开展情况纳入政府消防工作检查考评内容。推进“互联网+消防宣传”，加大消防科普和警示宣传力度；当地主流媒体开设电视专栏，每周至少刊播1期消防节目；对本地发生的亡人火灾及有影响的火灾事故制作警示片，组织开展典型案例警示宣传；利用本地新媒体账号每月至少推送2条消防安全提示警示信息。推进消防科普教育基地和消防体验场所建设，确保消防宣传车完整好用并持续开展流动宣传，建成消防主题公园，至少在本地建成1个消防科普“图书角”。推广应用全民消防学习云平台、全国消防体验场馆预约平台、全国消防志愿者注册管理平台，其中，开展消防志愿服务活动不少于10次。</w:t>
      </w:r>
    </w:p>
    <w:p>
      <w:pPr>
        <w:pStyle w:val="23"/>
      </w:pPr>
      <w:r>
        <w:t>7.加强应急救援建设年内由本级政府组织至少召开1次灭火与消防应急救援社会联动工作联席会议；修订完善本级综合应急救援联合演练预案，组织开展不少于1次综合应急救援联合演练；对本级各成员单位落实联动工作职责情况进行督导检查。加强灭火救援装备建设水平，年内完成灭火救援装备更新换代，新购登高平台消防车1部。</w:t>
      </w:r>
    </w:p>
    <w:p>
      <w:pPr>
        <w:spacing w:line="500" w:lineRule="exact"/>
        <w:ind w:firstLine="560"/>
      </w:pPr>
      <w:r>
        <w:rPr>
          <w:rFonts w:eastAsia="方正仿宋_GBK"/>
          <w:color w:val="000000"/>
          <w:sz w:val="28"/>
        </w:rPr>
        <w:t>（二）分项绩效目标</w:t>
      </w:r>
    </w:p>
    <w:p>
      <w:pPr>
        <w:pStyle w:val="24"/>
      </w:pPr>
    </w:p>
    <w:p>
      <w:pPr>
        <w:spacing w:line="500" w:lineRule="exact"/>
        <w:ind w:firstLine="560"/>
      </w:pPr>
      <w:r>
        <w:rPr>
          <w:rFonts w:eastAsia="方正仿宋_GBK"/>
          <w:color w:val="000000"/>
          <w:sz w:val="28"/>
        </w:rPr>
        <w:t>（三）工作保障措施</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1、冀财建[2022]236号河北省财政厅关于提前下达2023年困难地区消防装备购置费的通知绩效目标表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1.提升灭火能力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购置车辆数量</w:t>
            </w:r>
          </w:p>
        </w:tc>
        <w:tc>
          <w:tcPr>
            <w:tcW w:w="2835" w:type="dxa"/>
            <w:vAlign w:val="center"/>
          </w:tcPr>
          <w:p>
            <w:pPr>
              <w:pStyle w:val="14"/>
            </w:pPr>
            <w:r>
              <w:t>购置车辆数量</w:t>
            </w:r>
          </w:p>
        </w:tc>
        <w:tc>
          <w:tcPr>
            <w:tcW w:w="2551" w:type="dxa"/>
            <w:vAlign w:val="center"/>
          </w:tcPr>
          <w:p>
            <w:pPr>
              <w:pStyle w:val="14"/>
            </w:pPr>
            <w:r>
              <w:t>1辆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新购车辆合格率</w:t>
            </w:r>
          </w:p>
        </w:tc>
        <w:tc>
          <w:tcPr>
            <w:tcW w:w="2835" w:type="dxa"/>
            <w:vAlign w:val="center"/>
          </w:tcPr>
          <w:p>
            <w:pPr>
              <w:pStyle w:val="14"/>
            </w:pPr>
            <w:r>
              <w:t>新购车辆合格率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车辆购置完成时间</w:t>
            </w:r>
          </w:p>
        </w:tc>
        <w:tc>
          <w:tcPr>
            <w:tcW w:w="2835" w:type="dxa"/>
            <w:vAlign w:val="center"/>
          </w:tcPr>
          <w:p>
            <w:pPr>
              <w:pStyle w:val="14"/>
            </w:pPr>
            <w:r>
              <w:t>车辆购置完成时间</w:t>
            </w:r>
          </w:p>
        </w:tc>
        <w:tc>
          <w:tcPr>
            <w:tcW w:w="2551" w:type="dxa"/>
            <w:vAlign w:val="center"/>
          </w:tcPr>
          <w:p>
            <w:pPr>
              <w:pStyle w:val="14"/>
            </w:pPr>
            <w:r>
              <w:t>6月底前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购车成本</w:t>
            </w:r>
          </w:p>
        </w:tc>
        <w:tc>
          <w:tcPr>
            <w:tcW w:w="2835" w:type="dxa"/>
            <w:vAlign w:val="center"/>
          </w:tcPr>
          <w:p>
            <w:pPr>
              <w:pStyle w:val="14"/>
            </w:pPr>
            <w:r>
              <w:t>购车成本</w:t>
            </w:r>
          </w:p>
        </w:tc>
        <w:tc>
          <w:tcPr>
            <w:tcW w:w="2551" w:type="dxa"/>
            <w:vAlign w:val="center"/>
          </w:tcPr>
          <w:p>
            <w:pPr>
              <w:pStyle w:val="14"/>
            </w:pPr>
            <w:r>
              <w:t>≤225万元</w:t>
            </w:r>
          </w:p>
        </w:tc>
        <w:tc>
          <w:tcPr>
            <w:tcW w:w="2268" w:type="dxa"/>
            <w:vAlign w:val="center"/>
          </w:tcPr>
          <w:p>
            <w:pPr>
              <w:pStyle w:val="14"/>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提升灭火救援效率</w:t>
            </w:r>
          </w:p>
        </w:tc>
        <w:tc>
          <w:tcPr>
            <w:tcW w:w="2835" w:type="dxa"/>
            <w:vAlign w:val="center"/>
          </w:tcPr>
          <w:p>
            <w:pPr>
              <w:pStyle w:val="14"/>
            </w:pPr>
            <w:r>
              <w:t>提升灭火救援效率</w:t>
            </w:r>
          </w:p>
        </w:tc>
        <w:tc>
          <w:tcPr>
            <w:tcW w:w="2551" w:type="dxa"/>
            <w:vAlign w:val="center"/>
          </w:tcPr>
          <w:p>
            <w:pPr>
              <w:pStyle w:val="14"/>
            </w:pPr>
            <w:r>
              <w:t>大大提升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灭火效率、灭火能力持续影响</w:t>
            </w:r>
          </w:p>
        </w:tc>
        <w:tc>
          <w:tcPr>
            <w:tcW w:w="2835" w:type="dxa"/>
            <w:vAlign w:val="center"/>
          </w:tcPr>
          <w:p>
            <w:pPr>
              <w:pStyle w:val="14"/>
            </w:pPr>
            <w:r>
              <w:t>灭火效率、灭火能力持续影响</w:t>
            </w:r>
          </w:p>
        </w:tc>
        <w:tc>
          <w:tcPr>
            <w:tcW w:w="2551" w:type="dxa"/>
            <w:vAlign w:val="center"/>
          </w:tcPr>
          <w:p>
            <w:pPr>
              <w:pStyle w:val="14"/>
            </w:pPr>
            <w:r>
              <w:t>有所影响</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提升灭火综合能力</w:t>
            </w:r>
          </w:p>
        </w:tc>
        <w:tc>
          <w:tcPr>
            <w:tcW w:w="2835" w:type="dxa"/>
            <w:vAlign w:val="center"/>
          </w:tcPr>
          <w:p>
            <w:pPr>
              <w:pStyle w:val="14"/>
            </w:pPr>
            <w:r>
              <w:t>提升灭火综合能力</w:t>
            </w:r>
          </w:p>
        </w:tc>
        <w:tc>
          <w:tcPr>
            <w:tcW w:w="2551" w:type="dxa"/>
            <w:vAlign w:val="center"/>
          </w:tcPr>
          <w:p>
            <w:pPr>
              <w:pStyle w:val="14"/>
            </w:pPr>
            <w:r>
              <w:t>大大提升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灭火救援工作效率满意度</w:t>
            </w:r>
          </w:p>
        </w:tc>
        <w:tc>
          <w:tcPr>
            <w:tcW w:w="2835" w:type="dxa"/>
            <w:vAlign w:val="center"/>
          </w:tcPr>
          <w:p>
            <w:pPr>
              <w:pStyle w:val="14"/>
            </w:pPr>
            <w:r>
              <w:t>灭火救援工作效率满意度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2、冀财建[2022]244号河北省财政厅关于提前下达2023年消防救救援队伍改革性补贴和公务员绩效奖金的通知绩效目标表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1.按时发放消防救援人员改革补贴和公务员绩效奖金，提升指战员工作积极性</w:t>
            </w:r>
            <w:r>
              <w:tab/>
            </w:r>
            <w:r>
              <w:tab/>
            </w:r>
            <w:r>
              <w:tab/>
            </w:r>
            <w:r>
              <w:tab/>
            </w:r>
            <w:r>
              <w:tab/>
            </w:r>
            <w:r>
              <w:tab/>
            </w:r>
            <w:r>
              <w:tab/>
            </w:r>
            <w:r>
              <w:tab/>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指战员人数</w:t>
            </w:r>
          </w:p>
        </w:tc>
        <w:tc>
          <w:tcPr>
            <w:tcW w:w="2835" w:type="dxa"/>
            <w:vAlign w:val="center"/>
          </w:tcPr>
          <w:p>
            <w:pPr>
              <w:pStyle w:val="14"/>
            </w:pPr>
            <w:r>
              <w:t>发放改革补贴和公务员绩效奖金的指战员人数</w:t>
            </w:r>
          </w:p>
        </w:tc>
        <w:tc>
          <w:tcPr>
            <w:tcW w:w="2551" w:type="dxa"/>
            <w:vAlign w:val="center"/>
          </w:tcPr>
          <w:p>
            <w:pPr>
              <w:pStyle w:val="14"/>
            </w:pPr>
            <w:r>
              <w:t>6人</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改革补贴和公务员绩效奖金发放到位率</w:t>
            </w:r>
          </w:p>
        </w:tc>
        <w:tc>
          <w:tcPr>
            <w:tcW w:w="2835" w:type="dxa"/>
            <w:vAlign w:val="center"/>
          </w:tcPr>
          <w:p>
            <w:pPr>
              <w:pStyle w:val="14"/>
            </w:pPr>
            <w:r>
              <w:t>发放改革补贴和公务员绩效奖金发放到位率</w:t>
            </w:r>
          </w:p>
        </w:tc>
        <w:tc>
          <w:tcPr>
            <w:tcW w:w="2551" w:type="dxa"/>
            <w:vAlign w:val="center"/>
          </w:tcPr>
          <w:p>
            <w:pPr>
              <w:pStyle w:val="14"/>
            </w:pPr>
            <w:r>
              <w:t>100%</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改革补贴和公务员绩效奖金金额</w:t>
            </w:r>
          </w:p>
        </w:tc>
        <w:tc>
          <w:tcPr>
            <w:tcW w:w="2835" w:type="dxa"/>
            <w:vAlign w:val="center"/>
          </w:tcPr>
          <w:p>
            <w:pPr>
              <w:pStyle w:val="14"/>
            </w:pPr>
            <w:r>
              <w:t>改革补贴和公务员绩效奖金金额</w:t>
            </w:r>
          </w:p>
        </w:tc>
        <w:tc>
          <w:tcPr>
            <w:tcW w:w="2551" w:type="dxa"/>
            <w:vAlign w:val="center"/>
          </w:tcPr>
          <w:p>
            <w:pPr>
              <w:pStyle w:val="14"/>
            </w:pPr>
            <w:r>
              <w:t>≤127200元</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改革补贴和公务员绩效奖金发放时间</w:t>
            </w:r>
          </w:p>
        </w:tc>
        <w:tc>
          <w:tcPr>
            <w:tcW w:w="2835" w:type="dxa"/>
            <w:vAlign w:val="center"/>
          </w:tcPr>
          <w:p>
            <w:pPr>
              <w:pStyle w:val="14"/>
            </w:pPr>
            <w:r>
              <w:t>6月底前发放到位</w:t>
            </w:r>
          </w:p>
        </w:tc>
        <w:tc>
          <w:tcPr>
            <w:tcW w:w="2551" w:type="dxa"/>
            <w:vAlign w:val="center"/>
          </w:tcPr>
          <w:p>
            <w:pPr>
              <w:pStyle w:val="14"/>
            </w:pPr>
            <w:r>
              <w:t>6月底前发放完毕</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提升指战员工作积极性</w:t>
            </w:r>
          </w:p>
        </w:tc>
        <w:tc>
          <w:tcPr>
            <w:tcW w:w="2835" w:type="dxa"/>
            <w:vAlign w:val="center"/>
          </w:tcPr>
          <w:p>
            <w:pPr>
              <w:pStyle w:val="14"/>
            </w:pPr>
            <w:r>
              <w:t>更好的提升指战员灭火救援效率</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提升指战员生活质量</w:t>
            </w:r>
          </w:p>
        </w:tc>
        <w:tc>
          <w:tcPr>
            <w:tcW w:w="2835" w:type="dxa"/>
            <w:vAlign w:val="center"/>
          </w:tcPr>
          <w:p>
            <w:pPr>
              <w:pStyle w:val="14"/>
            </w:pPr>
            <w:r>
              <w:t>提升指战员生活质量</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减少人员流失</w:t>
            </w:r>
          </w:p>
        </w:tc>
        <w:tc>
          <w:tcPr>
            <w:tcW w:w="2835" w:type="dxa"/>
            <w:vAlign w:val="center"/>
          </w:tcPr>
          <w:p>
            <w:pPr>
              <w:pStyle w:val="14"/>
            </w:pPr>
            <w:r>
              <w:t>减少人员流失率</w:t>
            </w:r>
          </w:p>
        </w:tc>
        <w:tc>
          <w:tcPr>
            <w:tcW w:w="2551" w:type="dxa"/>
            <w:vAlign w:val="center"/>
          </w:tcPr>
          <w:p>
            <w:pPr>
              <w:pStyle w:val="14"/>
            </w:pPr>
            <w:r>
              <w:t>明显减少</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w:t>
            </w:r>
          </w:p>
        </w:tc>
        <w:tc>
          <w:tcPr>
            <w:tcW w:w="2835" w:type="dxa"/>
            <w:vAlign w:val="center"/>
          </w:tcPr>
          <w:p>
            <w:pPr>
              <w:pStyle w:val="14"/>
            </w:pPr>
            <w:r>
              <w:t>满意和较满意的对象占所有调查对象的比例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3、消防大队人员经费绩效目标表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1.按时发放支付指战员工资保险，提升指战员积极性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总人数</w:t>
            </w:r>
          </w:p>
        </w:tc>
        <w:tc>
          <w:tcPr>
            <w:tcW w:w="2835" w:type="dxa"/>
            <w:vAlign w:val="center"/>
          </w:tcPr>
          <w:p>
            <w:pPr>
              <w:pStyle w:val="14"/>
            </w:pPr>
            <w:r>
              <w:t>发放工资及保险的指战员人数</w:t>
            </w:r>
          </w:p>
        </w:tc>
        <w:tc>
          <w:tcPr>
            <w:tcW w:w="2551" w:type="dxa"/>
            <w:vAlign w:val="center"/>
          </w:tcPr>
          <w:p>
            <w:pPr>
              <w:pStyle w:val="14"/>
            </w:pPr>
            <w:r>
              <w:t>101人</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每人每年平均发放金额</w:t>
            </w:r>
          </w:p>
        </w:tc>
        <w:tc>
          <w:tcPr>
            <w:tcW w:w="2835" w:type="dxa"/>
            <w:vAlign w:val="center"/>
          </w:tcPr>
          <w:p>
            <w:pPr>
              <w:pStyle w:val="14"/>
            </w:pPr>
            <w:r>
              <w:t>平均每人每年发放工资及缴纳社保费用</w:t>
            </w:r>
          </w:p>
        </w:tc>
        <w:tc>
          <w:tcPr>
            <w:tcW w:w="2551" w:type="dxa"/>
            <w:vAlign w:val="center"/>
          </w:tcPr>
          <w:p>
            <w:pPr>
              <w:pStyle w:val="14"/>
            </w:pPr>
            <w:r>
              <w:t>≤9.43万元</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工资社保发放率</w:t>
            </w:r>
          </w:p>
        </w:tc>
        <w:tc>
          <w:tcPr>
            <w:tcW w:w="2835" w:type="dxa"/>
            <w:vAlign w:val="center"/>
          </w:tcPr>
          <w:p>
            <w:pPr>
              <w:pStyle w:val="14"/>
            </w:pPr>
            <w:r>
              <w:t>实际发放工资社保金额占应发放金额的比率</w:t>
            </w:r>
          </w:p>
        </w:tc>
        <w:tc>
          <w:tcPr>
            <w:tcW w:w="2551" w:type="dxa"/>
            <w:vAlign w:val="center"/>
          </w:tcPr>
          <w:p>
            <w:pPr>
              <w:pStyle w:val="14"/>
            </w:pPr>
            <w:r>
              <w:t>100%</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工资社保拨付时间</w:t>
            </w:r>
          </w:p>
        </w:tc>
        <w:tc>
          <w:tcPr>
            <w:tcW w:w="2835" w:type="dxa"/>
            <w:vAlign w:val="center"/>
          </w:tcPr>
          <w:p>
            <w:pPr>
              <w:pStyle w:val="14"/>
            </w:pPr>
            <w:r>
              <w:t>工资社保拨付到位的时间</w:t>
            </w:r>
          </w:p>
        </w:tc>
        <w:tc>
          <w:tcPr>
            <w:tcW w:w="2551" w:type="dxa"/>
            <w:vAlign w:val="center"/>
          </w:tcPr>
          <w:p>
            <w:pPr>
              <w:pStyle w:val="14"/>
            </w:pPr>
            <w:r>
              <w:t>每月10日前发放完毕</w:t>
            </w:r>
          </w:p>
        </w:tc>
        <w:tc>
          <w:tcPr>
            <w:tcW w:w="2268" w:type="dxa"/>
            <w:vAlign w:val="center"/>
          </w:tcPr>
          <w:p>
            <w:pPr>
              <w:pStyle w:val="14"/>
            </w:pPr>
            <w:r>
              <w:t>银行拨款单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提升指战员工作积极性</w:t>
            </w:r>
          </w:p>
        </w:tc>
        <w:tc>
          <w:tcPr>
            <w:tcW w:w="2835" w:type="dxa"/>
            <w:vAlign w:val="center"/>
          </w:tcPr>
          <w:p>
            <w:pPr>
              <w:pStyle w:val="14"/>
            </w:pPr>
            <w:r>
              <w:t>更好的提升指战员灭火救援效率</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提升指战员生活质量</w:t>
            </w:r>
          </w:p>
        </w:tc>
        <w:tc>
          <w:tcPr>
            <w:tcW w:w="2835" w:type="dxa"/>
            <w:vAlign w:val="center"/>
          </w:tcPr>
          <w:p>
            <w:pPr>
              <w:pStyle w:val="14"/>
            </w:pPr>
            <w:r>
              <w:t>提升指战员生活质量</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减少人员流失</w:t>
            </w:r>
          </w:p>
        </w:tc>
        <w:tc>
          <w:tcPr>
            <w:tcW w:w="2835" w:type="dxa"/>
            <w:vAlign w:val="center"/>
          </w:tcPr>
          <w:p>
            <w:pPr>
              <w:pStyle w:val="14"/>
            </w:pPr>
            <w:r>
              <w:t>减少人员流失率</w:t>
            </w:r>
          </w:p>
        </w:tc>
        <w:tc>
          <w:tcPr>
            <w:tcW w:w="2551" w:type="dxa"/>
            <w:vAlign w:val="center"/>
          </w:tcPr>
          <w:p>
            <w:pPr>
              <w:pStyle w:val="14"/>
            </w:pPr>
            <w:r>
              <w:t>≤10%</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指战员对工资保险满意度</w:t>
            </w:r>
          </w:p>
        </w:tc>
        <w:tc>
          <w:tcPr>
            <w:tcW w:w="2835" w:type="dxa"/>
            <w:vAlign w:val="center"/>
          </w:tcPr>
          <w:p>
            <w:pPr>
              <w:pStyle w:val="14"/>
            </w:pPr>
            <w:r>
              <w:t>指战员对工资保险的满意度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1.按时发放支付指战员工资保险，提升指战员积极性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178万元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1.按时拨付消防大队保障经费，确保消防大队正常运转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60万元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20万元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2023年，平乡县消防救援大队安排政府采购预算</w:t>
      </w:r>
      <w:r>
        <w:rPr>
          <w:rFonts w:hint="eastAsia" w:eastAsia="方正仿宋_GBK"/>
          <w:color w:val="000000"/>
          <w:sz w:val="28"/>
          <w:lang w:val="en-US" w:eastAsia="zh-CN"/>
        </w:rPr>
        <w:t>225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807平乡县消防救援大队</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消防车采购项目</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1134" w:type="dxa"/>
            <w:vAlign w:val="center"/>
          </w:tcPr>
          <w:p>
            <w:pPr>
              <w:pStyle w:val="14"/>
              <w:rPr>
                <w:rFonts w:hint="eastAsia" w:eastAsia="方正书宋_GBK"/>
                <w:lang w:val="en-US" w:eastAsia="zh-CN"/>
              </w:rPr>
            </w:pPr>
            <w:r>
              <w:rPr>
                <w:rFonts w:hint="eastAsia"/>
                <w:lang w:val="en-US" w:eastAsia="zh-CN"/>
              </w:rPr>
              <w:t>消防车</w:t>
            </w:r>
          </w:p>
        </w:tc>
        <w:tc>
          <w:tcPr>
            <w:tcW w:w="1134" w:type="dxa"/>
            <w:vAlign w:val="center"/>
          </w:tcPr>
          <w:p>
            <w:pPr>
              <w:pStyle w:val="14"/>
            </w:pPr>
          </w:p>
        </w:tc>
        <w:tc>
          <w:tcPr>
            <w:tcW w:w="709" w:type="dxa"/>
            <w:vAlign w:val="center"/>
          </w:tcPr>
          <w:p>
            <w:pPr>
              <w:pStyle w:val="15"/>
              <w:rPr>
                <w:rFonts w:hint="eastAsia" w:eastAsia="方正书宋_GBK"/>
                <w:lang w:val="en-US" w:eastAsia="zh-CN"/>
              </w:rPr>
            </w:pPr>
            <w:r>
              <w:rPr>
                <w:rFonts w:hint="eastAsia"/>
                <w:lang w:val="en-US" w:eastAsia="zh-CN"/>
              </w:rPr>
              <w:t>辆</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平乡县消防救援大队（含所属单位）上年末固定资产金额为</w:t>
      </w:r>
      <w:r>
        <w:rPr>
          <w:rFonts w:hint="eastAsia" w:eastAsia="方正仿宋_GBK"/>
          <w:color w:val="000000"/>
          <w:sz w:val="28"/>
          <w:lang w:val="en-US" w:eastAsia="zh-CN"/>
        </w:rPr>
        <w:t>2400</w:t>
      </w:r>
      <w:r>
        <w:rPr>
          <w:rFonts w:eastAsia="方正仿宋_GBK"/>
          <w:color w:val="000000"/>
          <w:sz w:val="28"/>
        </w:rPr>
        <w:t>万元（详见下表）。本年度拟购置固定资产总额为225.00万元，已按要求列入政府采购预算，详见政府采购预算表。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807平乡县消防救援大队</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7000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7000</w:t>
            </w:r>
          </w:p>
        </w:tc>
        <w:tc>
          <w:tcPr>
            <w:tcW w:w="2835" w:type="dxa"/>
            <w:vAlign w:val="center"/>
          </w:tcPr>
          <w:p>
            <w:pPr>
              <w:pStyle w:val="13"/>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15</w:t>
            </w:r>
          </w:p>
        </w:tc>
        <w:tc>
          <w:tcPr>
            <w:tcW w:w="2835" w:type="dxa"/>
            <w:vAlign w:val="center"/>
          </w:tcPr>
          <w:p>
            <w:pPr>
              <w:pStyle w:val="13"/>
              <w:rPr>
                <w:rFonts w:hint="default" w:eastAsia="方正书宋_GBK"/>
                <w:lang w:val="en-US" w:eastAsia="zh-CN"/>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30</w:t>
            </w:r>
          </w:p>
        </w:tc>
        <w:tc>
          <w:tcPr>
            <w:tcW w:w="2835" w:type="dxa"/>
            <w:vAlign w:val="center"/>
          </w:tcPr>
          <w:p>
            <w:pPr>
              <w:pStyle w:val="13"/>
              <w:rPr>
                <w:rFonts w:hint="default" w:eastAsia="方正书宋_GBK"/>
                <w:lang w:val="en-US" w:eastAsia="zh-CN"/>
              </w:rPr>
            </w:pPr>
            <w:r>
              <w:rPr>
                <w:rFonts w:hint="eastAsia"/>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一、平乡县消防救援大队本级收支预算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1448.34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1448.34</w:t>
            </w:r>
          </w:p>
        </w:tc>
        <w:tc>
          <w:tcPr>
            <w:tcW w:w="4535" w:type="dxa"/>
            <w:vAlign w:val="center"/>
          </w:tcPr>
          <w:p>
            <w:pPr>
              <w:pStyle w:val="16"/>
            </w:pPr>
            <w:r>
              <w:t>本年支出合计</w:t>
            </w:r>
          </w:p>
        </w:tc>
        <w:tc>
          <w:tcPr>
            <w:tcW w:w="2126" w:type="dxa"/>
            <w:vAlign w:val="center"/>
          </w:tcPr>
          <w:p>
            <w:pPr>
              <w:pStyle w:val="17"/>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1448.34</w:t>
            </w:r>
          </w:p>
        </w:tc>
        <w:tc>
          <w:tcPr>
            <w:tcW w:w="4535" w:type="dxa"/>
            <w:vAlign w:val="center"/>
          </w:tcPr>
          <w:p>
            <w:pPr>
              <w:pStyle w:val="16"/>
            </w:pPr>
            <w:r>
              <w:t>支出总计</w:t>
            </w:r>
          </w:p>
        </w:tc>
        <w:tc>
          <w:tcPr>
            <w:tcW w:w="2126" w:type="dxa"/>
            <w:vAlign w:val="center"/>
          </w:tcPr>
          <w:p>
            <w:pPr>
              <w:pStyle w:val="17"/>
            </w:pPr>
            <w:r>
              <w:t>1448.34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807001平乡县消防救援大队本级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1448.34</w:t>
            </w:r>
          </w:p>
        </w:tc>
        <w:tc>
          <w:tcPr>
            <w:tcW w:w="1134" w:type="dxa"/>
            <w:vAlign w:val="center"/>
          </w:tcPr>
          <w:p>
            <w:pPr>
              <w:pStyle w:val="17"/>
            </w:pPr>
            <w:r>
              <w:t>1448.34</w:t>
            </w:r>
          </w:p>
        </w:tc>
        <w:tc>
          <w:tcPr>
            <w:tcW w:w="1134" w:type="dxa"/>
            <w:vAlign w:val="center"/>
          </w:tcPr>
          <w:p>
            <w:pPr>
              <w:pStyle w:val="17"/>
            </w:pPr>
            <w:r>
              <w:t>1448.34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2240204</w:t>
            </w:r>
          </w:p>
        </w:tc>
        <w:tc>
          <w:tcPr>
            <w:tcW w:w="1559" w:type="dxa"/>
            <w:vAlign w:val="center"/>
          </w:tcPr>
          <w:p>
            <w:pPr>
              <w:pStyle w:val="14"/>
            </w:pPr>
            <w:r>
              <w:t>消防应急救援</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r>
              <w:t>1448.34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1448.34</w:t>
            </w:r>
          </w:p>
        </w:tc>
        <w:tc>
          <w:tcPr>
            <w:tcW w:w="1361" w:type="dxa"/>
            <w:vAlign w:val="center"/>
          </w:tcPr>
          <w:p>
            <w:pPr>
              <w:pStyle w:val="17"/>
            </w:pPr>
          </w:p>
        </w:tc>
        <w:tc>
          <w:tcPr>
            <w:tcW w:w="1361" w:type="dxa"/>
            <w:vAlign w:val="center"/>
          </w:tcPr>
          <w:p>
            <w:pPr>
              <w:pStyle w:val="17"/>
            </w:pPr>
            <w:r>
              <w:t>1448.34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6" w:type="dxa"/>
            <w:vAlign w:val="center"/>
          </w:tcPr>
          <w:p>
            <w:pPr>
              <w:pStyle w:val="14"/>
            </w:pPr>
            <w:r>
              <w:t>灾害防治及应急管理支出</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22402</w:t>
            </w:r>
          </w:p>
        </w:tc>
        <w:tc>
          <w:tcPr>
            <w:tcW w:w="4536" w:type="dxa"/>
            <w:vAlign w:val="center"/>
          </w:tcPr>
          <w:p>
            <w:pPr>
              <w:pStyle w:val="14"/>
            </w:pPr>
            <w:r>
              <w:t>消防救援事务</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2240204</w:t>
            </w:r>
          </w:p>
        </w:tc>
        <w:tc>
          <w:tcPr>
            <w:tcW w:w="4536" w:type="dxa"/>
            <w:vAlign w:val="center"/>
          </w:tcPr>
          <w:p>
            <w:pPr>
              <w:pStyle w:val="14"/>
            </w:pPr>
            <w:r>
              <w:t>消防应急救援</w:t>
            </w: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r>
              <w:t>1448.34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1448.34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1448.34</w:t>
            </w:r>
          </w:p>
        </w:tc>
        <w:tc>
          <w:tcPr>
            <w:tcW w:w="1474" w:type="dxa"/>
            <w:vAlign w:val="center"/>
          </w:tcPr>
          <w:p>
            <w:pPr>
              <w:pStyle w:val="13"/>
            </w:pPr>
            <w:r>
              <w:t>1448.34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1448.34</w:t>
            </w:r>
          </w:p>
        </w:tc>
        <w:tc>
          <w:tcPr>
            <w:tcW w:w="3402" w:type="dxa"/>
            <w:vAlign w:val="center"/>
          </w:tcPr>
          <w:p>
            <w:pPr>
              <w:pStyle w:val="16"/>
            </w:pPr>
            <w:r>
              <w:t>本年支出合计</w:t>
            </w:r>
          </w:p>
        </w:tc>
        <w:tc>
          <w:tcPr>
            <w:tcW w:w="1474" w:type="dxa"/>
            <w:vAlign w:val="center"/>
          </w:tcPr>
          <w:p>
            <w:pPr>
              <w:pStyle w:val="17"/>
            </w:pPr>
            <w:r>
              <w:t>1448.34</w:t>
            </w:r>
          </w:p>
        </w:tc>
        <w:tc>
          <w:tcPr>
            <w:tcW w:w="1474" w:type="dxa"/>
            <w:vAlign w:val="center"/>
          </w:tcPr>
          <w:p>
            <w:pPr>
              <w:pStyle w:val="17"/>
            </w:pPr>
            <w:r>
              <w:t>1448.34</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1448.34</w:t>
            </w:r>
          </w:p>
        </w:tc>
        <w:tc>
          <w:tcPr>
            <w:tcW w:w="3402" w:type="dxa"/>
            <w:vAlign w:val="center"/>
          </w:tcPr>
          <w:p>
            <w:pPr>
              <w:pStyle w:val="16"/>
            </w:pPr>
            <w:r>
              <w:t>支出总计</w:t>
            </w:r>
          </w:p>
        </w:tc>
        <w:tc>
          <w:tcPr>
            <w:tcW w:w="1474" w:type="dxa"/>
            <w:vAlign w:val="center"/>
          </w:tcPr>
          <w:p>
            <w:pPr>
              <w:pStyle w:val="17"/>
            </w:pPr>
            <w:r>
              <w:t>1448.34</w:t>
            </w:r>
          </w:p>
        </w:tc>
        <w:tc>
          <w:tcPr>
            <w:tcW w:w="1474" w:type="dxa"/>
            <w:vAlign w:val="center"/>
          </w:tcPr>
          <w:p>
            <w:pPr>
              <w:pStyle w:val="17"/>
            </w:pPr>
            <w:r>
              <w:t>1448.34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1448.34</w:t>
            </w:r>
          </w:p>
        </w:tc>
        <w:tc>
          <w:tcPr>
            <w:tcW w:w="2551" w:type="dxa"/>
            <w:vAlign w:val="center"/>
          </w:tcPr>
          <w:p>
            <w:pPr>
              <w:pStyle w:val="17"/>
            </w:pPr>
          </w:p>
        </w:tc>
        <w:tc>
          <w:tcPr>
            <w:tcW w:w="2551" w:type="dxa"/>
            <w:vAlign w:val="center"/>
          </w:tcPr>
          <w:p>
            <w:pPr>
              <w:pStyle w:val="17"/>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2240204</w:t>
            </w:r>
          </w:p>
        </w:tc>
        <w:tc>
          <w:tcPr>
            <w:tcW w:w="4535" w:type="dxa"/>
            <w:vAlign w:val="center"/>
          </w:tcPr>
          <w:p>
            <w:pPr>
              <w:pStyle w:val="14"/>
            </w:pPr>
            <w:r>
              <w:t>消防应急救援</w:t>
            </w:r>
          </w:p>
        </w:tc>
        <w:tc>
          <w:tcPr>
            <w:tcW w:w="2551" w:type="dxa"/>
            <w:vAlign w:val="center"/>
          </w:tcPr>
          <w:p>
            <w:pPr>
              <w:pStyle w:val="13"/>
            </w:pPr>
            <w:r>
              <w:t>1448.34</w:t>
            </w:r>
          </w:p>
        </w:tc>
        <w:tc>
          <w:tcPr>
            <w:tcW w:w="2551" w:type="dxa"/>
            <w:vAlign w:val="center"/>
          </w:tcPr>
          <w:p>
            <w:pPr>
              <w:pStyle w:val="13"/>
            </w:pPr>
          </w:p>
        </w:tc>
        <w:tc>
          <w:tcPr>
            <w:tcW w:w="2551" w:type="dxa"/>
            <w:vAlign w:val="center"/>
          </w:tcPr>
          <w:p>
            <w:pPr>
              <w:pStyle w:val="13"/>
            </w:pPr>
            <w:r>
              <w:t>1448.34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807001平乡县消防救援大队本级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平乡县消防救援大队本级2023年单位预算信息公开情况说明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按照《预算法》、《地方预决算公开操作规程》和《关于进一步推进预算公开工作的实施意见》规定，现将平乡县消防救援大队本级2023年单位预算公开如下：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一、承担城乡综合性消防救援工作，负责指挥调度相关灾害事故救援行动，承担重要会议、大型活动消防安全保卫工作。</w:t>
      </w:r>
    </w:p>
    <w:p>
      <w:pPr>
        <w:pStyle w:val="27"/>
      </w:pPr>
      <w:r>
        <w:t>二、承担火灾预防、消防监督执法以及火灾事故调查处理相关工作，依法行使消防安全综合监管职能，推动落实消防安全责任制。</w:t>
      </w:r>
    </w:p>
    <w:p>
      <w:pPr>
        <w:pStyle w:val="27"/>
      </w:pPr>
      <w:r>
        <w:t>三、参与拟订消防专项规划，参与起草地方性消防法规、规章草案并监督实施。</w:t>
      </w:r>
    </w:p>
    <w:p>
      <w:pPr>
        <w:pStyle w:val="27"/>
      </w:pPr>
      <w:r>
        <w:t>四、负责消防救援队伍综合性消防救援预案编制、战术研究和执勤备战、训练演练等工作。</w:t>
      </w:r>
    </w:p>
    <w:p>
      <w:pPr>
        <w:pStyle w:val="27"/>
      </w:pPr>
      <w:r>
        <w:t>五、负责消防救援信息化和应急通信建设，承担综合性消防救援行动应急通信保障工作。</w:t>
      </w:r>
    </w:p>
    <w:p>
      <w:pPr>
        <w:pStyle w:val="27"/>
      </w:pPr>
      <w:r>
        <w:t>六、负责消防安全宣传教育，组织指导社会消防力量建设。</w:t>
      </w:r>
    </w:p>
    <w:p>
      <w:pPr>
        <w:pStyle w:val="27"/>
      </w:pPr>
      <w:r>
        <w:t>七、负责消防应急救援专业队伍规划、建设与调度指挥，参与组织协调动员各类社会救援力量参加救援任务。</w:t>
      </w:r>
    </w:p>
    <w:p>
      <w:pPr>
        <w:pStyle w:val="27"/>
      </w:pPr>
      <w:r>
        <w:t>八、负责消防救援队伍建设与管理。</w:t>
      </w:r>
    </w:p>
    <w:p>
      <w:pPr>
        <w:pStyle w:val="27"/>
      </w:pPr>
      <w:r>
        <w:t>九、完成应急管理部和省委省政府交办的相关任务。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平乡县消防救援大队本级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2023年，我</w:t>
      </w:r>
      <w:r>
        <w:rPr>
          <w:rFonts w:hint="eastAsia"/>
          <w:lang w:val="en-US" w:eastAsia="zh-CN"/>
        </w:rPr>
        <w:t>单位</w:t>
      </w:r>
      <w:r>
        <w:t>机关运行经费共计安排</w:t>
      </w:r>
      <w:r>
        <w:rPr>
          <w:rFonts w:hint="eastAsia"/>
          <w:lang w:val="en-US" w:eastAsia="zh-CN"/>
        </w:rPr>
        <w:t>258</w:t>
      </w:r>
      <w:r>
        <w:t>万元，主要用于保证机关正常运转的办公费、</w:t>
      </w:r>
      <w:r>
        <w:rPr>
          <w:rFonts w:hint="eastAsia"/>
          <w:lang w:val="en-US" w:eastAsia="zh-CN"/>
        </w:rPr>
        <w:t>消防员伙食费、水、电费以及消防车辆加油及维护保养费</w:t>
      </w:r>
      <w: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2023年，我单位财政拨款“三公”经费预算安排</w:t>
      </w:r>
      <w:r>
        <w:rPr>
          <w:rFonts w:hint="eastAsia"/>
          <w:lang w:val="en-US" w:eastAsia="zh-CN"/>
        </w:rPr>
        <w:t>0</w:t>
      </w:r>
      <w:r>
        <w:t>万元，其中：因公出国（境）费0万元；公务用车购置及运维费</w:t>
      </w:r>
      <w:r>
        <w:rPr>
          <w:rFonts w:hint="eastAsia"/>
          <w:lang w:val="en-US" w:eastAsia="zh-CN"/>
        </w:rPr>
        <w:t>0</w:t>
      </w:r>
      <w:r>
        <w:t>万元（其中：公务用车购置费0万元，公务用车运行维护费</w:t>
      </w:r>
      <w:r>
        <w:rPr>
          <w:rFonts w:hint="eastAsia"/>
          <w:lang w:val="en-US" w:eastAsia="zh-CN"/>
        </w:rPr>
        <w:t>0</w:t>
      </w:r>
      <w:r>
        <w:t>万元)；公务接待费0万元。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1、冀财建[2022]236号河北省财政厅关于提前下达2023年困难地区消防装备购置费的通知绩效目标表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1.提升灭火能力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购置车辆数量</w:t>
            </w:r>
          </w:p>
        </w:tc>
        <w:tc>
          <w:tcPr>
            <w:tcW w:w="2835" w:type="dxa"/>
            <w:vAlign w:val="center"/>
          </w:tcPr>
          <w:p>
            <w:pPr>
              <w:pStyle w:val="14"/>
            </w:pPr>
            <w:r>
              <w:t>购置车辆数量</w:t>
            </w:r>
          </w:p>
        </w:tc>
        <w:tc>
          <w:tcPr>
            <w:tcW w:w="2551" w:type="dxa"/>
            <w:vAlign w:val="center"/>
          </w:tcPr>
          <w:p>
            <w:pPr>
              <w:pStyle w:val="14"/>
            </w:pPr>
            <w:r>
              <w:t>1辆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新购车辆合格率</w:t>
            </w:r>
          </w:p>
        </w:tc>
        <w:tc>
          <w:tcPr>
            <w:tcW w:w="2835" w:type="dxa"/>
            <w:vAlign w:val="center"/>
          </w:tcPr>
          <w:p>
            <w:pPr>
              <w:pStyle w:val="14"/>
            </w:pPr>
            <w:r>
              <w:t>新购车辆合格率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车辆购置完成时间</w:t>
            </w:r>
          </w:p>
        </w:tc>
        <w:tc>
          <w:tcPr>
            <w:tcW w:w="2835" w:type="dxa"/>
            <w:vAlign w:val="center"/>
          </w:tcPr>
          <w:p>
            <w:pPr>
              <w:pStyle w:val="14"/>
            </w:pPr>
            <w:r>
              <w:t>车辆购置完成时间</w:t>
            </w:r>
          </w:p>
        </w:tc>
        <w:tc>
          <w:tcPr>
            <w:tcW w:w="2551" w:type="dxa"/>
            <w:vAlign w:val="center"/>
          </w:tcPr>
          <w:p>
            <w:pPr>
              <w:pStyle w:val="14"/>
            </w:pPr>
            <w:r>
              <w:t>6月底前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购车成本</w:t>
            </w:r>
          </w:p>
        </w:tc>
        <w:tc>
          <w:tcPr>
            <w:tcW w:w="2835" w:type="dxa"/>
            <w:vAlign w:val="center"/>
          </w:tcPr>
          <w:p>
            <w:pPr>
              <w:pStyle w:val="14"/>
            </w:pPr>
            <w:r>
              <w:t>购车成本</w:t>
            </w:r>
          </w:p>
        </w:tc>
        <w:tc>
          <w:tcPr>
            <w:tcW w:w="2551" w:type="dxa"/>
            <w:vAlign w:val="center"/>
          </w:tcPr>
          <w:p>
            <w:pPr>
              <w:pStyle w:val="14"/>
            </w:pPr>
            <w:r>
              <w:t>≤225万元</w:t>
            </w:r>
          </w:p>
        </w:tc>
        <w:tc>
          <w:tcPr>
            <w:tcW w:w="2268" w:type="dxa"/>
            <w:vAlign w:val="center"/>
          </w:tcPr>
          <w:p>
            <w:pPr>
              <w:pStyle w:val="14"/>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提升灭火救援效率</w:t>
            </w:r>
          </w:p>
        </w:tc>
        <w:tc>
          <w:tcPr>
            <w:tcW w:w="2835" w:type="dxa"/>
            <w:vAlign w:val="center"/>
          </w:tcPr>
          <w:p>
            <w:pPr>
              <w:pStyle w:val="14"/>
            </w:pPr>
            <w:r>
              <w:t>提升灭火救援效率</w:t>
            </w:r>
          </w:p>
        </w:tc>
        <w:tc>
          <w:tcPr>
            <w:tcW w:w="2551" w:type="dxa"/>
            <w:vAlign w:val="center"/>
          </w:tcPr>
          <w:p>
            <w:pPr>
              <w:pStyle w:val="14"/>
            </w:pPr>
            <w:r>
              <w:t>大大提升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灭火效率、灭火能力持续影响</w:t>
            </w:r>
          </w:p>
        </w:tc>
        <w:tc>
          <w:tcPr>
            <w:tcW w:w="2835" w:type="dxa"/>
            <w:vAlign w:val="center"/>
          </w:tcPr>
          <w:p>
            <w:pPr>
              <w:pStyle w:val="14"/>
            </w:pPr>
            <w:r>
              <w:t>灭火效率、灭火能力持续影响</w:t>
            </w:r>
          </w:p>
        </w:tc>
        <w:tc>
          <w:tcPr>
            <w:tcW w:w="2551" w:type="dxa"/>
            <w:vAlign w:val="center"/>
          </w:tcPr>
          <w:p>
            <w:pPr>
              <w:pStyle w:val="14"/>
            </w:pPr>
            <w:r>
              <w:t>有所影响</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提升灭火综合能力</w:t>
            </w:r>
          </w:p>
        </w:tc>
        <w:tc>
          <w:tcPr>
            <w:tcW w:w="2835" w:type="dxa"/>
            <w:vAlign w:val="center"/>
          </w:tcPr>
          <w:p>
            <w:pPr>
              <w:pStyle w:val="14"/>
            </w:pPr>
            <w:r>
              <w:t>提升灭火综合能力</w:t>
            </w:r>
          </w:p>
        </w:tc>
        <w:tc>
          <w:tcPr>
            <w:tcW w:w="2551" w:type="dxa"/>
            <w:vAlign w:val="center"/>
          </w:tcPr>
          <w:p>
            <w:pPr>
              <w:pStyle w:val="14"/>
            </w:pPr>
            <w:r>
              <w:t>大大提升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灭火救援工作效率满意度</w:t>
            </w:r>
          </w:p>
        </w:tc>
        <w:tc>
          <w:tcPr>
            <w:tcW w:w="2835" w:type="dxa"/>
            <w:vAlign w:val="center"/>
          </w:tcPr>
          <w:p>
            <w:pPr>
              <w:pStyle w:val="14"/>
            </w:pPr>
            <w:r>
              <w:t>灭火救援工作效率满意度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2、冀财建[2022]244号河北省财政厅关于提前下达2023年消防救救援队伍改革性补贴和公务员绩效奖金的通知绩效目标表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1.按时发放消防救援人员改革补贴和公务员绩效奖金，提升指战员工作积极性</w:t>
            </w:r>
            <w:r>
              <w:tab/>
            </w:r>
            <w:r>
              <w:tab/>
            </w:r>
            <w:r>
              <w:tab/>
            </w:r>
            <w:r>
              <w:tab/>
            </w:r>
            <w:r>
              <w:tab/>
            </w:r>
            <w:r>
              <w:tab/>
            </w:r>
            <w:r>
              <w:tab/>
            </w:r>
            <w:r>
              <w:tab/>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指战员人数</w:t>
            </w:r>
          </w:p>
        </w:tc>
        <w:tc>
          <w:tcPr>
            <w:tcW w:w="2835" w:type="dxa"/>
            <w:vAlign w:val="center"/>
          </w:tcPr>
          <w:p>
            <w:pPr>
              <w:pStyle w:val="14"/>
            </w:pPr>
            <w:r>
              <w:t>发放改革补贴和公务员绩效奖金的指战员人数</w:t>
            </w:r>
          </w:p>
        </w:tc>
        <w:tc>
          <w:tcPr>
            <w:tcW w:w="2551" w:type="dxa"/>
            <w:vAlign w:val="center"/>
          </w:tcPr>
          <w:p>
            <w:pPr>
              <w:pStyle w:val="14"/>
            </w:pPr>
            <w:r>
              <w:t>6人</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改革补贴和公务员绩效奖金发放到位率</w:t>
            </w:r>
          </w:p>
        </w:tc>
        <w:tc>
          <w:tcPr>
            <w:tcW w:w="2835" w:type="dxa"/>
            <w:vAlign w:val="center"/>
          </w:tcPr>
          <w:p>
            <w:pPr>
              <w:pStyle w:val="14"/>
            </w:pPr>
            <w:r>
              <w:t>发放改革补贴和公务员绩效奖金发放到位率</w:t>
            </w:r>
          </w:p>
        </w:tc>
        <w:tc>
          <w:tcPr>
            <w:tcW w:w="2551" w:type="dxa"/>
            <w:vAlign w:val="center"/>
          </w:tcPr>
          <w:p>
            <w:pPr>
              <w:pStyle w:val="14"/>
            </w:pPr>
            <w:r>
              <w:t>100%</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改革补贴和公务员绩效奖金金额</w:t>
            </w:r>
          </w:p>
        </w:tc>
        <w:tc>
          <w:tcPr>
            <w:tcW w:w="2835" w:type="dxa"/>
            <w:vAlign w:val="center"/>
          </w:tcPr>
          <w:p>
            <w:pPr>
              <w:pStyle w:val="14"/>
            </w:pPr>
            <w:r>
              <w:t>改革补贴和公务员绩效奖金金额</w:t>
            </w:r>
          </w:p>
        </w:tc>
        <w:tc>
          <w:tcPr>
            <w:tcW w:w="2551" w:type="dxa"/>
            <w:vAlign w:val="center"/>
          </w:tcPr>
          <w:p>
            <w:pPr>
              <w:pStyle w:val="14"/>
            </w:pPr>
            <w:r>
              <w:t>≤127200元</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改革补贴和公务员绩效奖金发放时间</w:t>
            </w:r>
          </w:p>
        </w:tc>
        <w:tc>
          <w:tcPr>
            <w:tcW w:w="2835" w:type="dxa"/>
            <w:vAlign w:val="center"/>
          </w:tcPr>
          <w:p>
            <w:pPr>
              <w:pStyle w:val="14"/>
            </w:pPr>
            <w:r>
              <w:t>6月底前发放到位</w:t>
            </w:r>
          </w:p>
        </w:tc>
        <w:tc>
          <w:tcPr>
            <w:tcW w:w="2551" w:type="dxa"/>
            <w:vAlign w:val="center"/>
          </w:tcPr>
          <w:p>
            <w:pPr>
              <w:pStyle w:val="14"/>
            </w:pPr>
            <w:r>
              <w:t>6月底前发放完毕</w:t>
            </w:r>
          </w:p>
        </w:tc>
        <w:tc>
          <w:tcPr>
            <w:tcW w:w="2268" w:type="dxa"/>
            <w:vAlign w:val="center"/>
          </w:tcPr>
          <w:p>
            <w:pPr>
              <w:pStyle w:val="14"/>
            </w:pPr>
            <w:r>
              <w:t>冀财建[2020]312号河北省财政厅关于补助奖励性性补贴的通知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提升指战员工作积极性</w:t>
            </w:r>
          </w:p>
        </w:tc>
        <w:tc>
          <w:tcPr>
            <w:tcW w:w="2835" w:type="dxa"/>
            <w:vAlign w:val="center"/>
          </w:tcPr>
          <w:p>
            <w:pPr>
              <w:pStyle w:val="14"/>
            </w:pPr>
            <w:r>
              <w:t>更好的提升指战员灭火救援效率</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提升指战员生活质量</w:t>
            </w:r>
          </w:p>
        </w:tc>
        <w:tc>
          <w:tcPr>
            <w:tcW w:w="2835" w:type="dxa"/>
            <w:vAlign w:val="center"/>
          </w:tcPr>
          <w:p>
            <w:pPr>
              <w:pStyle w:val="14"/>
            </w:pPr>
            <w:r>
              <w:t>提升指战员生活质量</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减少人员流失</w:t>
            </w:r>
          </w:p>
        </w:tc>
        <w:tc>
          <w:tcPr>
            <w:tcW w:w="2835" w:type="dxa"/>
            <w:vAlign w:val="center"/>
          </w:tcPr>
          <w:p>
            <w:pPr>
              <w:pStyle w:val="14"/>
            </w:pPr>
            <w:r>
              <w:t>减少人员流失率</w:t>
            </w:r>
          </w:p>
        </w:tc>
        <w:tc>
          <w:tcPr>
            <w:tcW w:w="2551" w:type="dxa"/>
            <w:vAlign w:val="center"/>
          </w:tcPr>
          <w:p>
            <w:pPr>
              <w:pStyle w:val="14"/>
            </w:pPr>
            <w:r>
              <w:t>明显减少</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w:t>
            </w:r>
          </w:p>
        </w:tc>
        <w:tc>
          <w:tcPr>
            <w:tcW w:w="2835" w:type="dxa"/>
            <w:vAlign w:val="center"/>
          </w:tcPr>
          <w:p>
            <w:pPr>
              <w:pStyle w:val="14"/>
            </w:pPr>
            <w:r>
              <w:t>满意和较满意的对象占所有调查对象的比例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3、消防大队人员经费绩效目标表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1.按时发放支付指战员工资保险，提升指战员积极性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总人数</w:t>
            </w:r>
          </w:p>
        </w:tc>
        <w:tc>
          <w:tcPr>
            <w:tcW w:w="2835" w:type="dxa"/>
            <w:vAlign w:val="center"/>
          </w:tcPr>
          <w:p>
            <w:pPr>
              <w:pStyle w:val="14"/>
            </w:pPr>
            <w:r>
              <w:t>发放工资及保险的指战员人数</w:t>
            </w:r>
          </w:p>
        </w:tc>
        <w:tc>
          <w:tcPr>
            <w:tcW w:w="2551" w:type="dxa"/>
            <w:vAlign w:val="center"/>
          </w:tcPr>
          <w:p>
            <w:pPr>
              <w:pStyle w:val="14"/>
            </w:pPr>
            <w:r>
              <w:t>101人</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每人每年平均发放金额</w:t>
            </w:r>
          </w:p>
        </w:tc>
        <w:tc>
          <w:tcPr>
            <w:tcW w:w="2835" w:type="dxa"/>
            <w:vAlign w:val="center"/>
          </w:tcPr>
          <w:p>
            <w:pPr>
              <w:pStyle w:val="14"/>
            </w:pPr>
            <w:r>
              <w:t>平均每人每年发放工资及缴纳社保费用</w:t>
            </w:r>
          </w:p>
        </w:tc>
        <w:tc>
          <w:tcPr>
            <w:tcW w:w="2551" w:type="dxa"/>
            <w:vAlign w:val="center"/>
          </w:tcPr>
          <w:p>
            <w:pPr>
              <w:pStyle w:val="14"/>
            </w:pPr>
            <w:r>
              <w:t>≤9.43万元</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工资社保发放率</w:t>
            </w:r>
          </w:p>
        </w:tc>
        <w:tc>
          <w:tcPr>
            <w:tcW w:w="2835" w:type="dxa"/>
            <w:vAlign w:val="center"/>
          </w:tcPr>
          <w:p>
            <w:pPr>
              <w:pStyle w:val="14"/>
            </w:pPr>
            <w:r>
              <w:t>实际发放工资社保金额占应发放金额的比率</w:t>
            </w:r>
          </w:p>
        </w:tc>
        <w:tc>
          <w:tcPr>
            <w:tcW w:w="2551" w:type="dxa"/>
            <w:vAlign w:val="center"/>
          </w:tcPr>
          <w:p>
            <w:pPr>
              <w:pStyle w:val="14"/>
            </w:pPr>
            <w:r>
              <w:t>100%</w:t>
            </w:r>
          </w:p>
        </w:tc>
        <w:tc>
          <w:tcPr>
            <w:tcW w:w="2268" w:type="dxa"/>
            <w:vAlign w:val="center"/>
          </w:tcPr>
          <w:p>
            <w:pPr>
              <w:pStyle w:val="14"/>
            </w:pPr>
            <w:r>
              <w:t>劳务合同及工资表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工资社保拨付时间</w:t>
            </w:r>
          </w:p>
        </w:tc>
        <w:tc>
          <w:tcPr>
            <w:tcW w:w="2835" w:type="dxa"/>
            <w:vAlign w:val="center"/>
          </w:tcPr>
          <w:p>
            <w:pPr>
              <w:pStyle w:val="14"/>
            </w:pPr>
            <w:r>
              <w:t>工资社保拨付到位的时间</w:t>
            </w:r>
          </w:p>
        </w:tc>
        <w:tc>
          <w:tcPr>
            <w:tcW w:w="2551" w:type="dxa"/>
            <w:vAlign w:val="center"/>
          </w:tcPr>
          <w:p>
            <w:pPr>
              <w:pStyle w:val="14"/>
            </w:pPr>
            <w:r>
              <w:t>每月10日前发放完毕</w:t>
            </w:r>
          </w:p>
        </w:tc>
        <w:tc>
          <w:tcPr>
            <w:tcW w:w="2268" w:type="dxa"/>
            <w:vAlign w:val="center"/>
          </w:tcPr>
          <w:p>
            <w:pPr>
              <w:pStyle w:val="14"/>
            </w:pPr>
            <w:r>
              <w:t>银行拨款单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提升指战员工作积极性</w:t>
            </w:r>
          </w:p>
        </w:tc>
        <w:tc>
          <w:tcPr>
            <w:tcW w:w="2835" w:type="dxa"/>
            <w:vAlign w:val="center"/>
          </w:tcPr>
          <w:p>
            <w:pPr>
              <w:pStyle w:val="14"/>
            </w:pPr>
            <w:r>
              <w:t>更好的提升指战员灭火救援效率</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提升指战员生活质量</w:t>
            </w:r>
          </w:p>
        </w:tc>
        <w:tc>
          <w:tcPr>
            <w:tcW w:w="2835" w:type="dxa"/>
            <w:vAlign w:val="center"/>
          </w:tcPr>
          <w:p>
            <w:pPr>
              <w:pStyle w:val="14"/>
            </w:pPr>
            <w:r>
              <w:t>提升指战员生活质量</w:t>
            </w:r>
          </w:p>
        </w:tc>
        <w:tc>
          <w:tcPr>
            <w:tcW w:w="2551" w:type="dxa"/>
            <w:vAlign w:val="center"/>
          </w:tcPr>
          <w:p>
            <w:pPr>
              <w:pStyle w:val="14"/>
            </w:pPr>
            <w:r>
              <w:t>明显提升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减少人员流失</w:t>
            </w:r>
          </w:p>
        </w:tc>
        <w:tc>
          <w:tcPr>
            <w:tcW w:w="2835" w:type="dxa"/>
            <w:vAlign w:val="center"/>
          </w:tcPr>
          <w:p>
            <w:pPr>
              <w:pStyle w:val="14"/>
            </w:pPr>
            <w:r>
              <w:t>减少人员流失率</w:t>
            </w:r>
          </w:p>
        </w:tc>
        <w:tc>
          <w:tcPr>
            <w:tcW w:w="2551" w:type="dxa"/>
            <w:vAlign w:val="center"/>
          </w:tcPr>
          <w:p>
            <w:pPr>
              <w:pStyle w:val="14"/>
            </w:pPr>
            <w:r>
              <w:t>≤10%</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指战员对工资保险满意度</w:t>
            </w:r>
          </w:p>
        </w:tc>
        <w:tc>
          <w:tcPr>
            <w:tcW w:w="2835" w:type="dxa"/>
            <w:vAlign w:val="center"/>
          </w:tcPr>
          <w:p>
            <w:pPr>
              <w:pStyle w:val="14"/>
            </w:pPr>
            <w:r>
              <w:t>指战员对工资保险的满意度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1.按时发放支付指战员工资保险，提升指战员积极性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178万元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1.按时拨付消防大队保障经费，确保消防大队正常运转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60万元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6、消防大队运转经费绩效目标表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1.按时发放指战员工资保险，提升指战员积极性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≥90%</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年初预算数</w:t>
            </w:r>
          </w:p>
        </w:tc>
        <w:tc>
          <w:tcPr>
            <w:tcW w:w="2835" w:type="dxa"/>
            <w:vAlign w:val="center"/>
          </w:tcPr>
          <w:p>
            <w:pPr>
              <w:pStyle w:val="14"/>
            </w:pPr>
            <w:r>
              <w:t>年初预算数</w:t>
            </w:r>
          </w:p>
        </w:tc>
        <w:tc>
          <w:tcPr>
            <w:tcW w:w="2551" w:type="dxa"/>
            <w:vAlign w:val="center"/>
          </w:tcPr>
          <w:p>
            <w:pPr>
              <w:pStyle w:val="14"/>
            </w:pPr>
            <w:r>
              <w:t>20万元</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《河北省消防专职队伍建设管理办法》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保障工作正常运转，提升社会服务能力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常态化进行各项工作任务</w:t>
            </w:r>
          </w:p>
        </w:tc>
        <w:tc>
          <w:tcPr>
            <w:tcW w:w="2551" w:type="dxa"/>
            <w:vAlign w:val="center"/>
          </w:tcPr>
          <w:p>
            <w:pPr>
              <w:pStyle w:val="14"/>
            </w:pPr>
            <w:r>
              <w:t>部门工作正常可持续运转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年终综合考核情况</w:t>
            </w:r>
          </w:p>
        </w:tc>
        <w:tc>
          <w:tcPr>
            <w:tcW w:w="2835" w:type="dxa"/>
            <w:vAlign w:val="center"/>
          </w:tcPr>
          <w:p>
            <w:pPr>
              <w:pStyle w:val="14"/>
            </w:pPr>
            <w:r>
              <w:t>年终综合考核结果</w:t>
            </w:r>
          </w:p>
        </w:tc>
        <w:tc>
          <w:tcPr>
            <w:tcW w:w="2551" w:type="dxa"/>
            <w:vAlign w:val="center"/>
          </w:tcPr>
          <w:p>
            <w:pPr>
              <w:pStyle w:val="14"/>
            </w:pPr>
            <w:r>
              <w:t>合格及以上等次</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指战员满意度</w:t>
            </w:r>
          </w:p>
        </w:tc>
        <w:tc>
          <w:tcPr>
            <w:tcW w:w="2835" w:type="dxa"/>
            <w:vAlign w:val="center"/>
          </w:tcPr>
          <w:p>
            <w:pPr>
              <w:pStyle w:val="14"/>
            </w:pPr>
            <w:r>
              <w:t>指战员满意度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2023年，平乡县消防救援大队本级安排政府采购预算0.00万元。具体内容见下表。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807001平乡县消防救援大队本级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消防车采购项目</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1134" w:type="dxa"/>
            <w:vAlign w:val="center"/>
          </w:tcPr>
          <w:p>
            <w:pPr>
              <w:pStyle w:val="14"/>
              <w:rPr>
                <w:rFonts w:hint="eastAsia" w:eastAsia="方正书宋_GBK"/>
                <w:lang w:val="en-US" w:eastAsia="zh-CN"/>
              </w:rPr>
            </w:pPr>
            <w:r>
              <w:rPr>
                <w:rFonts w:hint="eastAsia"/>
                <w:lang w:val="en-US" w:eastAsia="zh-CN"/>
              </w:rPr>
              <w:t>消防车</w:t>
            </w:r>
          </w:p>
        </w:tc>
        <w:tc>
          <w:tcPr>
            <w:tcW w:w="1134" w:type="dxa"/>
            <w:vAlign w:val="center"/>
          </w:tcPr>
          <w:p>
            <w:pPr>
              <w:pStyle w:val="14"/>
            </w:pPr>
          </w:p>
        </w:tc>
        <w:tc>
          <w:tcPr>
            <w:tcW w:w="709" w:type="dxa"/>
            <w:vAlign w:val="center"/>
          </w:tcPr>
          <w:p>
            <w:pPr>
              <w:pStyle w:val="15"/>
              <w:rPr>
                <w:rFonts w:hint="eastAsia" w:eastAsia="方正书宋_GBK"/>
                <w:lang w:val="en-US" w:eastAsia="zh-CN"/>
              </w:rPr>
            </w:pPr>
            <w:r>
              <w:rPr>
                <w:rFonts w:hint="eastAsia"/>
                <w:lang w:val="en-US" w:eastAsia="zh-CN"/>
              </w:rPr>
              <w:t>辆</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rPr>
                <w:rFonts w:hint="default" w:eastAsia="方正书宋_GBK"/>
                <w:lang w:val="en-US" w:eastAsia="zh-CN"/>
              </w:rPr>
            </w:pPr>
            <w:r>
              <w:rPr>
                <w:rFonts w:hint="eastAsia"/>
                <w:lang w:val="en-US" w:eastAsia="zh-CN"/>
              </w:rPr>
              <w:t>225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平乡县消防救援大队本级上年末固定资产金额为</w:t>
      </w:r>
      <w:r>
        <w:rPr>
          <w:rFonts w:hint="eastAsia" w:eastAsia="方正仿宋_GBK"/>
          <w:color w:val="000000"/>
          <w:sz w:val="28"/>
          <w:lang w:val="en-US" w:eastAsia="zh-CN"/>
        </w:rPr>
        <w:t>2400</w:t>
      </w:r>
      <w:r>
        <w:rPr>
          <w:rFonts w:eastAsia="方正仿宋_GBK"/>
          <w:color w:val="000000"/>
          <w:sz w:val="28"/>
        </w:rPr>
        <w:t>万元（详见下表）。本年度拟购置固定资产总额为225.00万元，已按要求列入政府采购预算，详见政府采购预算表。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807001平乡县消防救援大队本级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7000</w:t>
            </w: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7000</w:t>
            </w:r>
          </w:p>
        </w:tc>
        <w:tc>
          <w:tcPr>
            <w:tcW w:w="2835" w:type="dxa"/>
            <w:vAlign w:val="center"/>
          </w:tcPr>
          <w:p>
            <w:pPr>
              <w:pStyle w:val="13"/>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15</w:t>
            </w:r>
          </w:p>
        </w:tc>
        <w:tc>
          <w:tcPr>
            <w:tcW w:w="2835" w:type="dxa"/>
            <w:vAlign w:val="center"/>
          </w:tcPr>
          <w:p>
            <w:pPr>
              <w:pStyle w:val="13"/>
              <w:rPr>
                <w:rFonts w:hint="default" w:eastAsia="方正书宋_GBK"/>
                <w:lang w:val="en-US" w:eastAsia="zh-CN"/>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30</w:t>
            </w:r>
          </w:p>
        </w:tc>
        <w:tc>
          <w:tcPr>
            <w:tcW w:w="2835" w:type="dxa"/>
            <w:vAlign w:val="center"/>
          </w:tcPr>
          <w:p>
            <w:pPr>
              <w:pStyle w:val="13"/>
              <w:rPr>
                <w:rFonts w:hint="default" w:eastAsia="方正书宋_GBK"/>
                <w:lang w:val="en-US" w:eastAsia="zh-CN"/>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bookmarkStart w:id="19" w:name="_GoBack"/>
      <w:bookmarkEnd w:id="19"/>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4BFC"/>
    <w:multiLevelType w:val="singleLevel"/>
    <w:tmpl w:val="8AE34B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WEzMjBkODI1YzhjMzkxM2FhNjNkOGYyM2NlZmUifQ=="/>
  </w:docVars>
  <w:rsids>
    <w:rsidRoot w:val="007F5BD2"/>
    <w:rsid w:val="00170561"/>
    <w:rsid w:val="00370FDC"/>
    <w:rsid w:val="007F5BD2"/>
    <w:rsid w:val="008E6FDE"/>
    <w:rsid w:val="00914377"/>
    <w:rsid w:val="1ED46FA3"/>
    <w:rsid w:val="264E2A1B"/>
    <w:rsid w:val="2BC1123F"/>
    <w:rsid w:val="2E521933"/>
    <w:rsid w:val="3494361C"/>
    <w:rsid w:val="38080A3A"/>
    <w:rsid w:val="3D50473A"/>
    <w:rsid w:val="4DF95CBF"/>
    <w:rsid w:val="5EB218A9"/>
    <w:rsid w:val="617946BB"/>
    <w:rsid w:val="64DB2A8D"/>
    <w:rsid w:val="73DA3A6B"/>
    <w:rsid w:val="77A9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fontTable.xml" Type="http://schemas.openxmlformats.org/officeDocument/2006/relationships/fontTable"/><Relationship Id="rId5" Target="theme/theme1.xml" Type="http://schemas.openxmlformats.org/officeDocument/2006/relationships/them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2023-04-10T15:03:15Z</dcterms:created>
  <dcterms:modified xsi:type="dcterms:W3CDTF">2023-04-10T07:03:15Z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2023-04-10T15:03:19Z</dcterms:created>
  <dcterms:modified xsi:type="dcterms:W3CDTF">2023-04-10T07:03:18Z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2023-04-10T15:03:15Z</dcterms:created>
  <dcterms:modified xsi:type="dcterms:W3CDTF">2023-04-10T07:03:15Z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2023-04-10T15:03:16Z</dcterms:created>
  <dcterms:modified xsi:type="dcterms:W3CDTF">2023-04-10T07:03:16Z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2023-04-10T15:03:20Z</dcterms:created>
  <dcterms:modified xsi:type="dcterms:W3CDTF">2023-04-10T07:03:20Z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2023-04-10T15:03:20Z</dcterms:created>
  <dcterms:modified xsi:type="dcterms:W3CDTF">2023-04-10T07:03:20Z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2023-04-10T15:03:20Z</dcterms:created>
  <dcterms:modified xsi:type="dcterms:W3CDTF">2023-04-10T07:03:20Z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2023-04-10T15:03:20Z</dcterms:created>
  <dcterms:modified xsi:type="dcterms:W3CDTF">2023-04-10T07:03:20Z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2023-04-10T15:03:19Z</dcterms:created>
  <dcterms:modified xsi:type="dcterms:W3CDTF">2023-04-10T07:03:19Z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2023-04-10T15:03:21Z</dcterms:created>
  <dcterms:modified xsi:type="dcterms:W3CDTF">2023-04-10T07:03:21Z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2023-04-10T15:03:14Z</dcterms:created>
  <dcterms:modified xsi:type="dcterms:W3CDTF">2023-04-10T07:03:14Z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2023-04-10T15:03:15Z</dcterms:created>
  <dcterms:modified xsi:type="dcterms:W3CDTF">2023-04-10T07:03:15Z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2023-04-10T15:03:20Z</dcterms:created>
  <dcterms:modified xsi:type="dcterms:W3CDTF">2023-04-10T07:03:20Z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2023-04-10T15:03:14Z</dcterms:created>
  <dcterms:modified xsi:type="dcterms:W3CDTF">2023-04-10T07:03:14Z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2023-04-10T15:03:13Z</dcterms:created>
  <dcterms:modified xsi:type="dcterms:W3CDTF">2023-04-10T07:03:13Z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2023-04-10T15:03:15Z</dcterms:created>
  <dcterms:modified xsi:type="dcterms:W3CDTF">2023-04-10T07:03:15Z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2023-04-10T15:03:15Z</dcterms:created>
  <dcterms:modified xsi:type="dcterms:W3CDTF">2023-04-10T07:03:15Z</dcterms:modified>
</cp:coreProperties>
</file>

<file path=customXml/itemProps1.xml><?xml version="1.0" encoding="utf-8"?>
<ds:datastoreItem xmlns:ds="http://schemas.openxmlformats.org/officeDocument/2006/customXml" ds:itemID="{EA49B39B-FAD4-4FDF-B829-E85B779A1174}">
  <ds:schemaRefs/>
</ds:datastoreItem>
</file>

<file path=customXml/itemProps10.xml><?xml version="1.0" encoding="utf-8"?>
<ds:datastoreItem xmlns:ds="http://schemas.openxmlformats.org/officeDocument/2006/customXml" ds:itemID="{5B342916-6582-4FE5-B1B8-A1AE64F73513}">
  <ds:schemaRefs/>
</ds:datastoreItem>
</file>

<file path=customXml/itemProps11.xml><?xml version="1.0" encoding="utf-8"?>
<ds:datastoreItem xmlns:ds="http://schemas.openxmlformats.org/officeDocument/2006/customXml" ds:itemID="{F52514A1-65A2-4E87-902F-E93B1358A892}">
  <ds:schemaRefs/>
</ds:datastoreItem>
</file>

<file path=customXml/itemProps12.xml><?xml version="1.0" encoding="utf-8"?>
<ds:datastoreItem xmlns:ds="http://schemas.openxmlformats.org/officeDocument/2006/customXml" ds:itemID="{62E94347-EF96-4925-88B5-44CDFE6A490F}">
  <ds:schemaRefs/>
</ds:datastoreItem>
</file>

<file path=customXml/itemProps13.xml><?xml version="1.0" encoding="utf-8"?>
<ds:datastoreItem xmlns:ds="http://schemas.openxmlformats.org/officeDocument/2006/customXml" ds:itemID="{F0A705EA-2550-426F-83F6-6B7697E2287F}">
  <ds:schemaRefs/>
</ds:datastoreItem>
</file>

<file path=customXml/itemProps14.xml><?xml version="1.0" encoding="utf-8"?>
<ds:datastoreItem xmlns:ds="http://schemas.openxmlformats.org/officeDocument/2006/customXml" ds:itemID="{A08EEDBE-C254-4E50-91A1-F8A17A60E182}">
  <ds:schemaRefs/>
</ds:datastoreItem>
</file>

<file path=customXml/itemProps15.xml><?xml version="1.0" encoding="utf-8"?>
<ds:datastoreItem xmlns:ds="http://schemas.openxmlformats.org/officeDocument/2006/customXml" ds:itemID="{82235937-95DB-4774-BC1F-53F46290755F}">
  <ds:schemaRefs/>
</ds:datastoreItem>
</file>

<file path=customXml/itemProps16.xml><?xml version="1.0" encoding="utf-8"?>
<ds:datastoreItem xmlns:ds="http://schemas.openxmlformats.org/officeDocument/2006/customXml" ds:itemID="{9029AF7D-D7D8-4996-BD6E-AF09DA0EBD5F}">
  <ds:schemaRefs/>
</ds:datastoreItem>
</file>

<file path=customXml/itemProps17.xml><?xml version="1.0" encoding="utf-8"?>
<ds:datastoreItem xmlns:ds="http://schemas.openxmlformats.org/officeDocument/2006/customXml" ds:itemID="{CF253E9F-1D9E-4E70-94EE-D7158F299DDC}">
  <ds:schemaRefs/>
</ds:datastoreItem>
</file>

<file path=customXml/itemProps18.xml><?xml version="1.0" encoding="utf-8"?>
<ds:datastoreItem xmlns:ds="http://schemas.openxmlformats.org/officeDocument/2006/customXml" ds:itemID="{23AD0DFE-F9DA-4355-94F7-81BF98595399}">
  <ds:schemaRefs/>
</ds:datastoreItem>
</file>

<file path=customXml/itemProps19.xml><?xml version="1.0" encoding="utf-8"?>
<ds:datastoreItem xmlns:ds="http://schemas.openxmlformats.org/officeDocument/2006/customXml" ds:itemID="{6F3DC750-9728-4B0D-9786-D5DC20F53AB3}">
  <ds:schemaRefs/>
</ds:datastoreItem>
</file>

<file path=customXml/itemProps2.xml><?xml version="1.0" encoding="utf-8"?>
<ds:datastoreItem xmlns:ds="http://schemas.openxmlformats.org/officeDocument/2006/customXml" ds:itemID="{0980D2DA-C26E-4A2D-84E1-9D50DEA4ECF6}">
  <ds:schemaRefs/>
</ds:datastoreItem>
</file>

<file path=customXml/itemProps20.xml><?xml version="1.0" encoding="utf-8"?>
<ds:datastoreItem xmlns:ds="http://schemas.openxmlformats.org/officeDocument/2006/customXml" ds:itemID="{0D54899A-BBD8-4E4B-991B-A81AEAA4CA00}">
  <ds:schemaRefs/>
</ds:datastoreItem>
</file>

<file path=customXml/itemProps21.xml><?xml version="1.0" encoding="utf-8"?>
<ds:datastoreItem xmlns:ds="http://schemas.openxmlformats.org/officeDocument/2006/customXml" ds:itemID="{12D893BB-EDD1-493C-AB4E-578DA95BD41F}">
  <ds:schemaRefs/>
</ds:datastoreItem>
</file>

<file path=customXml/itemProps22.xml><?xml version="1.0" encoding="utf-8"?>
<ds:datastoreItem xmlns:ds="http://schemas.openxmlformats.org/officeDocument/2006/customXml" ds:itemID="{18910CA5-2670-45FF-AB09-4FCF363378FF}">
  <ds:schemaRefs/>
</ds:datastoreItem>
</file>

<file path=customXml/itemProps23.xml><?xml version="1.0" encoding="utf-8"?>
<ds:datastoreItem xmlns:ds="http://schemas.openxmlformats.org/officeDocument/2006/customXml" ds:itemID="{EEBC1E6F-E920-4729-ADF4-1DB5C8AEAA0E}">
  <ds:schemaRefs/>
</ds:datastoreItem>
</file>

<file path=customXml/itemProps24.xml><?xml version="1.0" encoding="utf-8"?>
<ds:datastoreItem xmlns:ds="http://schemas.openxmlformats.org/officeDocument/2006/customXml" ds:itemID="{A8DE392B-6E75-48C8-8B4A-CF67C83BFE5D}">
  <ds:schemaRefs/>
</ds:datastoreItem>
</file>

<file path=customXml/itemProps25.xml><?xml version="1.0" encoding="utf-8"?>
<ds:datastoreItem xmlns:ds="http://schemas.openxmlformats.org/officeDocument/2006/customXml" ds:itemID="{5FD51004-0B89-4623-B9DA-9A4C3F921719}">
  <ds:schemaRefs/>
</ds:datastoreItem>
</file>

<file path=customXml/itemProps26.xml><?xml version="1.0" encoding="utf-8"?>
<ds:datastoreItem xmlns:ds="http://schemas.openxmlformats.org/officeDocument/2006/customXml" ds:itemID="{67010B25-606A-45F1-8F7D-7B02FC6CF039}">
  <ds:schemaRefs/>
</ds:datastoreItem>
</file>

<file path=customXml/itemProps27.xml><?xml version="1.0" encoding="utf-8"?>
<ds:datastoreItem xmlns:ds="http://schemas.openxmlformats.org/officeDocument/2006/customXml" ds:itemID="{61C7551D-804E-48B8-BA52-13A8AC2D6A3C}">
  <ds:schemaRefs/>
</ds:datastoreItem>
</file>

<file path=customXml/itemProps28.xml><?xml version="1.0" encoding="utf-8"?>
<ds:datastoreItem xmlns:ds="http://schemas.openxmlformats.org/officeDocument/2006/customXml" ds:itemID="{665A0EA4-CCF9-459B-8CE4-131E3F6C0BAD}">
  <ds:schemaRefs/>
</ds:datastoreItem>
</file>

<file path=customXml/itemProps29.xml><?xml version="1.0" encoding="utf-8"?>
<ds:datastoreItem xmlns:ds="http://schemas.openxmlformats.org/officeDocument/2006/customXml" ds:itemID="{702C6779-46ED-4378-956C-A84A5438711B}">
  <ds:schemaRefs/>
</ds:datastoreItem>
</file>

<file path=customXml/itemProps3.xml><?xml version="1.0" encoding="utf-8"?>
<ds:datastoreItem xmlns:ds="http://schemas.openxmlformats.org/officeDocument/2006/customXml" ds:itemID="{D5415700-9658-465A-9E47-345EADCA8848}">
  <ds:schemaRefs/>
</ds:datastoreItem>
</file>

<file path=customXml/itemProps30.xml><?xml version="1.0" encoding="utf-8"?>
<ds:datastoreItem xmlns:ds="http://schemas.openxmlformats.org/officeDocument/2006/customXml" ds:itemID="{83B73705-0251-4CF7-90FD-090BA1C84A21}">
  <ds:schemaRefs/>
</ds:datastoreItem>
</file>

<file path=customXml/itemProps31.xml><?xml version="1.0" encoding="utf-8"?>
<ds:datastoreItem xmlns:ds="http://schemas.openxmlformats.org/officeDocument/2006/customXml" ds:itemID="{18831A78-3E07-49DF-9E79-E7E608DDD59A}">
  <ds:schemaRefs/>
</ds:datastoreItem>
</file>

<file path=customXml/itemProps32.xml><?xml version="1.0" encoding="utf-8"?>
<ds:datastoreItem xmlns:ds="http://schemas.openxmlformats.org/officeDocument/2006/customXml" ds:itemID="{6DA869BC-0F7E-4B06-9139-B31A3E9723BF}">
  <ds:schemaRefs/>
</ds:datastoreItem>
</file>

<file path=customXml/itemProps33.xml><?xml version="1.0" encoding="utf-8"?>
<ds:datastoreItem xmlns:ds="http://schemas.openxmlformats.org/officeDocument/2006/customXml" ds:itemID="{D6A43495-F09E-4FA7-8516-C4F5B3C86746}">
  <ds:schemaRefs/>
</ds:datastoreItem>
</file>

<file path=customXml/itemProps34.xml><?xml version="1.0" encoding="utf-8"?>
<ds:datastoreItem xmlns:ds="http://schemas.openxmlformats.org/officeDocument/2006/customXml" ds:itemID="{13E08EFF-3A3C-403A-A6B4-3122A76C25E7}">
  <ds:schemaRefs/>
</ds:datastoreItem>
</file>

<file path=customXml/itemProps4.xml><?xml version="1.0" encoding="utf-8"?>
<ds:datastoreItem xmlns:ds="http://schemas.openxmlformats.org/officeDocument/2006/customXml" ds:itemID="{B82BDA7F-3B71-4DAA-AD47-6ECB856B1543}">
  <ds:schemaRefs/>
</ds:datastoreItem>
</file>

<file path=customXml/itemProps5.xml><?xml version="1.0" encoding="utf-8"?>
<ds:datastoreItem xmlns:ds="http://schemas.openxmlformats.org/officeDocument/2006/customXml" ds:itemID="{927E7C84-2653-4BA4-940F-BB33EDAB6E53}">
  <ds:schemaRefs/>
</ds:datastoreItem>
</file>

<file path=customXml/itemProps6.xml><?xml version="1.0" encoding="utf-8"?>
<ds:datastoreItem xmlns:ds="http://schemas.openxmlformats.org/officeDocument/2006/customXml" ds:itemID="{D7E61CC6-AB9F-498B-B618-863557D8DB15}">
  <ds:schemaRefs/>
</ds:datastoreItem>
</file>

<file path=customXml/itemProps7.xml><?xml version="1.0" encoding="utf-8"?>
<ds:datastoreItem xmlns:ds="http://schemas.openxmlformats.org/officeDocument/2006/customXml" ds:itemID="{115E17E5-F96B-442D-8335-34F9B19217F6}">
  <ds:schemaRefs/>
</ds:datastoreItem>
</file>

<file path=customXml/itemProps8.xml><?xml version="1.0" encoding="utf-8"?>
<ds:datastoreItem xmlns:ds="http://schemas.openxmlformats.org/officeDocument/2006/customXml" ds:itemID="{AA02B385-43B7-4F22-964C-7E934394735D}">
  <ds:schemaRefs/>
</ds:datastoreItem>
</file>

<file path=customXml/itemProps9.xml><?xml version="1.0" encoding="utf-8"?>
<ds:datastoreItem xmlns:ds="http://schemas.openxmlformats.org/officeDocument/2006/customXml" ds:itemID="{B1FF8338-131C-440F-8F7E-EEB3ECE1E5FB}">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54</Pages>
  <Words>14250</Words>
  <Characters>15518</Characters>
  <Lines>141</Lines>
  <Paragraphs>39</Paragraphs>
  <TotalTime>2</TotalTime>
  <ScaleCrop>false</ScaleCrop>
  <LinksUpToDate>false</LinksUpToDate>
  <CharactersWithSpaces>15827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2023-04-10T07:11:00Z</dcterms:created>
  <dc:creator>Administrator</dc:creator>
  <cp:lastModifiedBy>M</cp:lastModifiedBy>
  <dcterms:modified xsi:type="dcterms:W3CDTF">2023-09-11T03:49:54Z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FA22A9B030F44CBFB5E56A9084A974A9_13</vt:lpwstr>
  </property>
</Properties>
</file>