
<file path=[Content_Types].xml><?xml version="1.0" encoding="utf-8"?>
<Types xmlns="http://schemas.openxmlformats.org/package/2006/content-types">
  <Default ContentType="image/jpeg" Extension="jpeg"/>
  <Default ContentType="image/.jpg" Extension="jpg"/>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Types>
</file>

<file path=_rels/.rels><?xml version="1.0" encoding="UTF-8" standalone="no"?><Relationships xmlns="http://schemas.openxmlformats.org/package/2006/relationships"><Relationship Id="rId1" Target="docProps/app.xml" Type="http://schemas.openxmlformats.org/officeDocument/2006/relationships/extended-properties"/><Relationship Id="rId2" Target="docProps/core.xml" Type="http://schemas.openxmlformats.org/package/2006/relationships/metadata/core-properties"/><Relationship Id="rId3" Target="docProps/custom.xml" Type="http://schemas.openxmlformats.org/officeDocument/2006/relationships/custom-properties"/><Relationship Id="rId4" Target="word/document.xml" Type="http://schemas.openxmlformats.org/officeDocument/2006/relationships/officeDocument"/></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
        <w:spacing w:before="4"/>
        <w:rPr>
          <w:rFonts w:ascii="Times New Roman"/>
          <w:sz w:val="17"/>
        </w:rPr>
      </w:pPr>
      <w:r>
        <w:pict>
          <v:group id="_x0000_s1026" o:spid="_x0000_s1026" o:spt="203" style="position:absolute;left:0pt;margin-left:0pt;margin-top:0pt;height:841.6pt;width:595.1pt;mso-position-horizontal-relative:page;mso-position-vertical-relative:page;z-index:-251653120;mso-width-relative:page;mso-height-relative:page;" coordsize="11902,16832">
            <o:lock v:ext="edit"/>
            <v:shape id="_x0000_s1027" o:spid="_x0000_s1027" o:spt="75" type="#_x0000_t75" style="position:absolute;left:0;top:0;height:16832;width:11902;" filled="f" stroked="f" coordsize="21600,21600">
              <v:path/>
              <v:fill on="f" focussize="0,0"/>
              <v:stroke on="f"/>
              <v:imagedata r:id="rId6" o:title=""/>
              <o:lock v:ext="edit" aspectratio="t"/>
            </v:shape>
            <v:rect id="_x0000_s1028" o:spid="_x0000_s1028" o:spt="1" style="position:absolute;left:4596;top:14522;height:735;width:3092;" fillcolor="#FFFFFF" filled="t" stroked="f" coordsize="21600,21600">
              <v:path/>
              <v:fill on="t" focussize="0,0"/>
              <v:stroke on="f"/>
              <v:imagedata o:title=""/>
              <o:lock v:ext="edit"/>
            </v:rect>
            <v:shape id="_x0000_s1029" o:spid="_x0000_s1029" o:spt="75" type="#_x0000_t75" style="position:absolute;left:4733;top:14720;height:436;width:952;" filled="f" stroked="f" coordsize="21600,21600">
              <v:path/>
              <v:fill on="f" focussize="0,0"/>
              <v:stroke on="f"/>
              <v:imagedata r:id="rId7" o:title=""/>
              <o:lock v:ext="edit" aspectratio="t"/>
            </v:shape>
            <v:shape id="_x0000_s1030" o:spid="_x0000_s1030" o:spt="75" type="#_x0000_t75" style="position:absolute;left:5824;top:14672;height:507;width:529;" filled="f" stroked="f" coordsize="21600,21600">
              <v:path/>
              <v:fill on="f" focussize="0,0"/>
              <v:stroke on="f"/>
              <v:imagedata r:id="rId8" o:title=""/>
              <o:lock v:ext="edit" aspectratio="t"/>
            </v:shape>
            <v:shape id="_x0000_s1031" o:spid="_x0000_s1031" o:spt="75" type="#_x0000_t75" style="position:absolute;left:6441;top:14721;height:435;width:517;" filled="f" stroked="f" coordsize="21600,21600">
              <v:path/>
              <v:fill on="f" focussize="0,0"/>
              <v:stroke on="f"/>
              <v:imagedata r:id="rId9" o:title=""/>
              <o:lock v:ext="edit" aspectratio="t"/>
            </v:shape>
            <v:shape id="_x0000_s1032" o:spid="_x0000_s1032" o:spt="75" type="#_x0000_t75" style="position:absolute;left:7047;top:14696;height:483;width:413;" filled="f" stroked="f" coordsize="21600,21600">
              <v:path/>
              <v:fill on="f" focussize="0,0"/>
              <v:stroke on="f"/>
              <v:imagedata r:id="rId10" o:title=""/>
              <o:lock v:ext="edit" aspectratio="t"/>
            </v:shape>
          </v:group>
        </w:pict>
      </w:r>
    </w:p>
    <w:p>
      <w:pPr>
        <w:spacing w:after="0"/>
        <w:rPr>
          <w:rFonts w:ascii="Times New Roman"/>
          <w:sz w:val="17"/>
        </w:rPr>
        <w:sectPr>
          <w:type w:val="continuous"/>
          <w:pgSz w:w="11910" w:h="16840"/>
          <w:pgMar w:top="1580" w:right="1000" w:bottom="280" w:left="1000" w:header="720" w:footer="720" w:gutter="0"/>
          <w:cols w:space="720" w:num="1"/>
        </w:sectPr>
      </w:pPr>
    </w:p>
    <w:p>
      <w:pPr>
        <w:pStyle w:val="3"/>
        <w:rPr>
          <w:rFonts w:ascii="Times New Roman"/>
          <w:sz w:val="20"/>
        </w:rPr>
      </w:pPr>
    </w:p>
    <w:p>
      <w:pPr>
        <w:pStyle w:val="3"/>
        <w:rPr>
          <w:rFonts w:ascii="Times New Roman"/>
          <w:sz w:val="20"/>
        </w:rPr>
      </w:pPr>
    </w:p>
    <w:p>
      <w:pPr>
        <w:pStyle w:val="3"/>
        <w:rPr>
          <w:rFonts w:ascii="Times New Roman"/>
          <w:sz w:val="20"/>
        </w:rPr>
      </w:pPr>
    </w:p>
    <w:p>
      <w:pPr>
        <w:pStyle w:val="3"/>
        <w:rPr>
          <w:rFonts w:ascii="Times New Roman"/>
          <w:sz w:val="20"/>
        </w:rPr>
      </w:pPr>
    </w:p>
    <w:p>
      <w:pPr>
        <w:pStyle w:val="3"/>
        <w:rPr>
          <w:rFonts w:ascii="Times New Roman"/>
          <w:sz w:val="20"/>
        </w:rPr>
      </w:pPr>
    </w:p>
    <w:p>
      <w:pPr>
        <w:pStyle w:val="3"/>
        <w:rPr>
          <w:rFonts w:ascii="Times New Roman"/>
          <w:sz w:val="20"/>
        </w:rPr>
      </w:pPr>
    </w:p>
    <w:p>
      <w:pPr>
        <w:pStyle w:val="3"/>
        <w:rPr>
          <w:rFonts w:ascii="Times New Roman"/>
          <w:sz w:val="20"/>
        </w:rPr>
      </w:pPr>
    </w:p>
    <w:p>
      <w:pPr>
        <w:pStyle w:val="3"/>
        <w:rPr>
          <w:rFonts w:ascii="Times New Roman"/>
          <w:sz w:val="20"/>
        </w:rPr>
      </w:pPr>
    </w:p>
    <w:p>
      <w:pPr>
        <w:pStyle w:val="3"/>
        <w:rPr>
          <w:rFonts w:ascii="Times New Roman"/>
          <w:sz w:val="20"/>
        </w:rPr>
      </w:pPr>
    </w:p>
    <w:p>
      <w:pPr>
        <w:pStyle w:val="3"/>
        <w:rPr>
          <w:rFonts w:ascii="Times New Roman"/>
          <w:sz w:val="27"/>
        </w:rPr>
      </w:pPr>
    </w:p>
    <w:p>
      <w:pPr>
        <w:pStyle w:val="4"/>
      </w:pPr>
      <w:r>
        <w:t>2020</w:t>
      </w:r>
      <w:r>
        <w:rPr>
          <w:spacing w:val="-18"/>
        </w:rPr>
        <w:t xml:space="preserve"> 年度部门决算公开文本</w:t>
      </w: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spacing w:before="7"/>
        <w:rPr>
          <w:sz w:val="22"/>
        </w:rPr>
      </w:pPr>
      <w:r>
        <w:drawing>
          <wp:anchor distT="0" distB="0" distL="0" distR="0" simplePos="0" relativeHeight="251660288" behindDoc="0" locked="0" layoutInCell="1" allowOverlap="1">
            <wp:simplePos x="0" y="0"/>
            <wp:positionH relativeFrom="page">
              <wp:posOffset>2680970</wp:posOffset>
            </wp:positionH>
            <wp:positionV relativeFrom="paragraph">
              <wp:posOffset>208280</wp:posOffset>
            </wp:positionV>
            <wp:extent cx="2228850" cy="292735"/>
            <wp:effectExtent l="0" t="0" r="0" b="0"/>
            <wp:wrapTopAndBottom/>
            <wp:docPr id="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6.jpeg"/>
                    <pic:cNvPicPr>
                      <a:picLocks noChangeAspect="1"/>
                    </pic:cNvPicPr>
                  </pic:nvPicPr>
                  <pic:blipFill>
                    <a:blip r:embed="rId11" cstate="print"/>
                    <a:stretch>
                      <a:fillRect/>
                    </a:stretch>
                  </pic:blipFill>
                  <pic:spPr>
                    <a:xfrm>
                      <a:off x="0" y="0"/>
                      <a:ext cx="2228706" cy="292607"/>
                    </a:xfrm>
                    <a:prstGeom prst="rect">
                      <a:avLst/>
                    </a:prstGeom>
                  </pic:spPr>
                </pic:pic>
              </a:graphicData>
            </a:graphic>
          </wp:anchor>
        </w:drawing>
      </w:r>
    </w:p>
    <w:p>
      <w:pPr>
        <w:pStyle w:val="3"/>
        <w:spacing w:before="6"/>
        <w:rPr>
          <w:sz w:val="7"/>
        </w:rPr>
      </w:pPr>
    </w:p>
    <w:p>
      <w:pPr>
        <w:pStyle w:val="3"/>
        <w:ind w:left="3580"/>
        <w:rPr>
          <w:sz w:val="20"/>
        </w:rPr>
      </w:pPr>
      <w:r>
        <w:rPr>
          <w:sz w:val="20"/>
        </w:rPr>
        <w:pict>
          <v:group id="_x0000_s1033" o:spid="_x0000_s1033" o:spt="203" style="height:22.4pt;width:136.45pt;" coordsize="2729,448">
            <o:lock v:ext="edit"/>
            <v:shape id="_x0000_s1034" o:spid="_x0000_s1034" o:spt="75" type="#_x0000_t75" style="position:absolute;left:0;top:31;height:385;width:1970;" filled="f" stroked="f" coordsize="21600,21600">
              <v:path/>
              <v:fill on="f" focussize="0,0"/>
              <v:stroke on="f"/>
              <v:imagedata r:id="rId12" o:title=""/>
              <o:lock v:ext="edit" aspectratio="t"/>
            </v:shape>
            <v:shape id="_x0000_s1035" o:spid="_x0000_s1035" o:spt="75" type="#_x0000_t75" style="position:absolute;left:1964;top:0;height:445;width:429;" filled="f" stroked="f" coordsize="21600,21600">
              <v:path/>
              <v:fill on="f" focussize="0,0"/>
              <v:stroke on="f"/>
              <v:imagedata r:id="rId13" o:title=""/>
              <o:lock v:ext="edit" aspectratio="t"/>
            </v:shape>
            <v:shape id="_x0000_s1036" o:spid="_x0000_s1036" o:spt="75" type="#_x0000_t75" style="position:absolute;left:2371;top:13;height:435;width:357;" filled="f" stroked="f" coordsize="21600,21600">
              <v:path/>
              <v:fill on="f" focussize="0,0"/>
              <v:stroke on="f"/>
              <v:imagedata r:id="rId14" o:title=""/>
              <o:lock v:ext="edit" aspectratio="t"/>
            </v:shape>
            <w10:wrap type="none"/>
            <w10:anchorlock/>
          </v:group>
        </w:pict>
      </w:r>
    </w:p>
    <w:p>
      <w:pPr>
        <w:spacing w:after="0"/>
        <w:rPr>
          <w:sz w:val="20"/>
        </w:rPr>
        <w:sectPr>
          <w:pgSz w:w="11910" w:h="16840"/>
          <w:pgMar w:top="1580" w:right="1000" w:bottom="280" w:left="1000" w:header="720" w:footer="720" w:gutter="0"/>
          <w:cols w:space="720" w:num="1"/>
        </w:sectPr>
      </w:pPr>
    </w:p>
    <w:p>
      <w:pPr>
        <w:pStyle w:val="3"/>
        <w:rPr>
          <w:sz w:val="20"/>
        </w:rPr>
      </w:pPr>
    </w:p>
    <w:p>
      <w:pPr>
        <w:pStyle w:val="3"/>
        <w:spacing w:before="9"/>
        <w:rPr>
          <w:sz w:val="16"/>
        </w:rPr>
      </w:pPr>
    </w:p>
    <w:p>
      <w:pPr>
        <w:tabs>
          <w:tab w:val="left" w:pos="1439"/>
        </w:tabs>
        <w:spacing w:before="32"/>
        <w:ind w:left="0" w:right="1" w:firstLine="0"/>
        <w:jc w:val="center"/>
        <w:rPr>
          <w:sz w:val="48"/>
        </w:rPr>
      </w:pPr>
      <w:r>
        <w:rPr>
          <w:sz w:val="48"/>
        </w:rPr>
        <w:t>目</w:t>
      </w:r>
      <w:r>
        <w:rPr>
          <w:sz w:val="48"/>
        </w:rPr>
        <w:tab/>
      </w:r>
      <w:r>
        <w:rPr>
          <w:sz w:val="48"/>
        </w:rPr>
        <w:t>录</w:t>
      </w:r>
    </w:p>
    <w:p>
      <w:pPr>
        <w:pStyle w:val="3"/>
        <w:rPr>
          <w:sz w:val="48"/>
        </w:rPr>
      </w:pPr>
    </w:p>
    <w:p>
      <w:pPr>
        <w:pStyle w:val="3"/>
        <w:tabs>
          <w:tab w:val="left" w:pos="2931"/>
        </w:tabs>
        <w:spacing w:before="325"/>
        <w:ind w:left="1171"/>
      </w:pPr>
      <w:r>
        <w:t>第一部分</w:t>
      </w:r>
      <w:r>
        <w:tab/>
      </w:r>
      <w:r>
        <w:t>部门概况</w:t>
      </w:r>
    </w:p>
    <w:p>
      <w:pPr>
        <w:pStyle w:val="3"/>
        <w:spacing w:before="228" w:line="374" w:lineRule="auto"/>
        <w:ind w:left="1805" w:right="6181"/>
      </w:pPr>
      <w:r>
        <w:rPr>
          <w:spacing w:val="-1"/>
        </w:rPr>
        <w:t>一、部门职责二、机构设置</w:t>
      </w:r>
    </w:p>
    <w:p>
      <w:pPr>
        <w:pStyle w:val="3"/>
        <w:tabs>
          <w:tab w:val="left" w:pos="2931"/>
        </w:tabs>
        <w:spacing w:before="3" w:line="374" w:lineRule="auto"/>
        <w:ind w:left="1800" w:right="3373" w:hanging="629"/>
      </w:pPr>
      <w:r>
        <w:t>第二部分</w:t>
      </w:r>
      <w:r>
        <w:tab/>
      </w:r>
      <w:r>
        <w:rPr>
          <w:rFonts w:ascii="Times New Roman" w:eastAsia="Times New Roman"/>
        </w:rPr>
        <w:t>2020</w:t>
      </w:r>
      <w:r>
        <w:rPr>
          <w:rFonts w:ascii="Times New Roman" w:eastAsia="Times New Roman"/>
          <w:spacing w:val="-14"/>
        </w:rPr>
        <w:t xml:space="preserve"> </w:t>
      </w:r>
      <w:r>
        <w:t>年部门决算情况说明一、收入支出决算总体情况说明二、收入决算情况说明</w:t>
      </w:r>
    </w:p>
    <w:p>
      <w:pPr>
        <w:pStyle w:val="3"/>
        <w:spacing w:before="1"/>
        <w:ind w:left="1800"/>
      </w:pPr>
      <w:r>
        <w:rPr>
          <w:w w:val="95"/>
        </w:rPr>
        <w:t>三、支出决算情况说明</w:t>
      </w:r>
    </w:p>
    <w:p>
      <w:pPr>
        <w:pStyle w:val="3"/>
        <w:spacing w:before="228"/>
        <w:ind w:left="1800"/>
      </w:pPr>
      <w:r>
        <w:t>四、财政拨款收入支出决算总体情况说明</w:t>
      </w:r>
    </w:p>
    <w:p>
      <w:pPr>
        <w:pStyle w:val="3"/>
        <w:spacing w:before="231" w:line="374" w:lineRule="auto"/>
        <w:ind w:left="1800" w:right="903"/>
      </w:pPr>
      <w:r>
        <w:rPr>
          <w:spacing w:val="-2"/>
        </w:rPr>
        <w:t>五、一般公共预算“三公” 经费支出决算情况说明</w:t>
      </w:r>
      <w:r>
        <w:t>六、预算绩效情况说明</w:t>
      </w:r>
    </w:p>
    <w:p>
      <w:pPr>
        <w:pStyle w:val="3"/>
        <w:spacing w:line="374" w:lineRule="auto"/>
        <w:ind w:left="1800" w:right="4904"/>
      </w:pPr>
      <w:r>
        <w:rPr>
          <w:spacing w:val="-1"/>
        </w:rPr>
        <w:t>七、机关运行经费情况</w:t>
      </w:r>
      <w:r>
        <w:t>八、政府采购情况</w:t>
      </w:r>
    </w:p>
    <w:p>
      <w:pPr>
        <w:pStyle w:val="3"/>
        <w:spacing w:before="2" w:line="374" w:lineRule="auto"/>
        <w:ind w:left="1800" w:right="4585"/>
      </w:pPr>
      <w:r>
        <w:t>九、国有资产占用情况</w:t>
      </w:r>
      <w:r>
        <w:rPr>
          <w:spacing w:val="1"/>
        </w:rPr>
        <w:t xml:space="preserve"> </w:t>
      </w:r>
      <w:r>
        <w:rPr>
          <w:spacing w:val="-1"/>
        </w:rPr>
        <w:t>十、其他需要说明的情况</w:t>
      </w:r>
    </w:p>
    <w:p>
      <w:pPr>
        <w:pStyle w:val="3"/>
        <w:tabs>
          <w:tab w:val="left" w:pos="2931"/>
        </w:tabs>
        <w:ind w:left="1171"/>
      </w:pPr>
      <w:r>
        <w:t>第三部分</w:t>
      </w:r>
      <w:r>
        <w:tab/>
      </w:r>
      <w:r>
        <w:t>名词解释</w:t>
      </w:r>
    </w:p>
    <w:p>
      <w:pPr>
        <w:pStyle w:val="3"/>
        <w:tabs>
          <w:tab w:val="left" w:pos="2931"/>
        </w:tabs>
        <w:spacing w:before="231"/>
        <w:ind w:left="1171"/>
      </w:pPr>
      <w:r>
        <w:t>第四部分</w:t>
      </w:r>
      <w:r>
        <w:tab/>
      </w:r>
      <w:r>
        <w:rPr>
          <w:rFonts w:ascii="Times New Roman" w:eastAsia="Times New Roman"/>
        </w:rPr>
        <w:t>2020</w:t>
      </w:r>
      <w:r>
        <w:rPr>
          <w:rFonts w:ascii="Times New Roman" w:eastAsia="Times New Roman"/>
          <w:spacing w:val="-6"/>
        </w:rPr>
        <w:t xml:space="preserve"> </w:t>
      </w:r>
      <w:r>
        <w:t>年度部门决算报表</w:t>
      </w:r>
    </w:p>
    <w:p>
      <w:pPr>
        <w:spacing w:after="0"/>
        <w:sectPr>
          <w:pgSz w:w="11910" w:h="16840"/>
          <w:pgMar w:top="1580" w:right="1000" w:bottom="280" w:left="1000" w:header="720" w:footer="720" w:gutter="0"/>
          <w:cols w:space="720" w:num="1"/>
        </w:sectPr>
      </w:pPr>
    </w:p>
    <w:p>
      <w:pPr>
        <w:pStyle w:val="3"/>
        <w:spacing w:before="7"/>
        <w:rPr>
          <w:sz w:val="15"/>
        </w:rPr>
      </w:pPr>
      <w:r>
        <w:pict>
          <v:group id="_x0000_s1037" o:spid="_x0000_s1037" o:spt="203" style="position:absolute;left:0pt;margin-left:0pt;margin-top:272.1pt;height:264.1pt;width:595.3pt;mso-position-horizontal-relative:page;mso-position-vertical-relative:page;z-index:251661312;mso-width-relative:page;mso-height-relative:page;" coordorigin="0,5442" coordsize="11906,5282">
            <o:lock v:ext="edit"/>
            <v:shape id="_x0000_s1038" o:spid="_x0000_s1038" o:spt="75" type="#_x0000_t75" style="position:absolute;left:0;top:5452;height:5261;width:11906;" filled="f" stroked="f" coordsize="21600,21600">
              <v:path/>
              <v:fill on="f" focussize="0,0"/>
              <v:stroke on="f"/>
              <v:imagedata r:id="rId15" o:title=""/>
              <o:lock v:ext="edit" aspectratio="t"/>
            </v:shape>
            <v:shape id="_x0000_s1039" o:spid="_x0000_s1039" style="position:absolute;left:0;top:5442;height:5282;width:11906;" fillcolor="#A6A6A6" filled="t" stroked="f" coordorigin="0,5442" coordsize="11906,5282" path="m11906,10704l0,10704,0,10724,11906,10724,11906,10704xm11906,5442l0,5442,0,5462,11906,5462,11906,5442xe">
              <v:path arrowok="t"/>
              <v:fill on="t" focussize="0,0"/>
              <v:stroke on="f"/>
              <v:imagedata o:title=""/>
              <o:lock v:ext="edit"/>
            </v:shape>
            <v:shape id="_x0000_s1040" o:spid="_x0000_s1040" o:spt="75" type="#_x0000_t75" style="position:absolute;left:1603;top:7568;height:1027;width:3904;" filled="f" stroked="f" coordsize="21600,21600">
              <v:path/>
              <v:fill on="f" focussize="0,0"/>
              <v:stroke on="f"/>
              <v:imagedata r:id="rId16" o:title=""/>
              <o:lock v:ext="edit" aspectratio="t"/>
            </v:shape>
            <v:shape id="_x0000_s1041" o:spid="_x0000_s1041" o:spt="75" type="#_x0000_t75" style="position:absolute;left:6425;top:7564;height:1035;width:3877;" filled="f" stroked="f" coordsize="21600,21600">
              <v:path/>
              <v:fill on="f" focussize="0,0"/>
              <v:stroke on="f"/>
              <v:imagedata r:id="rId17" o:title=""/>
              <o:lock v:ext="edit" aspectratio="t"/>
            </v:shape>
          </v:group>
        </w:pict>
      </w:r>
    </w:p>
    <w:p>
      <w:pPr>
        <w:spacing w:after="0"/>
        <w:rPr>
          <w:sz w:val="15"/>
        </w:rPr>
        <w:sectPr>
          <w:pgSz w:w="11910" w:h="16840"/>
          <w:pgMar w:top="1580" w:right="1000" w:bottom="280" w:left="1000" w:header="720" w:footer="720" w:gutter="0"/>
          <w:cols w:space="720" w:num="1"/>
        </w:sectPr>
      </w:pPr>
    </w:p>
    <w:p>
      <w:pPr>
        <w:pStyle w:val="3"/>
        <w:rPr>
          <w:sz w:val="20"/>
        </w:rPr>
      </w:pPr>
    </w:p>
    <w:p>
      <w:pPr>
        <w:pStyle w:val="3"/>
        <w:rPr>
          <w:sz w:val="26"/>
        </w:rPr>
      </w:pPr>
    </w:p>
    <w:p>
      <w:pPr>
        <w:pStyle w:val="3"/>
        <w:spacing w:before="54"/>
        <w:ind w:left="1171"/>
      </w:pPr>
      <w:bookmarkStart w:id="0" w:name="一、部门职责"/>
      <w:bookmarkEnd w:id="0"/>
      <w:r>
        <w:rPr>
          <w:w w:val="95"/>
        </w:rPr>
        <w:t>一、部门职责</w:t>
      </w:r>
    </w:p>
    <w:p>
      <w:pPr>
        <w:pStyle w:val="8"/>
        <w:numPr>
          <w:ilvl w:val="0"/>
          <w:numId w:val="1"/>
        </w:numPr>
        <w:tabs>
          <w:tab w:val="left" w:pos="1494"/>
        </w:tabs>
        <w:spacing w:before="171" w:after="0" w:line="340" w:lineRule="auto"/>
        <w:ind w:left="531" w:right="413" w:firstLine="640"/>
        <w:jc w:val="left"/>
        <w:rPr>
          <w:sz w:val="32"/>
        </w:rPr>
      </w:pPr>
      <w:r>
        <w:rPr>
          <w:w w:val="95"/>
          <w:sz w:val="32"/>
        </w:rPr>
        <w:t>办公室。负责日常政务、办理文电、会务、机要、文秘、</w:t>
      </w:r>
      <w:r>
        <w:rPr>
          <w:spacing w:val="1"/>
          <w:w w:val="95"/>
          <w:sz w:val="32"/>
        </w:rPr>
        <w:t xml:space="preserve"> </w:t>
      </w:r>
      <w:r>
        <w:rPr>
          <w:spacing w:val="-2"/>
          <w:sz w:val="32"/>
        </w:rPr>
        <w:t>档案、保密、检务公开等工作；协调督办上级重要工作、批办事</w:t>
      </w:r>
      <w:r>
        <w:rPr>
          <w:w w:val="95"/>
          <w:sz w:val="32"/>
        </w:rPr>
        <w:t>项；负责人大代表联络及管理检务协作、经费资产、基础建设、</w:t>
      </w:r>
      <w:r>
        <w:rPr>
          <w:spacing w:val="1"/>
          <w:w w:val="95"/>
          <w:sz w:val="32"/>
        </w:rPr>
        <w:t xml:space="preserve"> </w:t>
      </w:r>
      <w:r>
        <w:rPr>
          <w:spacing w:val="-2"/>
          <w:sz w:val="32"/>
        </w:rPr>
        <w:t>科技装备、交通工具、接待、后勤服务、检察技术、信息化建设</w:t>
      </w:r>
      <w:r>
        <w:rPr>
          <w:sz w:val="32"/>
        </w:rPr>
        <w:t>等工作。</w:t>
      </w:r>
    </w:p>
    <w:p>
      <w:pPr>
        <w:pStyle w:val="8"/>
        <w:numPr>
          <w:ilvl w:val="0"/>
          <w:numId w:val="1"/>
        </w:numPr>
        <w:tabs>
          <w:tab w:val="left" w:pos="1499"/>
        </w:tabs>
        <w:spacing w:before="0" w:after="0" w:line="338" w:lineRule="auto"/>
        <w:ind w:left="531" w:right="413" w:firstLine="640"/>
        <w:jc w:val="both"/>
        <w:rPr>
          <w:sz w:val="32"/>
        </w:rPr>
      </w:pPr>
      <w:r>
        <w:rPr>
          <w:sz w:val="32"/>
        </w:rPr>
        <w:t>第一检察部。负责刑事犯罪及涉未成年人犯罪案件的逮</w:t>
      </w:r>
      <w:r>
        <w:rPr>
          <w:spacing w:val="1"/>
          <w:sz w:val="32"/>
        </w:rPr>
        <w:t xml:space="preserve"> </w:t>
      </w:r>
      <w:r>
        <w:rPr>
          <w:spacing w:val="-2"/>
          <w:sz w:val="32"/>
        </w:rPr>
        <w:t>捕、起诉，开展相关立案监督、侦查监督、审判监督及相关案件</w:t>
      </w:r>
      <w:r>
        <w:rPr>
          <w:spacing w:val="-11"/>
          <w:sz w:val="32"/>
        </w:rPr>
        <w:t>的补充侦查，办理相关刑事申诉案件；负责检察机关社会治安综</w:t>
      </w:r>
      <w:r>
        <w:rPr>
          <w:w w:val="95"/>
          <w:sz w:val="32"/>
        </w:rPr>
        <w:t>合治理工作；开展未成年人司法保护和预防未成年人犯罪工作。</w:t>
      </w:r>
    </w:p>
    <w:p>
      <w:pPr>
        <w:pStyle w:val="8"/>
        <w:numPr>
          <w:ilvl w:val="0"/>
          <w:numId w:val="1"/>
        </w:numPr>
        <w:tabs>
          <w:tab w:val="left" w:pos="1494"/>
        </w:tabs>
        <w:spacing w:before="0" w:after="0" w:line="338" w:lineRule="auto"/>
        <w:ind w:left="531" w:right="413" w:firstLine="640"/>
        <w:jc w:val="left"/>
        <w:rPr>
          <w:sz w:val="32"/>
        </w:rPr>
      </w:pPr>
      <w:r>
        <w:rPr>
          <w:spacing w:val="-11"/>
          <w:sz w:val="32"/>
        </w:rPr>
        <w:t>第二检察部。负责对申请监督和提请抗诉的民事、行政案</w:t>
      </w:r>
      <w:r>
        <w:rPr>
          <w:w w:val="95"/>
          <w:sz w:val="32"/>
        </w:rPr>
        <w:t>件的审查、抗诉，对县人民法院民事、行政诉讼活动进行监督，</w:t>
      </w:r>
      <w:r>
        <w:rPr>
          <w:spacing w:val="1"/>
          <w:w w:val="95"/>
          <w:sz w:val="32"/>
        </w:rPr>
        <w:t xml:space="preserve"> </w:t>
      </w:r>
      <w:r>
        <w:rPr>
          <w:spacing w:val="-8"/>
          <w:sz w:val="32"/>
        </w:rPr>
        <w:t>对审判监督程序以外的其他民事、行政审判程序中审判人员的违</w:t>
      </w:r>
      <w:r>
        <w:rPr>
          <w:spacing w:val="-2"/>
          <w:sz w:val="32"/>
        </w:rPr>
        <w:t>法行为提出检察建议，对民事、行政执行活动实行法律监督。开展民事、行政支持起诉工作，办理民事、行政申诉案件；负责办理生态环境和资源保护、食品药品安全、国有财产保护、国有土</w:t>
      </w:r>
      <w:r>
        <w:rPr>
          <w:w w:val="95"/>
          <w:sz w:val="32"/>
        </w:rPr>
        <w:t>地使用权出让等领域的行政公益诉讼案件，侵害英雄烈士姓名、</w:t>
      </w:r>
      <w:r>
        <w:rPr>
          <w:spacing w:val="1"/>
          <w:w w:val="95"/>
          <w:sz w:val="32"/>
        </w:rPr>
        <w:t xml:space="preserve"> </w:t>
      </w:r>
      <w:r>
        <w:rPr>
          <w:spacing w:val="-2"/>
          <w:sz w:val="32"/>
        </w:rPr>
        <w:t>肖像、名誉、荣誉的公益诉讼案件；负责对县人民法院开庭审理</w:t>
      </w:r>
      <w:r>
        <w:rPr>
          <w:spacing w:val="-7"/>
          <w:sz w:val="32"/>
        </w:rPr>
        <w:t>的公益诉讼案件派员出席法庭，依照有关规定提出检察建议。办</w:t>
      </w:r>
      <w:r>
        <w:rPr>
          <w:sz w:val="32"/>
        </w:rPr>
        <w:t>理公益诉讼申诉案件。</w:t>
      </w:r>
    </w:p>
    <w:p>
      <w:pPr>
        <w:spacing w:after="0" w:line="338" w:lineRule="auto"/>
        <w:jc w:val="left"/>
        <w:rPr>
          <w:sz w:val="32"/>
        </w:rPr>
        <w:sectPr>
          <w:pgSz w:w="11910" w:h="16840"/>
          <w:pgMar w:top="1580" w:right="1000" w:bottom="280" w:left="1000" w:header="720" w:footer="720" w:gutter="0"/>
          <w:cols w:space="720" w:num="1"/>
        </w:sectPr>
      </w:pPr>
    </w:p>
    <w:p>
      <w:pPr>
        <w:pStyle w:val="3"/>
        <w:rPr>
          <w:sz w:val="20"/>
        </w:rPr>
      </w:pPr>
    </w:p>
    <w:p>
      <w:pPr>
        <w:pStyle w:val="3"/>
        <w:rPr>
          <w:sz w:val="26"/>
        </w:rPr>
      </w:pPr>
    </w:p>
    <w:p>
      <w:pPr>
        <w:pStyle w:val="8"/>
        <w:numPr>
          <w:ilvl w:val="0"/>
          <w:numId w:val="1"/>
        </w:numPr>
        <w:tabs>
          <w:tab w:val="left" w:pos="1494"/>
        </w:tabs>
        <w:spacing w:before="54" w:after="0" w:line="340" w:lineRule="auto"/>
        <w:ind w:left="531" w:right="413" w:firstLine="640"/>
        <w:jc w:val="left"/>
        <w:rPr>
          <w:sz w:val="32"/>
        </w:rPr>
      </w:pPr>
      <w:r>
        <w:rPr>
          <w:w w:val="95"/>
          <w:sz w:val="32"/>
        </w:rPr>
        <w:t>第三检察部。负责对看守所和社区矫正等执法活动监督，</w:t>
      </w:r>
      <w:r>
        <w:rPr>
          <w:spacing w:val="1"/>
          <w:w w:val="95"/>
          <w:sz w:val="32"/>
        </w:rPr>
        <w:t xml:space="preserve"> </w:t>
      </w:r>
      <w:r>
        <w:rPr>
          <w:sz w:val="32"/>
        </w:rPr>
        <w:t>对法律规定的司法工作人员利用职权实施的非法拘禁、刑讯逼</w:t>
      </w:r>
      <w:r>
        <w:rPr>
          <w:spacing w:val="1"/>
          <w:sz w:val="32"/>
        </w:rPr>
        <w:t xml:space="preserve"> </w:t>
      </w:r>
      <w:r>
        <w:rPr>
          <w:spacing w:val="-2"/>
          <w:sz w:val="32"/>
        </w:rPr>
        <w:t>供、非法搜查等侵犯公民权利、损害司法公正犯罪的侦查。负责</w:t>
      </w:r>
      <w:r>
        <w:rPr>
          <w:w w:val="95"/>
          <w:sz w:val="32"/>
        </w:rPr>
        <w:t>案件受理流转、办案流程监控、涉案财物监管、法律文书监管、</w:t>
      </w:r>
      <w:r>
        <w:rPr>
          <w:spacing w:val="1"/>
          <w:w w:val="95"/>
          <w:sz w:val="32"/>
        </w:rPr>
        <w:t xml:space="preserve"> </w:t>
      </w:r>
      <w:r>
        <w:rPr>
          <w:spacing w:val="-2"/>
          <w:sz w:val="32"/>
        </w:rPr>
        <w:t>案件信息公开、案件质量评查、业务考评和统计分析；负责人民</w:t>
      </w:r>
      <w:r>
        <w:rPr>
          <w:w w:val="95"/>
          <w:sz w:val="32"/>
        </w:rPr>
        <w:t>监督员工作及业务应用系统的应用。负责检察调研及理论研究，</w:t>
      </w:r>
      <w:r>
        <w:rPr>
          <w:spacing w:val="1"/>
          <w:w w:val="95"/>
          <w:sz w:val="32"/>
        </w:rPr>
        <w:t xml:space="preserve"> </w:t>
      </w:r>
      <w:r>
        <w:rPr>
          <w:spacing w:val="-7"/>
          <w:sz w:val="32"/>
        </w:rPr>
        <w:t>司法体制改革综合协调工作；承办本院检察委员会日常工作。受</w:t>
      </w:r>
      <w:r>
        <w:rPr>
          <w:w w:val="95"/>
          <w:sz w:val="32"/>
        </w:rPr>
        <w:t>理控告、申诉、信访；承办国家赔偿案件和国家司法救助案件；</w:t>
      </w:r>
      <w:r>
        <w:rPr>
          <w:spacing w:val="1"/>
          <w:w w:val="95"/>
          <w:sz w:val="32"/>
        </w:rPr>
        <w:t xml:space="preserve"> </w:t>
      </w:r>
      <w:r>
        <w:rPr>
          <w:sz w:val="32"/>
        </w:rPr>
        <w:t>负责接待群众来访、处理群众来信（含电、网等）事项。</w:t>
      </w:r>
    </w:p>
    <w:p>
      <w:pPr>
        <w:pStyle w:val="8"/>
        <w:numPr>
          <w:ilvl w:val="0"/>
          <w:numId w:val="1"/>
        </w:numPr>
        <w:tabs>
          <w:tab w:val="left" w:pos="1494"/>
        </w:tabs>
        <w:spacing w:before="0" w:after="0" w:line="390" w:lineRule="exact"/>
        <w:ind w:left="1493" w:right="0" w:hanging="323"/>
        <w:jc w:val="left"/>
        <w:rPr>
          <w:sz w:val="32"/>
        </w:rPr>
      </w:pPr>
      <w:r>
        <w:rPr>
          <w:spacing w:val="-3"/>
          <w:sz w:val="32"/>
        </w:rPr>
        <w:t>政治部（法警大队</w:t>
      </w:r>
      <w:r>
        <w:rPr>
          <w:spacing w:val="-2"/>
          <w:sz w:val="32"/>
        </w:rPr>
        <w:t>）。负责干部人事、教育培训、检察宣</w:t>
      </w:r>
    </w:p>
    <w:p>
      <w:pPr>
        <w:pStyle w:val="3"/>
        <w:spacing w:before="171" w:line="338" w:lineRule="auto"/>
        <w:ind w:left="531" w:right="370"/>
      </w:pPr>
      <w:r>
        <w:rPr>
          <w:spacing w:val="-1"/>
        </w:rPr>
        <w:t>传、表彰奖励、舆情应对、党建群团、党风廉政、检务督察、离</w:t>
      </w:r>
      <w:r>
        <w:rPr>
          <w:spacing w:val="-20"/>
          <w:w w:val="95"/>
        </w:rPr>
        <w:t>退休等工作。负责司法警务工作；负责提押、看管、送达等工作，</w:t>
      </w:r>
      <w:r>
        <w:rPr>
          <w:spacing w:val="1"/>
          <w:w w:val="95"/>
        </w:rPr>
        <w:t xml:space="preserve"> </w:t>
      </w:r>
      <w:r>
        <w:rPr>
          <w:spacing w:val="-1"/>
        </w:rPr>
        <w:t>配合检察监督事项。（</w:t>
      </w:r>
      <w:r>
        <w:t>部门职责，是指本单位“三定”方案规定</w:t>
      </w:r>
      <w:r>
        <w:rPr>
          <w:spacing w:val="-1"/>
        </w:rPr>
        <w:t>的部门职责情况。各部门可从经批准的“三定”方案和相关文件</w:t>
      </w:r>
      <w:r>
        <w:t>中提取有关信息，可参照部门预算中对职责的描述情况予以公</w:t>
      </w:r>
      <w:r>
        <w:rPr>
          <w:spacing w:val="1"/>
        </w:rPr>
        <w:t xml:space="preserve"> </w:t>
      </w:r>
      <w:r>
        <w:t>开）</w:t>
      </w:r>
    </w:p>
    <w:p>
      <w:pPr>
        <w:pStyle w:val="3"/>
        <w:spacing w:before="11"/>
        <w:ind w:left="1171"/>
      </w:pPr>
      <w:bookmarkStart w:id="1" w:name="二、机构设置"/>
      <w:bookmarkEnd w:id="1"/>
      <w:r>
        <w:rPr>
          <w:w w:val="95"/>
        </w:rPr>
        <w:t>二、机构设置</w:t>
      </w:r>
    </w:p>
    <w:p>
      <w:pPr>
        <w:pStyle w:val="3"/>
        <w:spacing w:before="171"/>
        <w:ind w:left="1171"/>
      </w:pPr>
      <w:r>
        <w:rPr>
          <w:spacing w:val="10"/>
          <w:w w:val="95"/>
        </w:rPr>
        <w:t xml:space="preserve">从决算编报单位构成看，纳入 </w:t>
      </w:r>
      <w:r>
        <w:rPr>
          <w:w w:val="95"/>
        </w:rPr>
        <w:t>2020</w:t>
      </w:r>
      <w:r>
        <w:rPr>
          <w:spacing w:val="10"/>
          <w:w w:val="95"/>
        </w:rPr>
        <w:t xml:space="preserve"> 年度本部门决算汇编范</w:t>
      </w:r>
    </w:p>
    <w:p>
      <w:pPr>
        <w:pStyle w:val="3"/>
        <w:spacing w:before="169" w:after="36"/>
        <w:ind w:left="531"/>
      </w:pPr>
      <w:r>
        <w:rPr>
          <w:spacing w:val="-7"/>
          <w:w w:val="95"/>
        </w:rPr>
        <w:t>围的独立核算单位</w:t>
      </w:r>
      <w:r>
        <w:rPr>
          <w:w w:val="95"/>
        </w:rPr>
        <w:t>（</w:t>
      </w:r>
      <w:r>
        <w:rPr>
          <w:spacing w:val="-15"/>
          <w:w w:val="95"/>
        </w:rPr>
        <w:t>以下简称“单位”</w:t>
      </w:r>
      <w:r>
        <w:rPr>
          <w:spacing w:val="-54"/>
          <w:w w:val="95"/>
        </w:rPr>
        <w:t>）</w:t>
      </w:r>
      <w:r>
        <w:rPr>
          <w:spacing w:val="46"/>
          <w:w w:val="95"/>
        </w:rPr>
        <w:t xml:space="preserve">共 </w:t>
      </w:r>
      <w:r>
        <w:rPr>
          <w:w w:val="95"/>
        </w:rPr>
        <w:t>1</w:t>
      </w:r>
      <w:r>
        <w:rPr>
          <w:spacing w:val="1"/>
          <w:w w:val="95"/>
        </w:rPr>
        <w:t xml:space="preserve"> 个，具体情况如下：</w:t>
      </w:r>
    </w:p>
    <w:tbl>
      <w:tblPr>
        <w:tblStyle w:val="5"/>
        <w:tblW w:w="0" w:type="auto"/>
        <w:tblInd w:w="24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68"/>
        <w:gridCol w:w="3426"/>
        <w:gridCol w:w="2404"/>
        <w:gridCol w:w="262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2" w:hRule="atLeast"/>
        </w:trPr>
        <w:tc>
          <w:tcPr>
            <w:tcW w:w="968" w:type="dxa"/>
          </w:tcPr>
          <w:p>
            <w:pPr>
              <w:pStyle w:val="9"/>
              <w:spacing w:before="250"/>
              <w:ind w:left="182" w:right="176"/>
              <w:jc w:val="center"/>
              <w:rPr>
                <w:rFonts w:hint="eastAsia" w:ascii="Microsoft YaHei UI" w:eastAsia="Microsoft YaHei UI"/>
                <w:b/>
                <w:sz w:val="28"/>
              </w:rPr>
            </w:pPr>
            <w:r>
              <w:rPr>
                <w:rFonts w:hint="eastAsia" w:ascii="Microsoft YaHei UI" w:eastAsia="Microsoft YaHei UI"/>
                <w:b/>
                <w:sz w:val="28"/>
              </w:rPr>
              <w:t>序号</w:t>
            </w:r>
          </w:p>
        </w:tc>
        <w:tc>
          <w:tcPr>
            <w:tcW w:w="3426" w:type="dxa"/>
          </w:tcPr>
          <w:p>
            <w:pPr>
              <w:pStyle w:val="9"/>
              <w:spacing w:before="250"/>
              <w:ind w:left="1132" w:right="1123"/>
              <w:jc w:val="center"/>
              <w:rPr>
                <w:rFonts w:hint="eastAsia" w:ascii="Microsoft YaHei UI" w:eastAsia="Microsoft YaHei UI"/>
                <w:b/>
                <w:sz w:val="28"/>
              </w:rPr>
            </w:pPr>
            <w:r>
              <w:rPr>
                <w:rFonts w:hint="eastAsia" w:ascii="Microsoft YaHei UI" w:eastAsia="Microsoft YaHei UI"/>
                <w:b/>
                <w:sz w:val="28"/>
              </w:rPr>
              <w:t>单位名称</w:t>
            </w:r>
          </w:p>
        </w:tc>
        <w:tc>
          <w:tcPr>
            <w:tcW w:w="2404" w:type="dxa"/>
          </w:tcPr>
          <w:p>
            <w:pPr>
              <w:pStyle w:val="9"/>
              <w:spacing w:before="250"/>
              <w:ind w:left="341" w:right="332"/>
              <w:jc w:val="center"/>
              <w:rPr>
                <w:rFonts w:hint="eastAsia" w:ascii="Microsoft YaHei UI" w:eastAsia="Microsoft YaHei UI"/>
                <w:b/>
                <w:sz w:val="28"/>
              </w:rPr>
            </w:pPr>
            <w:r>
              <w:rPr>
                <w:rFonts w:hint="eastAsia" w:ascii="Microsoft YaHei UI" w:eastAsia="Microsoft YaHei UI"/>
                <w:b/>
                <w:sz w:val="28"/>
              </w:rPr>
              <w:t>单位基本性质</w:t>
            </w:r>
          </w:p>
        </w:tc>
        <w:tc>
          <w:tcPr>
            <w:tcW w:w="2622" w:type="dxa"/>
          </w:tcPr>
          <w:p>
            <w:pPr>
              <w:pStyle w:val="9"/>
              <w:spacing w:before="250"/>
              <w:ind w:left="728" w:right="722"/>
              <w:jc w:val="center"/>
              <w:rPr>
                <w:rFonts w:hint="eastAsia" w:ascii="Microsoft YaHei UI" w:eastAsia="Microsoft YaHei UI"/>
                <w:b/>
                <w:sz w:val="28"/>
              </w:rPr>
            </w:pPr>
            <w:r>
              <w:rPr>
                <w:rFonts w:hint="eastAsia" w:ascii="Microsoft YaHei UI" w:eastAsia="Microsoft YaHei UI"/>
                <w:b/>
                <w:sz w:val="28"/>
              </w:rPr>
              <w:t>经费形式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1" w:hRule="atLeast"/>
        </w:trPr>
        <w:tc>
          <w:tcPr>
            <w:tcW w:w="968" w:type="dxa"/>
          </w:tcPr>
          <w:p>
            <w:pPr>
              <w:pStyle w:val="9"/>
              <w:spacing w:before="169"/>
              <w:ind w:left="8"/>
              <w:jc w:val="center"/>
              <w:rPr>
                <w:sz w:val="28"/>
              </w:rPr>
            </w:pPr>
            <w:r>
              <w:rPr>
                <w:w w:val="100"/>
                <w:sz w:val="28"/>
              </w:rPr>
              <w:t>1</w:t>
            </w:r>
          </w:p>
        </w:tc>
        <w:tc>
          <w:tcPr>
            <w:tcW w:w="3426" w:type="dxa"/>
          </w:tcPr>
          <w:p>
            <w:pPr>
              <w:pStyle w:val="9"/>
              <w:spacing w:before="169"/>
              <w:ind w:left="107"/>
              <w:rPr>
                <w:sz w:val="28"/>
              </w:rPr>
            </w:pPr>
            <w:r>
              <w:rPr>
                <w:sz w:val="28"/>
              </w:rPr>
              <w:t>平乡县人民检察院</w:t>
            </w:r>
          </w:p>
        </w:tc>
        <w:tc>
          <w:tcPr>
            <w:tcW w:w="2404" w:type="dxa"/>
          </w:tcPr>
          <w:p>
            <w:pPr>
              <w:pStyle w:val="9"/>
              <w:spacing w:before="169"/>
              <w:ind w:left="341" w:right="330"/>
              <w:jc w:val="center"/>
              <w:rPr>
                <w:sz w:val="28"/>
              </w:rPr>
            </w:pPr>
            <w:r>
              <w:rPr>
                <w:sz w:val="28"/>
              </w:rPr>
              <w:t>行政</w:t>
            </w:r>
          </w:p>
        </w:tc>
        <w:tc>
          <w:tcPr>
            <w:tcW w:w="2622" w:type="dxa"/>
          </w:tcPr>
          <w:p>
            <w:pPr>
              <w:pStyle w:val="9"/>
              <w:spacing w:before="169"/>
              <w:ind w:left="729" w:right="721"/>
              <w:jc w:val="center"/>
              <w:rPr>
                <w:sz w:val="28"/>
              </w:rPr>
            </w:pPr>
            <w:r>
              <w:rPr>
                <w:sz w:val="28"/>
              </w:rPr>
              <w:t>财政拨款</w:t>
            </w:r>
          </w:p>
        </w:tc>
      </w:tr>
    </w:tbl>
    <w:p>
      <w:pPr>
        <w:spacing w:after="0"/>
        <w:jc w:val="center"/>
        <w:rPr>
          <w:sz w:val="28"/>
        </w:rPr>
        <w:sectPr>
          <w:pgSz w:w="11910" w:h="16840"/>
          <w:pgMar w:top="1580" w:right="1000" w:bottom="280" w:left="1000" w:header="720" w:footer="720" w:gutter="0"/>
          <w:cols w:space="720" w:num="1"/>
        </w:sectPr>
      </w:pPr>
    </w:p>
    <w:p>
      <w:pPr>
        <w:pStyle w:val="3"/>
        <w:spacing w:before="7"/>
        <w:rPr>
          <w:sz w:val="15"/>
        </w:rPr>
      </w:pPr>
      <w:r>
        <w:pict>
          <v:group id="_x0000_s1042" o:spid="_x0000_s1042" o:spt="203" style="position:absolute;left:0pt;margin-left:0pt;margin-top:300.15pt;height:264.1pt;width:595.3pt;mso-position-horizontal-relative:page;mso-position-vertical-relative:page;z-index:251661312;mso-width-relative:page;mso-height-relative:page;" coordorigin="0,6003" coordsize="11906,5282">
            <o:lock v:ext="edit"/>
            <v:shape id="_x0000_s1043" o:spid="_x0000_s1043" o:spt="75" type="#_x0000_t75" style="position:absolute;left:0;top:6012;height:5264;width:11906;" filled="f" stroked="f" coordsize="21600,21600">
              <v:path/>
              <v:fill on="f" focussize="0,0"/>
              <v:stroke on="f"/>
              <v:imagedata r:id="rId18" o:title=""/>
              <o:lock v:ext="edit" aspectratio="t"/>
            </v:shape>
            <v:shape id="_x0000_s1044" o:spid="_x0000_s1044" style="position:absolute;left:0;top:6003;height:5282;width:11906;" fillcolor="#A6A6A6" filled="t" stroked="f" coordorigin="0,6003" coordsize="11906,5282" path="m11906,11265l0,11265,0,11285,11906,11285,11906,11265xm11906,6003l0,6003,0,6023,11906,6023,11906,6003xe">
              <v:path arrowok="t"/>
              <v:fill on="t" focussize="0,0"/>
              <v:stroke on="f"/>
              <v:imagedata o:title=""/>
              <o:lock v:ext="edit"/>
            </v:shape>
            <v:shape id="_x0000_s1045" o:spid="_x0000_s1045" o:spt="75" type="#_x0000_t75" style="position:absolute;left:4217;top:7066;height:968;width:3660;" filled="f" stroked="f" coordsize="21600,21600">
              <v:path/>
              <v:fill on="f" focussize="0,0"/>
              <v:stroke on="f"/>
              <v:imagedata r:id="rId19" o:title=""/>
              <o:lock v:ext="edit" aspectratio="t"/>
            </v:shape>
            <v:shape id="_x0000_s1046" o:spid="_x0000_s1046" o:spt="75" type="#_x0000_t75" style="position:absolute;left:948;top:8737;height:752;width:1860;" filled="f" stroked="f" coordsize="21600,21600">
              <v:path/>
              <v:fill on="f" focussize="0,0"/>
              <v:stroke on="f"/>
              <v:imagedata r:id="rId20" o:title=""/>
              <o:lock v:ext="edit" aspectratio="t"/>
            </v:shape>
            <v:shape id="_x0000_s1047" o:spid="_x0000_s1047" o:spt="75" type="#_x0000_t75" style="position:absolute;left:2984;top:8623;height:975;width:8101;" filled="f" stroked="f" coordsize="21600,21600">
              <v:path/>
              <v:fill on="f" focussize="0,0"/>
              <v:stroke on="f"/>
              <v:imagedata r:id="rId21" o:title=""/>
              <o:lock v:ext="edit" aspectratio="t"/>
            </v:shape>
          </v:group>
        </w:pict>
      </w:r>
      <w:bookmarkStart w:id="2" w:name="一、收入支出决算总体情况说明"/>
      <w:bookmarkEnd w:id="2"/>
    </w:p>
    <w:p>
      <w:pPr>
        <w:spacing w:after="0"/>
        <w:rPr>
          <w:sz w:val="15"/>
        </w:rPr>
        <w:sectPr>
          <w:pgSz w:w="11910" w:h="16840"/>
          <w:pgMar w:top="1580" w:right="1000" w:bottom="280" w:left="1000" w:header="720" w:footer="720" w:gutter="0"/>
          <w:cols w:space="720" w:num="1"/>
        </w:sectPr>
      </w:pPr>
    </w:p>
    <w:p>
      <w:pPr>
        <w:pStyle w:val="3"/>
        <w:rPr>
          <w:sz w:val="20"/>
        </w:rPr>
      </w:pPr>
    </w:p>
    <w:p>
      <w:pPr>
        <w:pStyle w:val="3"/>
        <w:spacing w:before="4"/>
        <w:rPr>
          <w:sz w:val="27"/>
        </w:rPr>
      </w:pPr>
    </w:p>
    <w:p>
      <w:pPr>
        <w:pStyle w:val="3"/>
        <w:spacing w:before="54"/>
        <w:ind w:left="951"/>
      </w:pPr>
      <w:r>
        <w:t>一、收入支出决算总体情况说明</w:t>
      </w:r>
    </w:p>
    <w:p>
      <w:pPr>
        <w:pStyle w:val="3"/>
        <w:spacing w:before="190" w:line="350" w:lineRule="auto"/>
        <w:ind w:left="531" w:right="530"/>
        <w:jc w:val="both"/>
      </w:pPr>
      <w:r>
        <w:rPr>
          <w:spacing w:val="12"/>
          <w:w w:val="95"/>
        </w:rPr>
        <w:t xml:space="preserve">本部门 </w:t>
      </w:r>
      <w:r>
        <w:rPr>
          <w:w w:val="95"/>
        </w:rPr>
        <w:t>2020</w:t>
      </w:r>
      <w:r>
        <w:rPr>
          <w:spacing w:val="5"/>
          <w:w w:val="95"/>
        </w:rPr>
        <w:t xml:space="preserve"> 年度收、支总计</w:t>
      </w:r>
      <w:r>
        <w:rPr>
          <w:w w:val="95"/>
        </w:rPr>
        <w:t>（含结转和结余）892.61</w:t>
      </w:r>
      <w:r>
        <w:rPr>
          <w:spacing w:val="8"/>
          <w:w w:val="95"/>
        </w:rPr>
        <w:t xml:space="preserve"> 万元。与</w:t>
      </w:r>
      <w:r>
        <w:rPr>
          <w:w w:val="95"/>
        </w:rPr>
        <w:t>2019</w:t>
      </w:r>
      <w:r>
        <w:rPr>
          <w:spacing w:val="-1"/>
          <w:w w:val="95"/>
        </w:rPr>
        <w:t xml:space="preserve"> 年度决算相比，收支各减少 </w:t>
      </w:r>
      <w:r>
        <w:rPr>
          <w:w w:val="95"/>
        </w:rPr>
        <w:t>165.77</w:t>
      </w:r>
      <w:r>
        <w:rPr>
          <w:spacing w:val="-2"/>
          <w:w w:val="95"/>
        </w:rPr>
        <w:t xml:space="preserve"> 万元，下降 </w:t>
      </w:r>
      <w:r>
        <w:rPr>
          <w:w w:val="95"/>
        </w:rPr>
        <w:t>15.66%，主</w:t>
      </w:r>
      <w:r>
        <w:t>要原因是安排项目较少。</w:t>
      </w:r>
    </w:p>
    <w:p>
      <w:pPr>
        <w:pStyle w:val="3"/>
        <w:spacing w:before="1"/>
        <w:rPr>
          <w:sz w:val="8"/>
        </w:rPr>
      </w:pPr>
      <w:r>
        <w:drawing>
          <wp:anchor distT="0" distB="0" distL="0" distR="0" simplePos="0" relativeHeight="251660288" behindDoc="0" locked="0" layoutInCell="1" allowOverlap="1">
            <wp:simplePos x="0" y="0"/>
            <wp:positionH relativeFrom="page">
              <wp:posOffset>1938020</wp:posOffset>
            </wp:positionH>
            <wp:positionV relativeFrom="paragraph">
              <wp:posOffset>90170</wp:posOffset>
            </wp:positionV>
            <wp:extent cx="3831590" cy="2023745"/>
            <wp:effectExtent l="0" t="0" r="0" b="0"/>
            <wp:wrapTopAndBottom/>
            <wp:docPr id="3"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7.jpeg"/>
                    <pic:cNvPicPr>
                      <a:picLocks noChangeAspect="1"/>
                    </pic:cNvPicPr>
                  </pic:nvPicPr>
                  <pic:blipFill>
                    <a:blip r:embed="rId22" cstate="print"/>
                    <a:stretch>
                      <a:fillRect/>
                    </a:stretch>
                  </pic:blipFill>
                  <pic:spPr>
                    <a:xfrm>
                      <a:off x="0" y="0"/>
                      <a:ext cx="3831507" cy="2023872"/>
                    </a:xfrm>
                    <a:prstGeom prst="rect">
                      <a:avLst/>
                    </a:prstGeom>
                  </pic:spPr>
                </pic:pic>
              </a:graphicData>
            </a:graphic>
          </wp:anchor>
        </w:drawing>
      </w:r>
    </w:p>
    <w:p>
      <w:pPr>
        <w:pStyle w:val="3"/>
        <w:spacing w:before="246"/>
        <w:ind w:left="1171"/>
      </w:pPr>
      <w:bookmarkStart w:id="3" w:name="二、收入决算情况说明"/>
      <w:bookmarkEnd w:id="3"/>
      <w:r>
        <w:rPr>
          <w:w w:val="95"/>
        </w:rPr>
        <w:t>二、收入决算情况说明</w:t>
      </w:r>
    </w:p>
    <w:p>
      <w:pPr>
        <w:pStyle w:val="3"/>
        <w:spacing w:before="190" w:line="350" w:lineRule="auto"/>
        <w:ind w:left="531" w:right="529" w:firstLine="640"/>
      </w:pPr>
      <w:r>
        <w:rPr>
          <w:spacing w:val="4"/>
          <w:w w:val="95"/>
        </w:rPr>
        <w:t xml:space="preserve">本部门 </w:t>
      </w:r>
      <w:r>
        <w:rPr>
          <w:w w:val="95"/>
        </w:rPr>
        <w:t>2020</w:t>
      </w:r>
      <w:r>
        <w:rPr>
          <w:spacing w:val="2"/>
          <w:w w:val="95"/>
        </w:rPr>
        <w:t xml:space="preserve"> 年度本年收入合计 </w:t>
      </w:r>
      <w:r>
        <w:rPr>
          <w:w w:val="95"/>
        </w:rPr>
        <w:t>849.73</w:t>
      </w:r>
      <w:r>
        <w:rPr>
          <w:spacing w:val="-12"/>
          <w:w w:val="95"/>
        </w:rPr>
        <w:t xml:space="preserve"> 万元，其中：财政拨</w:t>
      </w:r>
      <w:r>
        <w:rPr>
          <w:spacing w:val="-18"/>
          <w:w w:val="95"/>
        </w:rPr>
        <w:t xml:space="preserve">款收入 </w:t>
      </w:r>
      <w:r>
        <w:rPr>
          <w:w w:val="95"/>
        </w:rPr>
        <w:t>849.73</w:t>
      </w:r>
      <w:r>
        <w:rPr>
          <w:spacing w:val="-24"/>
          <w:w w:val="95"/>
        </w:rPr>
        <w:t xml:space="preserve"> 万元，占 </w:t>
      </w:r>
      <w:r>
        <w:rPr>
          <w:w w:val="95"/>
        </w:rPr>
        <w:t>100%。</w:t>
      </w:r>
    </w:p>
    <w:p>
      <w:pPr>
        <w:pStyle w:val="3"/>
        <w:spacing w:before="2"/>
        <w:ind w:left="1171"/>
      </w:pPr>
      <w:bookmarkStart w:id="4" w:name="三、支出决算情况说明"/>
      <w:bookmarkEnd w:id="4"/>
      <w:r>
        <w:rPr>
          <w:w w:val="95"/>
        </w:rPr>
        <w:t>三、支出决算情况说明</w:t>
      </w:r>
    </w:p>
    <w:p>
      <w:pPr>
        <w:pStyle w:val="3"/>
        <w:spacing w:before="190" w:line="350" w:lineRule="auto"/>
        <w:ind w:left="531" w:right="413" w:firstLine="640"/>
      </w:pPr>
      <w:r>
        <w:drawing>
          <wp:anchor distT="0" distB="0" distL="0" distR="0" simplePos="0" relativeHeight="251664384" behindDoc="1" locked="0" layoutInCell="1" allowOverlap="1">
            <wp:simplePos x="0" y="0"/>
            <wp:positionH relativeFrom="page">
              <wp:posOffset>2164080</wp:posOffset>
            </wp:positionH>
            <wp:positionV relativeFrom="paragraph">
              <wp:posOffset>884555</wp:posOffset>
            </wp:positionV>
            <wp:extent cx="3245485" cy="1921510"/>
            <wp:effectExtent l="0" t="0" r="0" b="0"/>
            <wp:wrapNone/>
            <wp:docPr id="5"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18.jpeg"/>
                    <pic:cNvPicPr>
                      <a:picLocks noChangeAspect="1"/>
                    </pic:cNvPicPr>
                  </pic:nvPicPr>
                  <pic:blipFill>
                    <a:blip r:embed="rId23" cstate="print"/>
                    <a:stretch>
                      <a:fillRect/>
                    </a:stretch>
                  </pic:blipFill>
                  <pic:spPr>
                    <a:xfrm>
                      <a:off x="0" y="0"/>
                      <a:ext cx="3245224" cy="1921510"/>
                    </a:xfrm>
                    <a:prstGeom prst="rect">
                      <a:avLst/>
                    </a:prstGeom>
                  </pic:spPr>
                </pic:pic>
              </a:graphicData>
            </a:graphic>
          </wp:anchor>
        </w:drawing>
      </w:r>
      <w:r>
        <w:rPr>
          <w:spacing w:val="-2"/>
          <w:w w:val="95"/>
        </w:rPr>
        <w:t xml:space="preserve">本部门 </w:t>
      </w:r>
      <w:r>
        <w:rPr>
          <w:w w:val="95"/>
        </w:rPr>
        <w:t>2020</w:t>
      </w:r>
      <w:r>
        <w:rPr>
          <w:spacing w:val="-2"/>
          <w:w w:val="95"/>
        </w:rPr>
        <w:t xml:space="preserve"> 年度本年支出合计 </w:t>
      </w:r>
      <w:r>
        <w:rPr>
          <w:w w:val="95"/>
        </w:rPr>
        <w:t>867.36</w:t>
      </w:r>
      <w:r>
        <w:rPr>
          <w:spacing w:val="-15"/>
          <w:w w:val="95"/>
        </w:rPr>
        <w:t xml:space="preserve"> 万元，其中：基本支</w:t>
      </w:r>
      <w:r>
        <w:rPr>
          <w:spacing w:val="-3"/>
          <w:w w:val="95"/>
        </w:rPr>
        <w:t xml:space="preserve">出 </w:t>
      </w:r>
      <w:r>
        <w:rPr>
          <w:w w:val="95"/>
        </w:rPr>
        <w:t>608.3</w:t>
      </w:r>
      <w:r>
        <w:rPr>
          <w:spacing w:val="-4"/>
          <w:w w:val="95"/>
        </w:rPr>
        <w:t xml:space="preserve"> 万元，占 </w:t>
      </w:r>
      <w:r>
        <w:rPr>
          <w:w w:val="95"/>
        </w:rPr>
        <w:t>70.13</w:t>
      </w:r>
      <w:r>
        <w:rPr>
          <w:spacing w:val="-1"/>
          <w:w w:val="95"/>
        </w:rPr>
        <w:t xml:space="preserve">%；项目支出 </w:t>
      </w:r>
      <w:r>
        <w:rPr>
          <w:w w:val="95"/>
        </w:rPr>
        <w:t>259.06</w:t>
      </w:r>
      <w:r>
        <w:rPr>
          <w:spacing w:val="-4"/>
          <w:w w:val="95"/>
        </w:rPr>
        <w:t xml:space="preserve"> 万元，占 </w:t>
      </w:r>
      <w:r>
        <w:rPr>
          <w:w w:val="95"/>
        </w:rPr>
        <w:t>29.87%。</w:t>
      </w:r>
      <w:r>
        <w:t>如图所示：</w:t>
      </w:r>
    </w:p>
    <w:p>
      <w:pPr>
        <w:spacing w:after="0" w:line="350" w:lineRule="auto"/>
        <w:sectPr>
          <w:pgSz w:w="11910" w:h="16840"/>
          <w:pgMar w:top="1580" w:right="1000" w:bottom="280" w:left="1000" w:header="720" w:footer="720" w:gutter="0"/>
          <w:cols w:space="720" w:num="1"/>
        </w:sectPr>
      </w:pPr>
    </w:p>
    <w:p>
      <w:pPr>
        <w:pStyle w:val="3"/>
        <w:rPr>
          <w:sz w:val="20"/>
        </w:rPr>
      </w:pPr>
    </w:p>
    <w:p>
      <w:pPr>
        <w:pStyle w:val="3"/>
        <w:spacing w:before="4"/>
        <w:rPr>
          <w:sz w:val="27"/>
        </w:rPr>
      </w:pPr>
    </w:p>
    <w:p>
      <w:pPr>
        <w:pStyle w:val="3"/>
        <w:spacing w:before="54"/>
        <w:ind w:left="1171"/>
      </w:pPr>
      <w:bookmarkStart w:id="5" w:name="四、财政拨款收入支出决算总体情况说明"/>
      <w:bookmarkEnd w:id="5"/>
      <w:r>
        <w:rPr>
          <w:w w:val="95"/>
        </w:rPr>
        <w:t>四、财政拨款收入支出决算总体情况说明</w:t>
      </w:r>
    </w:p>
    <w:p>
      <w:pPr>
        <w:pStyle w:val="2"/>
      </w:pPr>
      <w:r>
        <w:rPr>
          <w:w w:val="95"/>
        </w:rPr>
        <w:t>（一）</w:t>
      </w:r>
      <w:r>
        <w:rPr>
          <w:spacing w:val="8"/>
          <w:w w:val="95"/>
        </w:rPr>
        <w:t xml:space="preserve">财政拨款收支与 </w:t>
      </w:r>
      <w:r>
        <w:rPr>
          <w:w w:val="95"/>
        </w:rPr>
        <w:t>2019</w:t>
      </w:r>
      <w:r>
        <w:rPr>
          <w:spacing w:val="6"/>
          <w:w w:val="95"/>
        </w:rPr>
        <w:t xml:space="preserve"> 年度决算对比情况</w:t>
      </w:r>
    </w:p>
    <w:p>
      <w:pPr>
        <w:pStyle w:val="3"/>
        <w:spacing w:before="118"/>
        <w:ind w:left="1171"/>
        <w:jc w:val="both"/>
      </w:pPr>
      <w:r>
        <w:rPr>
          <w:spacing w:val="23"/>
        </w:rPr>
        <w:t xml:space="preserve">本部门 </w:t>
      </w:r>
      <w:r>
        <w:t>2020 年度财政拨款收支均为一般公共预算财政拨</w:t>
      </w:r>
    </w:p>
    <w:p>
      <w:pPr>
        <w:pStyle w:val="3"/>
        <w:spacing w:before="190" w:line="350" w:lineRule="auto"/>
        <w:ind w:left="531" w:right="530"/>
        <w:jc w:val="both"/>
      </w:pPr>
      <w:r>
        <w:t>款，其中本年收入 892.61</w:t>
      </w:r>
      <w:r>
        <w:rPr>
          <w:spacing w:val="1"/>
        </w:rPr>
        <w:t xml:space="preserve"> 万元,比 </w:t>
      </w:r>
      <w:r>
        <w:t>2019</w:t>
      </w:r>
      <w:r>
        <w:rPr>
          <w:spacing w:val="1"/>
        </w:rPr>
        <w:t xml:space="preserve"> 年度减少 </w:t>
      </w:r>
      <w:r>
        <w:t>165.77</w:t>
      </w:r>
      <w:r>
        <w:rPr>
          <w:spacing w:val="2"/>
        </w:rPr>
        <w:t xml:space="preserve"> 万</w:t>
      </w:r>
      <w:r>
        <w:rPr>
          <w:spacing w:val="13"/>
          <w:w w:val="95"/>
        </w:rPr>
        <w:t xml:space="preserve">元，降低 </w:t>
      </w:r>
      <w:r>
        <w:rPr>
          <w:w w:val="95"/>
        </w:rPr>
        <w:t>15.66</w:t>
      </w:r>
      <w:r>
        <w:rPr>
          <w:spacing w:val="1"/>
          <w:w w:val="95"/>
        </w:rPr>
        <w:t xml:space="preserve">%，主要是项目支出减少；本年支出 </w:t>
      </w:r>
      <w:r>
        <w:rPr>
          <w:w w:val="95"/>
        </w:rPr>
        <w:t>867.36</w:t>
      </w:r>
      <w:r>
        <w:rPr>
          <w:spacing w:val="198"/>
        </w:rPr>
        <w:t xml:space="preserve"> </w:t>
      </w:r>
      <w:r>
        <w:rPr>
          <w:w w:val="95"/>
        </w:rPr>
        <w:t>万</w:t>
      </w:r>
      <w:r>
        <w:rPr>
          <w:spacing w:val="2"/>
        </w:rPr>
        <w:t xml:space="preserve">元，减少 </w:t>
      </w:r>
      <w:r>
        <w:t>148.14</w:t>
      </w:r>
      <w:r>
        <w:rPr>
          <w:spacing w:val="1"/>
        </w:rPr>
        <w:t xml:space="preserve"> 万元，降低 </w:t>
      </w:r>
      <w:r>
        <w:t>14.59%，主要是项目支出减少如图所示：</w:t>
      </w:r>
    </w:p>
    <w:p>
      <w:pPr>
        <w:pStyle w:val="3"/>
        <w:spacing w:before="3"/>
        <w:rPr>
          <w:sz w:val="26"/>
        </w:rPr>
      </w:pPr>
      <w:r>
        <w:drawing>
          <wp:anchor distT="0" distB="0" distL="0" distR="0" simplePos="0" relativeHeight="251660288" behindDoc="0" locked="0" layoutInCell="1" allowOverlap="1">
            <wp:simplePos x="0" y="0"/>
            <wp:positionH relativeFrom="page">
              <wp:posOffset>1687195</wp:posOffset>
            </wp:positionH>
            <wp:positionV relativeFrom="paragraph">
              <wp:posOffset>238125</wp:posOffset>
            </wp:positionV>
            <wp:extent cx="3997960" cy="2170430"/>
            <wp:effectExtent l="0" t="0" r="0" b="0"/>
            <wp:wrapTopAndBottom/>
            <wp:docPr id="7"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19.jpeg"/>
                    <pic:cNvPicPr>
                      <a:picLocks noChangeAspect="1"/>
                    </pic:cNvPicPr>
                  </pic:nvPicPr>
                  <pic:blipFill>
                    <a:blip r:embed="rId24" cstate="print"/>
                    <a:stretch>
                      <a:fillRect/>
                    </a:stretch>
                  </pic:blipFill>
                  <pic:spPr>
                    <a:xfrm>
                      <a:off x="0" y="0"/>
                      <a:ext cx="3997771" cy="2170176"/>
                    </a:xfrm>
                    <a:prstGeom prst="rect">
                      <a:avLst/>
                    </a:prstGeom>
                  </pic:spPr>
                </pic:pic>
              </a:graphicData>
            </a:graphic>
          </wp:anchor>
        </w:drawing>
      </w:r>
    </w:p>
    <w:p>
      <w:pPr>
        <w:pStyle w:val="3"/>
      </w:pPr>
    </w:p>
    <w:p>
      <w:pPr>
        <w:pStyle w:val="2"/>
        <w:spacing w:before="220"/>
      </w:pPr>
      <w:r>
        <w:t>（二）财政拨款收支与年初预算数对比情况</w:t>
      </w:r>
    </w:p>
    <w:p>
      <w:pPr>
        <w:pStyle w:val="3"/>
        <w:spacing w:before="118" w:line="350" w:lineRule="auto"/>
        <w:ind w:left="531" w:right="413" w:firstLine="640"/>
      </w:pPr>
      <w:r>
        <w:rPr>
          <w:spacing w:val="4"/>
          <w:w w:val="95"/>
        </w:rPr>
        <w:t xml:space="preserve">本部门 </w:t>
      </w:r>
      <w:r>
        <w:rPr>
          <w:w w:val="95"/>
        </w:rPr>
        <w:t>2020</w:t>
      </w:r>
      <w:r>
        <w:rPr>
          <w:spacing w:val="1"/>
          <w:w w:val="95"/>
        </w:rPr>
        <w:t xml:space="preserve"> 年度一般公共预算财政拨款收入 </w:t>
      </w:r>
      <w:r>
        <w:rPr>
          <w:w w:val="95"/>
        </w:rPr>
        <w:t>849.73</w:t>
      </w:r>
      <w:r>
        <w:rPr>
          <w:spacing w:val="3"/>
          <w:w w:val="95"/>
        </w:rPr>
        <w:t xml:space="preserve"> 万元，</w:t>
      </w:r>
      <w:r>
        <w:rPr>
          <w:spacing w:val="-149"/>
          <w:w w:val="95"/>
        </w:rPr>
        <w:t xml:space="preserve"> </w:t>
      </w:r>
      <w:r>
        <w:rPr>
          <w:spacing w:val="5"/>
          <w:w w:val="95"/>
        </w:rPr>
        <w:t xml:space="preserve">完成年初预算的 </w:t>
      </w:r>
      <w:r>
        <w:rPr>
          <w:w w:val="95"/>
        </w:rPr>
        <w:t>86.09</w:t>
      </w:r>
      <w:r>
        <w:rPr>
          <w:spacing w:val="4"/>
          <w:w w:val="95"/>
        </w:rPr>
        <w:t xml:space="preserve">%,比年初预算减少 </w:t>
      </w:r>
      <w:r>
        <w:rPr>
          <w:w w:val="95"/>
        </w:rPr>
        <w:t>137.29</w:t>
      </w:r>
      <w:r>
        <w:rPr>
          <w:spacing w:val="5"/>
          <w:w w:val="95"/>
        </w:rPr>
        <w:t xml:space="preserve"> 万元，决算数</w:t>
      </w:r>
      <w:r>
        <w:rPr>
          <w:spacing w:val="-8"/>
        </w:rPr>
        <w:t>小于预算数主要原因是有人员变动，人员经费支出减少及部分项</w:t>
      </w:r>
      <w:r>
        <w:rPr>
          <w:spacing w:val="5"/>
          <w:w w:val="95"/>
        </w:rPr>
        <w:t xml:space="preserve">目未实施；本年支出 </w:t>
      </w:r>
      <w:r>
        <w:rPr>
          <w:w w:val="95"/>
        </w:rPr>
        <w:t>867.36</w:t>
      </w:r>
      <w:r>
        <w:rPr>
          <w:spacing w:val="6"/>
          <w:w w:val="95"/>
        </w:rPr>
        <w:t xml:space="preserve"> 万元，完成年初预算的 </w:t>
      </w:r>
      <w:r>
        <w:rPr>
          <w:w w:val="95"/>
        </w:rPr>
        <w:t>87.88%,比年</w:t>
      </w:r>
      <w:r>
        <w:rPr>
          <w:spacing w:val="8"/>
          <w:w w:val="95"/>
        </w:rPr>
        <w:t xml:space="preserve">初预算减少 </w:t>
      </w:r>
      <w:r>
        <w:rPr>
          <w:w w:val="95"/>
        </w:rPr>
        <w:t>119.66 万元，决算数小于预算数主要原因是主要</w:t>
      </w:r>
    </w:p>
    <w:p>
      <w:pPr>
        <w:spacing w:after="0" w:line="350" w:lineRule="auto"/>
        <w:sectPr>
          <w:pgSz w:w="11910" w:h="16840"/>
          <w:pgMar w:top="1580" w:right="1000" w:bottom="280" w:left="1000" w:header="720" w:footer="720" w:gutter="0"/>
          <w:cols w:space="720" w:num="1"/>
        </w:sectPr>
      </w:pPr>
    </w:p>
    <w:p>
      <w:pPr>
        <w:pStyle w:val="3"/>
        <w:rPr>
          <w:sz w:val="20"/>
        </w:rPr>
      </w:pPr>
    </w:p>
    <w:p>
      <w:pPr>
        <w:pStyle w:val="3"/>
        <w:spacing w:before="4"/>
        <w:rPr>
          <w:sz w:val="27"/>
        </w:rPr>
      </w:pPr>
    </w:p>
    <w:p>
      <w:pPr>
        <w:pStyle w:val="3"/>
        <w:spacing w:before="54"/>
        <w:ind w:left="531"/>
      </w:pPr>
      <w:r>
        <w:rPr>
          <w:w w:val="95"/>
        </w:rPr>
        <w:t>是人员经费支出减少及部分项目未实施。</w:t>
      </w:r>
    </w:p>
    <w:p>
      <w:pPr>
        <w:pStyle w:val="2"/>
        <w:ind w:left="951"/>
      </w:pPr>
      <w:r>
        <w:t>（三）财政拨款支出决算结构情况。</w:t>
      </w:r>
    </w:p>
    <w:p>
      <w:pPr>
        <w:pStyle w:val="3"/>
        <w:spacing w:before="118" w:line="350" w:lineRule="auto"/>
        <w:ind w:left="531" w:right="370" w:firstLine="640"/>
      </w:pPr>
      <w:r>
        <w:drawing>
          <wp:anchor distT="0" distB="0" distL="0" distR="0" simplePos="0" relativeHeight="251660288" behindDoc="0" locked="0" layoutInCell="1" allowOverlap="1">
            <wp:simplePos x="0" y="0"/>
            <wp:positionH relativeFrom="page">
              <wp:posOffset>1960880</wp:posOffset>
            </wp:positionH>
            <wp:positionV relativeFrom="paragraph">
              <wp:posOffset>1645285</wp:posOffset>
            </wp:positionV>
            <wp:extent cx="3267710" cy="2438400"/>
            <wp:effectExtent l="0" t="0" r="0" b="0"/>
            <wp:wrapTopAndBottom/>
            <wp:docPr id="9"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20.jpeg"/>
                    <pic:cNvPicPr>
                      <a:picLocks noChangeAspect="1"/>
                    </pic:cNvPicPr>
                  </pic:nvPicPr>
                  <pic:blipFill>
                    <a:blip r:embed="rId25" cstate="print"/>
                    <a:stretch>
                      <a:fillRect/>
                    </a:stretch>
                  </pic:blipFill>
                  <pic:spPr>
                    <a:xfrm>
                      <a:off x="0" y="0"/>
                      <a:ext cx="3267921" cy="2438400"/>
                    </a:xfrm>
                    <a:prstGeom prst="rect">
                      <a:avLst/>
                    </a:prstGeom>
                  </pic:spPr>
                </pic:pic>
              </a:graphicData>
            </a:graphic>
          </wp:anchor>
        </w:drawing>
      </w:r>
      <w:r>
        <w:rPr>
          <w:w w:val="95"/>
        </w:rPr>
        <w:t>2020</w:t>
      </w:r>
      <w:r>
        <w:rPr>
          <w:spacing w:val="1"/>
          <w:w w:val="95"/>
        </w:rPr>
        <w:t xml:space="preserve"> 年度财政拨款支出 </w:t>
      </w:r>
      <w:r>
        <w:rPr>
          <w:w w:val="95"/>
        </w:rPr>
        <w:t>867.36 万元，主要用于以下方面：</w:t>
      </w:r>
      <w:r>
        <w:rPr>
          <w:spacing w:val="-149"/>
          <w:w w:val="95"/>
        </w:rPr>
        <w:t xml:space="preserve"> </w:t>
      </w:r>
      <w:r>
        <w:rPr>
          <w:w w:val="95"/>
        </w:rPr>
        <w:t>公共安全类（类）支出 757.28</w:t>
      </w:r>
      <w:r>
        <w:rPr>
          <w:spacing w:val="-1"/>
          <w:w w:val="95"/>
        </w:rPr>
        <w:t xml:space="preserve"> 万元，占 </w:t>
      </w:r>
      <w:r>
        <w:rPr>
          <w:w w:val="95"/>
        </w:rPr>
        <w:t>87.31%；卫生健康（类）</w:t>
      </w:r>
      <w:r>
        <w:rPr>
          <w:spacing w:val="-149"/>
          <w:w w:val="95"/>
        </w:rPr>
        <w:t xml:space="preserve"> </w:t>
      </w:r>
      <w:r>
        <w:rPr>
          <w:spacing w:val="10"/>
          <w:w w:val="95"/>
        </w:rPr>
        <w:t xml:space="preserve">支出 </w:t>
      </w:r>
      <w:r>
        <w:rPr>
          <w:w w:val="95"/>
        </w:rPr>
        <w:t>25.21</w:t>
      </w:r>
      <w:r>
        <w:rPr>
          <w:spacing w:val="12"/>
          <w:w w:val="95"/>
        </w:rPr>
        <w:t xml:space="preserve"> 万元，占 </w:t>
      </w:r>
      <w:r>
        <w:rPr>
          <w:w w:val="95"/>
        </w:rPr>
        <w:t>2.91</w:t>
      </w:r>
      <w:r>
        <w:rPr>
          <w:spacing w:val="2"/>
          <w:w w:val="95"/>
        </w:rPr>
        <w:t>%；社会保障和就业</w:t>
      </w:r>
      <w:r>
        <w:rPr>
          <w:w w:val="95"/>
        </w:rPr>
        <w:t>（</w:t>
      </w:r>
      <w:r>
        <w:rPr>
          <w:spacing w:val="12"/>
          <w:w w:val="95"/>
        </w:rPr>
        <w:t>类</w:t>
      </w:r>
      <w:r>
        <w:rPr>
          <w:w w:val="95"/>
        </w:rPr>
        <w:t>）</w:t>
      </w:r>
      <w:r>
        <w:rPr>
          <w:spacing w:val="13"/>
          <w:w w:val="95"/>
        </w:rPr>
        <w:t xml:space="preserve">支出 </w:t>
      </w:r>
      <w:r>
        <w:rPr>
          <w:w w:val="95"/>
        </w:rPr>
        <w:t>43.1</w:t>
      </w:r>
      <w:r>
        <w:rPr>
          <w:spacing w:val="1"/>
          <w:w w:val="95"/>
        </w:rPr>
        <w:t xml:space="preserve"> </w:t>
      </w:r>
      <w:r>
        <w:rPr>
          <w:spacing w:val="-3"/>
          <w:w w:val="95"/>
        </w:rPr>
        <w:t xml:space="preserve">万元，占 </w:t>
      </w:r>
      <w:r>
        <w:rPr>
          <w:w w:val="95"/>
        </w:rPr>
        <w:t>4.97%；住房保障（类）</w:t>
      </w:r>
      <w:r>
        <w:rPr>
          <w:spacing w:val="-4"/>
          <w:w w:val="95"/>
        </w:rPr>
        <w:t xml:space="preserve">支出 </w:t>
      </w:r>
      <w:r>
        <w:rPr>
          <w:w w:val="95"/>
        </w:rPr>
        <w:t>41.78</w:t>
      </w:r>
      <w:r>
        <w:rPr>
          <w:spacing w:val="-6"/>
          <w:w w:val="95"/>
        </w:rPr>
        <w:t xml:space="preserve"> 万元，占 </w:t>
      </w:r>
      <w:r>
        <w:rPr>
          <w:w w:val="95"/>
        </w:rPr>
        <w:t>4.81%。</w:t>
      </w:r>
    </w:p>
    <w:p>
      <w:pPr>
        <w:pStyle w:val="3"/>
      </w:pPr>
    </w:p>
    <w:p>
      <w:pPr>
        <w:pStyle w:val="2"/>
        <w:spacing w:before="210"/>
        <w:ind w:left="951"/>
      </w:pPr>
      <w:r>
        <w:t>（四）一般公共预算基本支出决算情况说明</w:t>
      </w:r>
    </w:p>
    <w:p>
      <w:pPr>
        <w:pStyle w:val="3"/>
        <w:spacing w:before="117"/>
        <w:ind w:left="1171"/>
        <w:jc w:val="both"/>
      </w:pPr>
      <w:r>
        <w:rPr>
          <w:w w:val="95"/>
        </w:rPr>
        <w:t>2020</w:t>
      </w:r>
      <w:r>
        <w:rPr>
          <w:spacing w:val="189"/>
        </w:rPr>
        <w:t xml:space="preserve"> </w:t>
      </w:r>
      <w:r>
        <w:rPr>
          <w:spacing w:val="2"/>
          <w:w w:val="95"/>
        </w:rPr>
        <w:t xml:space="preserve">年度财政拨款基本支出 </w:t>
      </w:r>
      <w:r>
        <w:rPr>
          <w:w w:val="95"/>
        </w:rPr>
        <w:t>608.30</w:t>
      </w:r>
      <w:r>
        <w:rPr>
          <w:spacing w:val="-10"/>
          <w:w w:val="95"/>
        </w:rPr>
        <w:t xml:space="preserve"> 万元，其中：人员经费</w:t>
      </w:r>
    </w:p>
    <w:p>
      <w:pPr>
        <w:pStyle w:val="3"/>
        <w:spacing w:before="190" w:line="350" w:lineRule="auto"/>
        <w:ind w:left="531" w:right="494"/>
        <w:jc w:val="both"/>
      </w:pPr>
      <w:r>
        <w:rPr>
          <w:w w:val="95"/>
        </w:rPr>
        <w:t>474.6 万元，主要包括基本工资、津贴补贴、奖金、绩效工资、</w:t>
      </w:r>
      <w:r>
        <w:rPr>
          <w:spacing w:val="-7"/>
        </w:rPr>
        <w:t>机关事业单位基本养老保险缴费、职工基本医疗保险缴费、公务</w:t>
      </w:r>
      <w:r>
        <w:rPr>
          <w:spacing w:val="-4"/>
        </w:rPr>
        <w:t>员医疗补助缴费、住房公积金、其他社会保障缴费、其他工资福利支出、退休费、抚恤金、生活补助、医疗费补助、奖励金、其</w:t>
      </w:r>
      <w:r>
        <w:rPr>
          <w:spacing w:val="3"/>
          <w:w w:val="95"/>
        </w:rPr>
        <w:t xml:space="preserve">他对个人和家庭的补助支出；公用经费 </w:t>
      </w:r>
      <w:r>
        <w:rPr>
          <w:w w:val="95"/>
        </w:rPr>
        <w:t>133.7</w:t>
      </w:r>
      <w:r>
        <w:rPr>
          <w:spacing w:val="7"/>
          <w:w w:val="95"/>
        </w:rPr>
        <w:t xml:space="preserve"> 万元，主要包括办</w:t>
      </w:r>
    </w:p>
    <w:p>
      <w:pPr>
        <w:spacing w:after="0" w:line="350" w:lineRule="auto"/>
        <w:jc w:val="both"/>
        <w:sectPr>
          <w:pgSz w:w="11910" w:h="16840"/>
          <w:pgMar w:top="1580" w:right="1000" w:bottom="280" w:left="1000" w:header="720" w:footer="720" w:gutter="0"/>
          <w:cols w:space="720" w:num="1"/>
        </w:sectPr>
      </w:pPr>
    </w:p>
    <w:p>
      <w:pPr>
        <w:pStyle w:val="3"/>
        <w:rPr>
          <w:sz w:val="20"/>
        </w:rPr>
      </w:pPr>
    </w:p>
    <w:p>
      <w:pPr>
        <w:pStyle w:val="3"/>
        <w:spacing w:before="4"/>
        <w:rPr>
          <w:sz w:val="27"/>
        </w:rPr>
      </w:pPr>
    </w:p>
    <w:p>
      <w:pPr>
        <w:pStyle w:val="3"/>
        <w:spacing w:before="54" w:line="350" w:lineRule="auto"/>
        <w:ind w:left="531" w:right="529"/>
        <w:jc w:val="both"/>
      </w:pPr>
      <w:r>
        <w:rPr>
          <w:w w:val="95"/>
        </w:rPr>
        <w:t>公费、印刷费、咨询费、手续费、水费、电费、邮电费、物业管</w:t>
      </w:r>
      <w:r>
        <w:rPr>
          <w:spacing w:val="1"/>
          <w:w w:val="95"/>
        </w:rPr>
        <w:t xml:space="preserve"> </w:t>
      </w:r>
      <w:r>
        <w:rPr>
          <w:w w:val="95"/>
        </w:rPr>
        <w:t>理费、差旅费、维修（护）费、租赁费、培训费、劳务费、委托</w:t>
      </w:r>
      <w:r>
        <w:rPr>
          <w:spacing w:val="1"/>
          <w:w w:val="95"/>
        </w:rPr>
        <w:t xml:space="preserve"> </w:t>
      </w:r>
      <w:r>
        <w:rPr>
          <w:w w:val="95"/>
        </w:rPr>
        <w:t>业务费、工会经费、福利费、公务用车运行维护费、其他交通费</w:t>
      </w:r>
      <w:r>
        <w:rPr>
          <w:spacing w:val="1"/>
          <w:w w:val="95"/>
        </w:rPr>
        <w:t xml:space="preserve"> </w:t>
      </w:r>
      <w:r>
        <w:rPr>
          <w:w w:val="95"/>
        </w:rPr>
        <w:t>用、其他商品和服务支出、办公设备购置、专用设备购置、信息</w:t>
      </w:r>
      <w:r>
        <w:rPr>
          <w:spacing w:val="1"/>
          <w:w w:val="95"/>
        </w:rPr>
        <w:t xml:space="preserve"> </w:t>
      </w:r>
      <w:r>
        <w:t>网络及软件购置更新、其他资本性支出。</w:t>
      </w:r>
    </w:p>
    <w:p>
      <w:pPr>
        <w:pStyle w:val="3"/>
        <w:spacing w:before="7"/>
        <w:ind w:left="1171"/>
        <w:jc w:val="both"/>
      </w:pPr>
      <w:bookmarkStart w:id="6" w:name="五、一般公共预算“三公” 经费支出决算情况说明"/>
      <w:bookmarkEnd w:id="6"/>
      <w:r>
        <w:rPr>
          <w:spacing w:val="-1"/>
        </w:rPr>
        <w:t>五、一般公共预算“三公” 经费支出决算情况说明</w:t>
      </w:r>
    </w:p>
    <w:p>
      <w:pPr>
        <w:pStyle w:val="2"/>
      </w:pPr>
      <w:r>
        <w:rPr>
          <w:spacing w:val="2"/>
          <w:w w:val="99"/>
        </w:rPr>
        <w:t>（</w:t>
      </w:r>
      <w:r>
        <w:rPr>
          <w:w w:val="99"/>
        </w:rPr>
        <w:t>一</w:t>
      </w:r>
      <w:r>
        <w:rPr>
          <w:spacing w:val="-159"/>
          <w:w w:val="99"/>
        </w:rPr>
        <w:t>）</w:t>
      </w:r>
      <w:r>
        <w:rPr>
          <w:w w:val="99"/>
        </w:rPr>
        <w:t>“三公”经费财政拨款支出决算总体情况说明</w:t>
      </w:r>
    </w:p>
    <w:p>
      <w:pPr>
        <w:pStyle w:val="3"/>
        <w:spacing w:before="118"/>
        <w:ind w:left="1171"/>
      </w:pPr>
      <w:r>
        <w:rPr>
          <w:spacing w:val="5"/>
          <w:w w:val="95"/>
        </w:rPr>
        <w:t xml:space="preserve">本部门 </w:t>
      </w:r>
      <w:r>
        <w:rPr>
          <w:w w:val="95"/>
        </w:rPr>
        <w:t>2020</w:t>
      </w:r>
      <w:r>
        <w:rPr>
          <w:spacing w:val="-9"/>
          <w:w w:val="95"/>
        </w:rPr>
        <w:t xml:space="preserve"> 年度“三公”经费财政拨款支出预算为 </w:t>
      </w:r>
      <w:r>
        <w:rPr>
          <w:w w:val="95"/>
        </w:rPr>
        <w:t>11.8</w:t>
      </w:r>
      <w:r>
        <w:rPr>
          <w:spacing w:val="12"/>
          <w:w w:val="95"/>
        </w:rPr>
        <w:t xml:space="preserve"> 万</w:t>
      </w:r>
    </w:p>
    <w:p>
      <w:pPr>
        <w:pStyle w:val="3"/>
        <w:spacing w:before="190" w:line="350" w:lineRule="auto"/>
        <w:ind w:left="531" w:right="370"/>
      </w:pPr>
      <w:r>
        <w:rPr>
          <w:spacing w:val="-18"/>
          <w:w w:val="95"/>
        </w:rPr>
        <w:t xml:space="preserve">元，支出决算为 </w:t>
      </w:r>
      <w:r>
        <w:rPr>
          <w:w w:val="95"/>
        </w:rPr>
        <w:t>8.51</w:t>
      </w:r>
      <w:r>
        <w:rPr>
          <w:spacing w:val="-15"/>
          <w:w w:val="95"/>
        </w:rPr>
        <w:t xml:space="preserve"> 万元，完成预算的 </w:t>
      </w:r>
      <w:r>
        <w:rPr>
          <w:w w:val="95"/>
        </w:rPr>
        <w:t>72.12%,较预算减少 3.29</w:t>
      </w:r>
      <w:r>
        <w:rPr>
          <w:spacing w:val="1"/>
          <w:w w:val="95"/>
        </w:rPr>
        <w:t xml:space="preserve"> </w:t>
      </w:r>
      <w:r>
        <w:rPr>
          <w:spacing w:val="17"/>
          <w:w w:val="95"/>
        </w:rPr>
        <w:t xml:space="preserve">万元，降低 </w:t>
      </w:r>
      <w:r>
        <w:rPr>
          <w:w w:val="95"/>
        </w:rPr>
        <w:t>27.88%，主要是</w:t>
      </w:r>
      <w:r>
        <w:rPr>
          <w:rFonts w:hint="eastAsia"/>
          <w:w w:val="95"/>
          <w:lang w:val="en-US" w:eastAsia="zh-CN"/>
        </w:rPr>
        <w:t>厉</w:t>
      </w:r>
      <w:r>
        <w:rPr>
          <w:w w:val="95"/>
        </w:rPr>
        <w:t>行节约，严格控制三公经费支出；</w:t>
      </w:r>
      <w:r>
        <w:rPr>
          <w:spacing w:val="-149"/>
          <w:w w:val="95"/>
        </w:rPr>
        <w:t xml:space="preserve"> </w:t>
      </w:r>
      <w:r>
        <w:rPr>
          <w:spacing w:val="-16"/>
          <w:w w:val="95"/>
        </w:rPr>
        <w:t xml:space="preserve">较 </w:t>
      </w:r>
      <w:r>
        <w:rPr>
          <w:w w:val="95"/>
        </w:rPr>
        <w:t>2019</w:t>
      </w:r>
      <w:r>
        <w:rPr>
          <w:spacing w:val="-13"/>
          <w:w w:val="95"/>
        </w:rPr>
        <w:t xml:space="preserve"> 年度增加 </w:t>
      </w:r>
      <w:r>
        <w:rPr>
          <w:w w:val="95"/>
        </w:rPr>
        <w:t>1.79</w:t>
      </w:r>
      <w:r>
        <w:rPr>
          <w:spacing w:val="-11"/>
          <w:w w:val="95"/>
        </w:rPr>
        <w:t xml:space="preserve"> 万元，增长 </w:t>
      </w:r>
      <w:r>
        <w:rPr>
          <w:w w:val="95"/>
        </w:rPr>
        <w:t>26.64</w:t>
      </w:r>
      <w:r>
        <w:rPr>
          <w:spacing w:val="-6"/>
          <w:w w:val="95"/>
        </w:rPr>
        <w:t xml:space="preserve">%，主要是 </w:t>
      </w:r>
      <w:r>
        <w:rPr>
          <w:w w:val="95"/>
        </w:rPr>
        <w:t>2019</w:t>
      </w:r>
      <w:r>
        <w:rPr>
          <w:spacing w:val="-9"/>
          <w:w w:val="95"/>
        </w:rPr>
        <w:t xml:space="preserve"> 年三公</w:t>
      </w:r>
    </w:p>
    <w:p>
      <w:pPr>
        <w:pStyle w:val="3"/>
        <w:spacing w:before="4"/>
        <w:ind w:left="531"/>
      </w:pPr>
      <w:r>
        <w:rPr>
          <w:spacing w:val="12"/>
          <w:w w:val="95"/>
        </w:rPr>
        <w:t xml:space="preserve">经费支出中有部分 </w:t>
      </w:r>
      <w:r>
        <w:rPr>
          <w:w w:val="95"/>
        </w:rPr>
        <w:t>2018</w:t>
      </w:r>
      <w:r>
        <w:rPr>
          <w:spacing w:val="4"/>
          <w:w w:val="95"/>
        </w:rPr>
        <w:t xml:space="preserve"> 年结转部分，未在决算中体现。</w:t>
      </w:r>
    </w:p>
    <w:p>
      <w:pPr>
        <w:pStyle w:val="2"/>
      </w:pPr>
      <w:r>
        <w:rPr>
          <w:spacing w:val="2"/>
          <w:w w:val="99"/>
        </w:rPr>
        <w:t>（</w:t>
      </w:r>
      <w:r>
        <w:rPr>
          <w:w w:val="99"/>
        </w:rPr>
        <w:t>二</w:t>
      </w:r>
      <w:r>
        <w:rPr>
          <w:spacing w:val="-159"/>
          <w:w w:val="99"/>
        </w:rPr>
        <w:t>）</w:t>
      </w:r>
      <w:r>
        <w:rPr>
          <w:w w:val="99"/>
        </w:rPr>
        <w:t>“三公”经费财政拨款支出决算具体情况说明</w:t>
      </w:r>
    </w:p>
    <w:p>
      <w:pPr>
        <w:pStyle w:val="8"/>
        <w:numPr>
          <w:ilvl w:val="0"/>
          <w:numId w:val="2"/>
        </w:numPr>
        <w:tabs>
          <w:tab w:val="left" w:pos="1494"/>
        </w:tabs>
        <w:spacing w:before="12" w:after="0" w:line="240" w:lineRule="auto"/>
        <w:ind w:left="1493" w:right="0" w:hanging="323"/>
        <w:jc w:val="left"/>
        <w:rPr>
          <w:sz w:val="32"/>
        </w:rPr>
      </w:pPr>
      <w:r>
        <w:rPr>
          <w:rFonts w:hint="eastAsia" w:ascii="Microsoft JhengHei" w:eastAsia="Microsoft JhengHei"/>
          <w:b/>
          <w:w w:val="95"/>
          <w:sz w:val="32"/>
        </w:rPr>
        <w:t>因公出国（境）费。</w:t>
      </w:r>
      <w:r>
        <w:rPr>
          <w:spacing w:val="19"/>
          <w:w w:val="95"/>
          <w:sz w:val="32"/>
        </w:rPr>
        <w:t xml:space="preserve">本部门 </w:t>
      </w:r>
      <w:r>
        <w:rPr>
          <w:w w:val="95"/>
          <w:sz w:val="32"/>
        </w:rPr>
        <w:t>2020</w:t>
      </w:r>
      <w:r>
        <w:rPr>
          <w:spacing w:val="13"/>
          <w:w w:val="95"/>
          <w:sz w:val="32"/>
        </w:rPr>
        <w:t xml:space="preserve"> 年因公出国</w:t>
      </w:r>
      <w:r>
        <w:rPr>
          <w:w w:val="95"/>
          <w:sz w:val="32"/>
        </w:rPr>
        <w:t>（境）费支</w:t>
      </w:r>
    </w:p>
    <w:p>
      <w:pPr>
        <w:pStyle w:val="3"/>
        <w:spacing w:before="117"/>
        <w:ind w:left="531"/>
      </w:pPr>
      <w:r>
        <w:rPr>
          <w:spacing w:val="-7"/>
          <w:w w:val="95"/>
        </w:rPr>
        <w:t xml:space="preserve">出 </w:t>
      </w:r>
      <w:r>
        <w:rPr>
          <w:w w:val="95"/>
        </w:rPr>
        <w:t>0</w:t>
      </w:r>
      <w:r>
        <w:rPr>
          <w:spacing w:val="-4"/>
          <w:w w:val="95"/>
        </w:rPr>
        <w:t xml:space="preserve"> 万元，与年初预算持平。</w:t>
      </w:r>
    </w:p>
    <w:p>
      <w:pPr>
        <w:pStyle w:val="8"/>
        <w:numPr>
          <w:ilvl w:val="0"/>
          <w:numId w:val="2"/>
        </w:numPr>
        <w:tabs>
          <w:tab w:val="left" w:pos="1494"/>
        </w:tabs>
        <w:spacing w:before="84" w:after="0" w:line="288" w:lineRule="auto"/>
        <w:ind w:left="531" w:right="530" w:firstLine="640"/>
        <w:jc w:val="left"/>
        <w:rPr>
          <w:sz w:val="32"/>
        </w:rPr>
      </w:pPr>
      <w:r>
        <w:rPr>
          <w:rFonts w:hint="eastAsia" w:ascii="Microsoft JhengHei" w:eastAsia="Microsoft JhengHei"/>
          <w:b/>
          <w:w w:val="95"/>
          <w:sz w:val="32"/>
        </w:rPr>
        <w:t>公务用车购置及运行维护费。</w:t>
      </w:r>
      <w:r>
        <w:rPr>
          <w:spacing w:val="28"/>
          <w:w w:val="95"/>
          <w:sz w:val="32"/>
        </w:rPr>
        <w:t xml:space="preserve">本部门 </w:t>
      </w:r>
      <w:r>
        <w:rPr>
          <w:w w:val="95"/>
          <w:sz w:val="32"/>
        </w:rPr>
        <w:t>2020</w:t>
      </w:r>
      <w:r>
        <w:rPr>
          <w:spacing w:val="14"/>
          <w:w w:val="95"/>
          <w:sz w:val="32"/>
        </w:rPr>
        <w:t xml:space="preserve"> 年公务用车购</w:t>
      </w:r>
      <w:r>
        <w:rPr>
          <w:spacing w:val="8"/>
          <w:w w:val="95"/>
          <w:sz w:val="32"/>
        </w:rPr>
        <w:t xml:space="preserve">置及运行维护费支出 </w:t>
      </w:r>
      <w:r>
        <w:rPr>
          <w:w w:val="95"/>
          <w:sz w:val="32"/>
        </w:rPr>
        <w:t>8.51</w:t>
      </w:r>
      <w:r>
        <w:rPr>
          <w:spacing w:val="16"/>
          <w:w w:val="95"/>
          <w:sz w:val="32"/>
        </w:rPr>
        <w:t xml:space="preserve"> 万元，完成预算的 </w:t>
      </w:r>
      <w:r>
        <w:rPr>
          <w:w w:val="95"/>
          <w:sz w:val="32"/>
        </w:rPr>
        <w:t>74%，较预算减少</w:t>
      </w:r>
    </w:p>
    <w:p>
      <w:pPr>
        <w:pStyle w:val="3"/>
        <w:spacing w:before="108" w:line="350" w:lineRule="auto"/>
        <w:ind w:left="531" w:right="370"/>
      </w:pPr>
      <w:r>
        <w:rPr>
          <w:w w:val="95"/>
        </w:rPr>
        <w:t>2.99</w:t>
      </w:r>
      <w:r>
        <w:rPr>
          <w:spacing w:val="25"/>
          <w:w w:val="95"/>
        </w:rPr>
        <w:t xml:space="preserve"> 万元，降低 </w:t>
      </w:r>
      <w:r>
        <w:rPr>
          <w:w w:val="95"/>
        </w:rPr>
        <w:t>26</w:t>
      </w:r>
      <w:r>
        <w:rPr>
          <w:spacing w:val="-6"/>
          <w:w w:val="95"/>
        </w:rPr>
        <w:t>%,主要是</w:t>
      </w:r>
      <w:bookmarkStart w:id="11" w:name="_GoBack"/>
      <w:bookmarkEnd w:id="11"/>
      <w:r>
        <w:rPr>
          <w:rFonts w:hint="eastAsia"/>
          <w:spacing w:val="-6"/>
          <w:w w:val="95"/>
          <w:lang w:eastAsia="zh-CN"/>
        </w:rPr>
        <w:t>厉行</w:t>
      </w:r>
      <w:r>
        <w:rPr>
          <w:spacing w:val="-6"/>
          <w:w w:val="95"/>
        </w:rPr>
        <w:t>节约，严格控制三公经费支出；</w:t>
      </w:r>
      <w:r>
        <w:rPr>
          <w:spacing w:val="-149"/>
          <w:w w:val="95"/>
        </w:rPr>
        <w:t xml:space="preserve"> </w:t>
      </w:r>
      <w:r>
        <w:rPr>
          <w:spacing w:val="-4"/>
          <w:w w:val="95"/>
        </w:rPr>
        <w:t xml:space="preserve">较上年增加 </w:t>
      </w:r>
      <w:r>
        <w:rPr>
          <w:w w:val="95"/>
        </w:rPr>
        <w:t>1.79</w:t>
      </w:r>
      <w:r>
        <w:rPr>
          <w:spacing w:val="-7"/>
          <w:w w:val="95"/>
        </w:rPr>
        <w:t xml:space="preserve"> 万元，增加 </w:t>
      </w:r>
      <w:r>
        <w:rPr>
          <w:w w:val="95"/>
        </w:rPr>
        <w:t>26.64</w:t>
      </w:r>
      <w:r>
        <w:rPr>
          <w:spacing w:val="-4"/>
          <w:w w:val="95"/>
        </w:rPr>
        <w:t xml:space="preserve">%,主要是 </w:t>
      </w:r>
      <w:r>
        <w:rPr>
          <w:w w:val="95"/>
        </w:rPr>
        <w:t>2019</w:t>
      </w:r>
      <w:r>
        <w:rPr>
          <w:spacing w:val="-5"/>
          <w:w w:val="95"/>
        </w:rPr>
        <w:t xml:space="preserve"> 年三公经费支</w:t>
      </w:r>
    </w:p>
    <w:p>
      <w:pPr>
        <w:pStyle w:val="3"/>
        <w:spacing w:line="486" w:lineRule="exact"/>
        <w:ind w:left="531"/>
        <w:rPr>
          <w:rFonts w:hint="eastAsia" w:ascii="Microsoft YaHei UI" w:eastAsia="Microsoft YaHei UI"/>
          <w:b/>
        </w:rPr>
      </w:pPr>
      <w:r>
        <w:rPr>
          <w:spacing w:val="10"/>
          <w:w w:val="95"/>
        </w:rPr>
        <w:t xml:space="preserve">出中有部分 </w:t>
      </w:r>
      <w:r>
        <w:rPr>
          <w:w w:val="95"/>
        </w:rPr>
        <w:t>2018 年结转部分，未在决算中体现。</w:t>
      </w:r>
      <w:r>
        <w:rPr>
          <w:rFonts w:hint="eastAsia" w:ascii="Microsoft YaHei UI" w:eastAsia="Microsoft YaHei UI"/>
          <w:b/>
          <w:w w:val="95"/>
        </w:rPr>
        <w:t>其中：</w:t>
      </w:r>
    </w:p>
    <w:p>
      <w:pPr>
        <w:spacing w:before="31"/>
        <w:ind w:left="1171" w:right="0" w:firstLine="0"/>
        <w:jc w:val="left"/>
        <w:rPr>
          <w:sz w:val="32"/>
        </w:rPr>
      </w:pPr>
      <w:r>
        <w:rPr>
          <w:rFonts w:hint="eastAsia" w:ascii="Microsoft YaHei UI" w:eastAsia="Microsoft YaHei UI"/>
          <w:b/>
          <w:w w:val="95"/>
          <w:sz w:val="32"/>
        </w:rPr>
        <w:t>公务用车购置费支出：</w:t>
      </w:r>
      <w:r>
        <w:rPr>
          <w:w w:val="95"/>
          <w:sz w:val="32"/>
        </w:rPr>
        <w:t>2019</w:t>
      </w:r>
      <w:r>
        <w:rPr>
          <w:spacing w:val="433"/>
          <w:sz w:val="32"/>
        </w:rPr>
        <w:t xml:space="preserve"> </w:t>
      </w:r>
      <w:r>
        <w:rPr>
          <w:w w:val="95"/>
          <w:sz w:val="32"/>
        </w:rPr>
        <w:t>年未发生公务用车购置经费支</w:t>
      </w:r>
    </w:p>
    <w:p>
      <w:pPr>
        <w:spacing w:after="0"/>
        <w:jc w:val="left"/>
        <w:rPr>
          <w:sz w:val="32"/>
        </w:rPr>
        <w:sectPr>
          <w:pgSz w:w="11910" w:h="16840"/>
          <w:pgMar w:top="1580" w:right="1000" w:bottom="280" w:left="1000" w:header="720" w:footer="720" w:gutter="0"/>
          <w:cols w:space="720" w:num="1"/>
        </w:sectPr>
      </w:pPr>
    </w:p>
    <w:p>
      <w:pPr>
        <w:pStyle w:val="3"/>
        <w:rPr>
          <w:sz w:val="20"/>
        </w:rPr>
      </w:pPr>
    </w:p>
    <w:p>
      <w:pPr>
        <w:pStyle w:val="3"/>
        <w:spacing w:before="4"/>
        <w:rPr>
          <w:sz w:val="27"/>
        </w:rPr>
      </w:pPr>
    </w:p>
    <w:p>
      <w:pPr>
        <w:pStyle w:val="3"/>
        <w:spacing w:before="54"/>
        <w:ind w:left="531"/>
      </w:pPr>
      <w:r>
        <w:t>出,与年初预算持平。</w:t>
      </w:r>
    </w:p>
    <w:p>
      <w:pPr>
        <w:spacing w:before="104"/>
        <w:ind w:left="1171" w:right="0" w:firstLine="0"/>
        <w:jc w:val="both"/>
        <w:rPr>
          <w:sz w:val="32"/>
        </w:rPr>
      </w:pPr>
      <w:r>
        <w:rPr>
          <w:rFonts w:hint="eastAsia" w:ascii="Microsoft YaHei UI" w:eastAsia="Microsoft YaHei UI"/>
          <w:b/>
          <w:w w:val="95"/>
          <w:sz w:val="32"/>
        </w:rPr>
        <w:t>公务用车运行维护费支出：</w:t>
      </w:r>
      <w:r>
        <w:rPr>
          <w:spacing w:val="22"/>
          <w:w w:val="95"/>
          <w:sz w:val="32"/>
        </w:rPr>
        <w:t xml:space="preserve">本部门 </w:t>
      </w:r>
      <w:r>
        <w:rPr>
          <w:w w:val="95"/>
          <w:sz w:val="32"/>
        </w:rPr>
        <w:t>2020</w:t>
      </w:r>
      <w:r>
        <w:rPr>
          <w:spacing w:val="8"/>
          <w:w w:val="95"/>
          <w:sz w:val="32"/>
        </w:rPr>
        <w:t xml:space="preserve"> 年度单位公务用车</w:t>
      </w:r>
    </w:p>
    <w:p>
      <w:pPr>
        <w:pStyle w:val="3"/>
        <w:spacing w:before="117" w:line="350" w:lineRule="auto"/>
        <w:ind w:left="531" w:right="530"/>
        <w:jc w:val="both"/>
      </w:pPr>
      <w:r>
        <w:rPr>
          <w:spacing w:val="7"/>
          <w:w w:val="95"/>
        </w:rPr>
        <w:t xml:space="preserve">保有量 </w:t>
      </w:r>
      <w:r>
        <w:rPr>
          <w:w w:val="95"/>
        </w:rPr>
        <w:t>9</w:t>
      </w:r>
      <w:r>
        <w:rPr>
          <w:spacing w:val="2"/>
          <w:w w:val="95"/>
        </w:rPr>
        <w:t xml:space="preserve"> 辆,发生运行维护费支出 </w:t>
      </w:r>
      <w:r>
        <w:rPr>
          <w:w w:val="95"/>
        </w:rPr>
        <w:t>8.51</w:t>
      </w:r>
      <w:r>
        <w:rPr>
          <w:spacing w:val="-13"/>
          <w:w w:val="95"/>
        </w:rPr>
        <w:t xml:space="preserve"> 万元。公车运行维护费</w:t>
      </w:r>
      <w:r>
        <w:rPr>
          <w:spacing w:val="6"/>
          <w:w w:val="95"/>
        </w:rPr>
        <w:t xml:space="preserve">支出较预算减少 </w:t>
      </w:r>
      <w:r>
        <w:rPr>
          <w:w w:val="95"/>
        </w:rPr>
        <w:t>2.99</w:t>
      </w:r>
      <w:r>
        <w:rPr>
          <w:spacing w:val="12"/>
          <w:w w:val="95"/>
        </w:rPr>
        <w:t xml:space="preserve"> 万元，降低 </w:t>
      </w:r>
      <w:r>
        <w:rPr>
          <w:w w:val="95"/>
        </w:rPr>
        <w:t>26%,主要是</w:t>
      </w:r>
      <w:r>
        <w:rPr>
          <w:rFonts w:hint="eastAsia"/>
          <w:w w:val="95"/>
          <w:lang w:eastAsia="zh-CN"/>
        </w:rPr>
        <w:t>厉行</w:t>
      </w:r>
      <w:r>
        <w:rPr>
          <w:w w:val="95"/>
        </w:rPr>
        <w:t>节约，严格控</w:t>
      </w:r>
      <w:r>
        <w:rPr>
          <w:spacing w:val="3"/>
          <w:w w:val="95"/>
        </w:rPr>
        <w:t xml:space="preserve">制三公经费支出；较上年增加 </w:t>
      </w:r>
      <w:r>
        <w:rPr>
          <w:w w:val="95"/>
        </w:rPr>
        <w:t>1.79</w:t>
      </w:r>
      <w:r>
        <w:rPr>
          <w:spacing w:val="11"/>
          <w:w w:val="95"/>
        </w:rPr>
        <w:t xml:space="preserve"> 万元，增长 </w:t>
      </w:r>
      <w:r>
        <w:rPr>
          <w:w w:val="95"/>
        </w:rPr>
        <w:t>26.64%，主要是2019</w:t>
      </w:r>
      <w:r>
        <w:rPr>
          <w:spacing w:val="3"/>
          <w:w w:val="95"/>
        </w:rPr>
        <w:t xml:space="preserve"> 年三公经费支出中有部分 </w:t>
      </w:r>
      <w:r>
        <w:rPr>
          <w:w w:val="95"/>
        </w:rPr>
        <w:t>2018 年结转部分，未在决算中体</w:t>
      </w:r>
      <w:r>
        <w:t>现。</w:t>
      </w:r>
    </w:p>
    <w:p>
      <w:pPr>
        <w:pStyle w:val="8"/>
        <w:numPr>
          <w:ilvl w:val="0"/>
          <w:numId w:val="2"/>
        </w:numPr>
        <w:tabs>
          <w:tab w:val="left" w:pos="1494"/>
        </w:tabs>
        <w:spacing w:before="0" w:after="0" w:line="490" w:lineRule="exact"/>
        <w:ind w:left="1493" w:right="0" w:hanging="323"/>
        <w:jc w:val="both"/>
        <w:rPr>
          <w:sz w:val="32"/>
        </w:rPr>
      </w:pPr>
      <w:r>
        <w:rPr>
          <w:rFonts w:hint="eastAsia" w:ascii="Microsoft JhengHei" w:eastAsia="Microsoft JhengHei"/>
          <w:b/>
          <w:w w:val="95"/>
          <w:sz w:val="32"/>
        </w:rPr>
        <w:t>公务接待费。</w:t>
      </w:r>
      <w:r>
        <w:rPr>
          <w:spacing w:val="1"/>
          <w:w w:val="95"/>
          <w:sz w:val="32"/>
        </w:rPr>
        <w:t xml:space="preserve">本部门 </w:t>
      </w:r>
      <w:r>
        <w:rPr>
          <w:w w:val="95"/>
          <w:sz w:val="32"/>
        </w:rPr>
        <w:t>2020 年公务接待费支出 0 万元，发</w:t>
      </w:r>
    </w:p>
    <w:p>
      <w:pPr>
        <w:pStyle w:val="3"/>
        <w:spacing w:before="117" w:line="350" w:lineRule="auto"/>
        <w:ind w:left="531" w:right="529"/>
        <w:jc w:val="both"/>
      </w:pPr>
      <w:r>
        <w:rPr>
          <w:spacing w:val="2"/>
          <w:w w:val="95"/>
        </w:rPr>
        <w:t xml:space="preserve">生公务接待共 </w:t>
      </w:r>
      <w:r>
        <w:rPr>
          <w:w w:val="95"/>
        </w:rPr>
        <w:t>0</w:t>
      </w:r>
      <w:r>
        <w:rPr>
          <w:spacing w:val="3"/>
          <w:w w:val="95"/>
        </w:rPr>
        <w:t xml:space="preserve"> 批次、</w:t>
      </w:r>
      <w:r>
        <w:rPr>
          <w:w w:val="95"/>
        </w:rPr>
        <w:t>0 人次。公务接待费支出较预算减少 0.3</w:t>
      </w:r>
      <w:r>
        <w:rPr>
          <w:spacing w:val="-149"/>
          <w:w w:val="95"/>
        </w:rPr>
        <w:t xml:space="preserve"> </w:t>
      </w:r>
      <w:r>
        <w:rPr>
          <w:spacing w:val="16"/>
          <w:w w:val="95"/>
        </w:rPr>
        <w:t xml:space="preserve">万元，降低 </w:t>
      </w:r>
      <w:r>
        <w:rPr>
          <w:w w:val="95"/>
        </w:rPr>
        <w:t>100%,主要是认真贯彻落实中央八项规定精神和厉行节约要求，按照公务接待的若干规定，不带公函，不准支出</w:t>
      </w:r>
      <w:r>
        <w:rPr>
          <w:spacing w:val="1"/>
          <w:w w:val="95"/>
        </w:rPr>
        <w:t xml:space="preserve"> </w:t>
      </w:r>
      <w:r>
        <w:t>相关经费。</w:t>
      </w:r>
    </w:p>
    <w:p>
      <w:pPr>
        <w:pStyle w:val="3"/>
        <w:spacing w:before="5"/>
        <w:ind w:left="1171"/>
      </w:pPr>
      <w:r>
        <w:t>六、预算绩效情况说明</w:t>
      </w:r>
    </w:p>
    <w:p>
      <w:pPr>
        <w:pStyle w:val="2"/>
        <w:spacing w:before="85"/>
      </w:pPr>
      <w:r>
        <w:t>（一）预算绩效管理工作开展情况。</w:t>
      </w:r>
    </w:p>
    <w:p>
      <w:pPr>
        <w:pStyle w:val="3"/>
        <w:spacing w:before="117"/>
        <w:ind w:left="1171"/>
      </w:pPr>
      <w:r>
        <w:rPr>
          <w:spacing w:val="7"/>
          <w:w w:val="95"/>
        </w:rPr>
        <w:t xml:space="preserve">根据预算绩效管理要求，本部门组织对 </w:t>
      </w:r>
      <w:r>
        <w:rPr>
          <w:w w:val="95"/>
        </w:rPr>
        <w:t>2020</w:t>
      </w:r>
      <w:r>
        <w:rPr>
          <w:spacing w:val="19"/>
          <w:w w:val="95"/>
        </w:rPr>
        <w:t xml:space="preserve"> 年度项目支出</w:t>
      </w:r>
    </w:p>
    <w:p>
      <w:pPr>
        <w:pStyle w:val="3"/>
        <w:spacing w:before="190" w:line="350" w:lineRule="auto"/>
        <w:ind w:left="531" w:right="529"/>
      </w:pPr>
      <w:r>
        <w:rPr>
          <w:spacing w:val="3"/>
          <w:w w:val="95"/>
        </w:rPr>
        <w:t xml:space="preserve">全面开展绩效自评，其中，一般公共预算一级项目 </w:t>
      </w:r>
      <w:r>
        <w:rPr>
          <w:w w:val="95"/>
        </w:rPr>
        <w:t>6</w:t>
      </w:r>
      <w:r>
        <w:rPr>
          <w:spacing w:val="10"/>
          <w:w w:val="95"/>
        </w:rPr>
        <w:t xml:space="preserve"> 个，共涉及</w:t>
      </w:r>
      <w:r>
        <w:rPr>
          <w:spacing w:val="-12"/>
          <w:w w:val="95"/>
        </w:rPr>
        <w:t xml:space="preserve">资金 </w:t>
      </w:r>
      <w:r>
        <w:rPr>
          <w:w w:val="95"/>
        </w:rPr>
        <w:t>259.06</w:t>
      </w:r>
      <w:r>
        <w:rPr>
          <w:spacing w:val="-9"/>
          <w:w w:val="95"/>
        </w:rPr>
        <w:t xml:space="preserve"> 万元，占一般公共预算项目支出总额的 </w:t>
      </w:r>
      <w:r>
        <w:rPr>
          <w:w w:val="95"/>
        </w:rPr>
        <w:t>100%；</w:t>
      </w:r>
    </w:p>
    <w:p>
      <w:pPr>
        <w:pStyle w:val="3"/>
        <w:spacing w:before="3" w:line="350" w:lineRule="auto"/>
        <w:ind w:left="531" w:right="370" w:firstLine="640"/>
      </w:pPr>
      <w:r>
        <w:t>我院成立了项目自评小组，组织对“政法转移支付经费项</w:t>
      </w:r>
      <w:r>
        <w:rPr>
          <w:spacing w:val="1"/>
        </w:rPr>
        <w:t xml:space="preserve"> </w:t>
      </w:r>
      <w:r>
        <w:rPr>
          <w:spacing w:val="-52"/>
          <w:w w:val="95"/>
        </w:rPr>
        <w:t>目”、“节假日外加班补贴”</w:t>
      </w:r>
      <w:r>
        <w:rPr>
          <w:spacing w:val="-49"/>
          <w:w w:val="95"/>
        </w:rPr>
        <w:t>、“警务区改造项目”、“物业费安保费”、</w:t>
      </w:r>
      <w:r>
        <w:rPr>
          <w:spacing w:val="55"/>
          <w:w w:val="95"/>
        </w:rPr>
        <w:t xml:space="preserve"> </w:t>
      </w:r>
      <w:r>
        <w:rPr>
          <w:spacing w:val="-6"/>
        </w:rPr>
        <w:t>“依法推进法治建设中心和体能训练室项目、办案用房调整项目</w:t>
      </w:r>
      <w:r>
        <w:rPr>
          <w:spacing w:val="26"/>
          <w:w w:val="99"/>
        </w:rPr>
        <w:t>质保金</w:t>
      </w:r>
      <w:r>
        <w:rPr>
          <w:spacing w:val="1"/>
          <w:w w:val="99"/>
        </w:rPr>
        <w:t>f</w:t>
      </w:r>
      <w:r>
        <w:rPr>
          <w:spacing w:val="-20"/>
          <w:w w:val="99"/>
        </w:rPr>
        <w:t>”、“院落维护绿化项目”一级项目开展了部门评价，涉</w:t>
      </w:r>
    </w:p>
    <w:p>
      <w:pPr>
        <w:spacing w:after="0" w:line="350" w:lineRule="auto"/>
        <w:sectPr>
          <w:pgSz w:w="11910" w:h="16840"/>
          <w:pgMar w:top="1580" w:right="1000" w:bottom="280" w:left="1000" w:header="720" w:footer="720" w:gutter="0"/>
          <w:cols w:space="720" w:num="1"/>
        </w:sectPr>
      </w:pPr>
    </w:p>
    <w:p>
      <w:pPr>
        <w:pStyle w:val="3"/>
        <w:rPr>
          <w:sz w:val="20"/>
        </w:rPr>
      </w:pPr>
    </w:p>
    <w:p>
      <w:pPr>
        <w:pStyle w:val="3"/>
        <w:spacing w:before="4"/>
        <w:rPr>
          <w:sz w:val="27"/>
        </w:rPr>
      </w:pPr>
    </w:p>
    <w:p>
      <w:pPr>
        <w:pStyle w:val="3"/>
        <w:spacing w:before="54" w:line="350" w:lineRule="auto"/>
        <w:ind w:left="531" w:right="529"/>
        <w:jc w:val="both"/>
      </w:pPr>
      <w:r>
        <w:rPr>
          <w:spacing w:val="12"/>
          <w:w w:val="95"/>
        </w:rPr>
        <w:t xml:space="preserve">及一般公共预算支出 </w:t>
      </w:r>
      <w:r>
        <w:rPr>
          <w:w w:val="95"/>
        </w:rPr>
        <w:t>259.06</w:t>
      </w:r>
      <w:r>
        <w:rPr>
          <w:spacing w:val="4"/>
          <w:w w:val="95"/>
        </w:rPr>
        <w:t xml:space="preserve"> 万元。从评价情况来看，比较符合</w:t>
      </w:r>
      <w:r>
        <w:rPr>
          <w:spacing w:val="5"/>
          <w:w w:val="95"/>
        </w:rPr>
        <w:t xml:space="preserve">年初制定的绩效目标，达标率全部达到 </w:t>
      </w:r>
      <w:r>
        <w:rPr>
          <w:w w:val="95"/>
        </w:rPr>
        <w:t>90%以上。服务对象满意</w:t>
      </w:r>
      <w:r>
        <w:rPr>
          <w:spacing w:val="-9"/>
          <w:w w:val="95"/>
        </w:rPr>
        <w:t xml:space="preserve">度指标全部达到 </w:t>
      </w:r>
      <w:r>
        <w:rPr>
          <w:w w:val="95"/>
        </w:rPr>
        <w:t>90%以上。</w:t>
      </w:r>
    </w:p>
    <w:p>
      <w:pPr>
        <w:pStyle w:val="3"/>
        <w:spacing w:before="4" w:line="350" w:lineRule="auto"/>
        <w:ind w:left="531" w:right="530" w:firstLine="640"/>
        <w:jc w:val="both"/>
      </w:pPr>
      <w:r>
        <w:rPr>
          <w:w w:val="95"/>
        </w:rPr>
        <w:t>2020</w:t>
      </w:r>
      <w:r>
        <w:rPr>
          <w:spacing w:val="163"/>
        </w:rPr>
        <w:t xml:space="preserve"> </w:t>
      </w:r>
      <w:r>
        <w:rPr>
          <w:w w:val="95"/>
        </w:rPr>
        <w:t>年度专项资金绩效评估工作总体情况比较符合年初制</w:t>
      </w:r>
      <w:r>
        <w:rPr>
          <w:spacing w:val="-11"/>
          <w:w w:val="95"/>
        </w:rPr>
        <w:t>定的绩效目标，在当年项目实施过程中对发现的问题能够及时改</w:t>
      </w:r>
      <w:r>
        <w:rPr>
          <w:spacing w:val="1"/>
          <w:w w:val="95"/>
        </w:rPr>
        <w:t xml:space="preserve"> </w:t>
      </w:r>
      <w:r>
        <w:rPr>
          <w:spacing w:val="-12"/>
          <w:w w:val="95"/>
        </w:rPr>
        <w:t>进，时刻以绩效目标为导向，能够按照财政部门的相关规定及文</w:t>
      </w:r>
      <w:r>
        <w:rPr>
          <w:spacing w:val="1"/>
          <w:w w:val="95"/>
        </w:rPr>
        <w:t xml:space="preserve"> </w:t>
      </w:r>
      <w:r>
        <w:rPr>
          <w:spacing w:val="-11"/>
          <w:w w:val="95"/>
        </w:rPr>
        <w:t>件批准的资金用途执行，提高了资金的使用率及服务对象的满意</w:t>
      </w:r>
      <w:r>
        <w:rPr>
          <w:spacing w:val="1"/>
          <w:w w:val="95"/>
        </w:rPr>
        <w:t xml:space="preserve"> </w:t>
      </w:r>
      <w:r>
        <w:rPr>
          <w:spacing w:val="-12"/>
          <w:w w:val="95"/>
        </w:rPr>
        <w:t>程度。在能够按照既定绩效目标执行的情况下规避了已出现过的</w:t>
      </w:r>
      <w:r>
        <w:rPr>
          <w:spacing w:val="1"/>
          <w:w w:val="95"/>
        </w:rPr>
        <w:t xml:space="preserve"> </w:t>
      </w:r>
      <w:r>
        <w:t>问题。</w:t>
      </w:r>
    </w:p>
    <w:p>
      <w:pPr>
        <w:pStyle w:val="3"/>
        <w:spacing w:before="9"/>
        <w:ind w:left="1171"/>
      </w:pPr>
      <w:r>
        <w:t>2.部门决算中项目绩效自评结果。</w:t>
      </w:r>
    </w:p>
    <w:p>
      <w:pPr>
        <w:pStyle w:val="3"/>
        <w:spacing w:before="190" w:line="350" w:lineRule="auto"/>
        <w:ind w:left="531" w:right="531" w:firstLine="640"/>
      </w:pPr>
      <w:r>
        <w:rPr>
          <w:spacing w:val="-8"/>
          <w:w w:val="95"/>
        </w:rPr>
        <w:t>主要从职责履行情况评价，包括履职完成情况、项目完成质</w:t>
      </w:r>
      <w:r>
        <w:rPr>
          <w:spacing w:val="1"/>
          <w:w w:val="95"/>
        </w:rPr>
        <w:t xml:space="preserve"> </w:t>
      </w:r>
      <w:r>
        <w:t>量达标率等指标。</w:t>
      </w:r>
    </w:p>
    <w:p>
      <w:pPr>
        <w:pStyle w:val="3"/>
        <w:spacing w:before="3" w:line="350" w:lineRule="auto"/>
        <w:ind w:left="531" w:right="370" w:firstLine="640"/>
      </w:pPr>
      <w:r>
        <w:rPr>
          <w:spacing w:val="-10"/>
        </w:rPr>
        <w:t>在本年度各项检察工作中，我院紧紧围绕全县经济社会发展</w:t>
      </w:r>
      <w:r>
        <w:rPr>
          <w:spacing w:val="-19"/>
          <w:w w:val="95"/>
        </w:rPr>
        <w:t>大局，坚持不懈培树新司法理念，努力维护社会大局稳定。其中：</w:t>
      </w:r>
      <w:r>
        <w:rPr>
          <w:spacing w:val="1"/>
          <w:w w:val="95"/>
        </w:rPr>
        <w:t xml:space="preserve"> </w:t>
      </w:r>
      <w:r>
        <w:rPr>
          <w:spacing w:val="-11"/>
          <w:w w:val="99"/>
        </w:rPr>
        <w:t>扎实做好服务保障“六稳”“六保”工作；圆满完成脱贫攻坚任</w:t>
      </w:r>
      <w:r>
        <w:rPr>
          <w:spacing w:val="-1"/>
        </w:rPr>
        <w:t>务；依法打击各类刑事犯罪，提高刑事诉讼证据审查水平，退回</w:t>
      </w:r>
      <w:r>
        <w:t>补充侦查案件相比去年明显减少，提升确定刑量刑建议采纳率，</w:t>
      </w:r>
      <w:r>
        <w:rPr>
          <w:spacing w:val="-157"/>
        </w:rPr>
        <w:t xml:space="preserve"> </w:t>
      </w:r>
      <w:r>
        <w:rPr>
          <w:spacing w:val="1"/>
          <w:w w:val="95"/>
        </w:rPr>
        <w:t xml:space="preserve">提出量刑建议 </w:t>
      </w:r>
      <w:r>
        <w:rPr>
          <w:w w:val="95"/>
        </w:rPr>
        <w:t>142</w:t>
      </w:r>
      <w:r>
        <w:rPr>
          <w:spacing w:val="-9"/>
          <w:w w:val="95"/>
        </w:rPr>
        <w:t xml:space="preserve"> 人，法院采纳量刑建议 </w:t>
      </w:r>
      <w:r>
        <w:rPr>
          <w:w w:val="95"/>
        </w:rPr>
        <w:t>142</w:t>
      </w:r>
      <w:r>
        <w:rPr>
          <w:spacing w:val="-12"/>
          <w:w w:val="95"/>
        </w:rPr>
        <w:t xml:space="preserve"> 人，采纳率 </w:t>
      </w:r>
      <w:r>
        <w:rPr>
          <w:w w:val="95"/>
        </w:rPr>
        <w:t>100</w:t>
      </w:r>
      <w:r>
        <w:rPr>
          <w:spacing w:val="-54"/>
          <w:w w:val="95"/>
        </w:rPr>
        <w:t>%。；</w:t>
      </w:r>
      <w:r>
        <w:rPr>
          <w:spacing w:val="-149"/>
          <w:w w:val="95"/>
        </w:rPr>
        <w:t xml:space="preserve"> </w:t>
      </w:r>
      <w:r>
        <w:rPr>
          <w:spacing w:val="-8"/>
        </w:rPr>
        <w:t>深入推进扫黑除恶专项斗争；扎实推进反腐败斗争；落实群众来</w:t>
      </w:r>
      <w:r>
        <w:t>信件件回复制度；扎实开展未成年人检察工作。</w:t>
      </w:r>
    </w:p>
    <w:p>
      <w:pPr>
        <w:pStyle w:val="3"/>
        <w:spacing w:before="11"/>
        <w:ind w:left="1171"/>
      </w:pPr>
      <w:r>
        <w:rPr>
          <w:spacing w:val="-19"/>
        </w:rPr>
        <w:t>经考核自评，我院各项检查工作圆满完成，项目完成质量高，</w:t>
      </w:r>
    </w:p>
    <w:p>
      <w:pPr>
        <w:spacing w:after="0"/>
        <w:sectPr>
          <w:pgSz w:w="11910" w:h="16840"/>
          <w:pgMar w:top="1580" w:right="1000" w:bottom="280" w:left="1000" w:header="720" w:footer="720" w:gutter="0"/>
          <w:cols w:space="720" w:num="1"/>
        </w:sectPr>
      </w:pPr>
    </w:p>
    <w:p>
      <w:pPr>
        <w:pStyle w:val="3"/>
        <w:rPr>
          <w:sz w:val="20"/>
        </w:rPr>
      </w:pPr>
    </w:p>
    <w:p>
      <w:pPr>
        <w:pStyle w:val="3"/>
        <w:spacing w:before="4"/>
        <w:rPr>
          <w:sz w:val="27"/>
        </w:rPr>
      </w:pPr>
    </w:p>
    <w:p>
      <w:pPr>
        <w:pStyle w:val="3"/>
        <w:spacing w:before="54" w:line="350" w:lineRule="auto"/>
        <w:ind w:left="531" w:right="531"/>
        <w:jc w:val="both"/>
      </w:pPr>
      <w:r>
        <w:rPr>
          <w:spacing w:val="-12"/>
          <w:w w:val="95"/>
        </w:rPr>
        <w:t>达标率高。我院对各项绩效目标的程度按照财政设定的绩效评价</w:t>
      </w:r>
      <w:r>
        <w:rPr>
          <w:spacing w:val="1"/>
          <w:w w:val="95"/>
        </w:rPr>
        <w:t xml:space="preserve"> </w:t>
      </w:r>
      <w:r>
        <w:rPr>
          <w:spacing w:val="-5"/>
          <w:w w:val="95"/>
        </w:rPr>
        <w:t xml:space="preserve">开展了自评工作。本年自评得分 </w:t>
      </w:r>
      <w:r>
        <w:rPr>
          <w:w w:val="95"/>
        </w:rPr>
        <w:t>95</w:t>
      </w:r>
      <w:r>
        <w:rPr>
          <w:spacing w:val="-22"/>
          <w:w w:val="95"/>
        </w:rPr>
        <w:t xml:space="preserve"> 分。</w:t>
      </w:r>
    </w:p>
    <w:p>
      <w:pPr>
        <w:pStyle w:val="3"/>
        <w:spacing w:before="3" w:line="350" w:lineRule="auto"/>
        <w:ind w:left="531" w:right="529" w:firstLine="640"/>
        <w:jc w:val="both"/>
      </w:pPr>
      <w:r>
        <w:rPr>
          <w:w w:val="95"/>
        </w:rPr>
        <w:t>2020</w:t>
      </w:r>
      <w:r>
        <w:rPr>
          <w:spacing w:val="164"/>
        </w:rPr>
        <w:t xml:space="preserve"> </w:t>
      </w:r>
      <w:r>
        <w:rPr>
          <w:w w:val="95"/>
        </w:rPr>
        <w:t>年度项目绩效评估工作总体情况比较符合年初制定的</w:t>
      </w:r>
      <w:r>
        <w:rPr>
          <w:spacing w:val="7"/>
          <w:w w:val="95"/>
        </w:rPr>
        <w:t xml:space="preserve">绩效目标，达标率全部达到 </w:t>
      </w:r>
      <w:r>
        <w:rPr>
          <w:w w:val="95"/>
        </w:rPr>
        <w:t>90%以上。服务对象满意度指标全部</w:t>
      </w:r>
      <w:r>
        <w:rPr>
          <w:spacing w:val="-24"/>
          <w:w w:val="95"/>
        </w:rPr>
        <w:t xml:space="preserve">达到 </w:t>
      </w:r>
      <w:r>
        <w:rPr>
          <w:w w:val="95"/>
        </w:rPr>
        <w:t>90%以上。</w:t>
      </w:r>
    </w:p>
    <w:p>
      <w:pPr>
        <w:pStyle w:val="3"/>
        <w:spacing w:before="4" w:line="350" w:lineRule="auto"/>
        <w:ind w:left="531" w:right="531" w:firstLine="640"/>
      </w:pPr>
      <w:r>
        <w:rPr>
          <w:spacing w:val="-7"/>
          <w:w w:val="95"/>
        </w:rPr>
        <w:t>下一步我院将继续加强绩效评价意识、健全相关制度，加强</w:t>
      </w:r>
      <w:r>
        <w:rPr>
          <w:spacing w:val="1"/>
          <w:w w:val="95"/>
        </w:rPr>
        <w:t xml:space="preserve"> </w:t>
      </w:r>
      <w:r>
        <w:t>项目在实施过程中的监控。</w:t>
      </w:r>
    </w:p>
    <w:p>
      <w:pPr>
        <w:pStyle w:val="3"/>
        <w:spacing w:before="3"/>
        <w:ind w:left="1171"/>
      </w:pPr>
      <w:bookmarkStart w:id="7" w:name="七、机关运行经费情况"/>
      <w:bookmarkEnd w:id="7"/>
      <w:r>
        <w:rPr>
          <w:w w:val="95"/>
        </w:rPr>
        <w:t>七、机关运行经费情况</w:t>
      </w:r>
    </w:p>
    <w:p>
      <w:pPr>
        <w:pStyle w:val="3"/>
        <w:spacing w:before="190" w:line="350" w:lineRule="auto"/>
        <w:ind w:left="531" w:right="530" w:firstLine="640"/>
        <w:jc w:val="both"/>
      </w:pPr>
      <w:r>
        <w:rPr>
          <w:spacing w:val="5"/>
          <w:w w:val="95"/>
        </w:rPr>
        <w:t xml:space="preserve">本部门 </w:t>
      </w:r>
      <w:r>
        <w:rPr>
          <w:w w:val="95"/>
        </w:rPr>
        <w:t>2020</w:t>
      </w:r>
      <w:r>
        <w:rPr>
          <w:spacing w:val="1"/>
          <w:w w:val="95"/>
        </w:rPr>
        <w:t xml:space="preserve"> 年度机关运行经费支出 </w:t>
      </w:r>
      <w:r>
        <w:rPr>
          <w:w w:val="95"/>
        </w:rPr>
        <w:t>133.69</w:t>
      </w:r>
      <w:r>
        <w:rPr>
          <w:spacing w:val="7"/>
          <w:w w:val="95"/>
        </w:rPr>
        <w:t xml:space="preserve"> 万元，比 </w:t>
      </w:r>
      <w:r>
        <w:rPr>
          <w:w w:val="95"/>
        </w:rPr>
        <w:t>2019</w:t>
      </w:r>
      <w:r>
        <w:rPr>
          <w:spacing w:val="-149"/>
          <w:w w:val="95"/>
        </w:rPr>
        <w:t xml:space="preserve"> </w:t>
      </w:r>
      <w:r>
        <w:rPr>
          <w:spacing w:val="9"/>
          <w:w w:val="95"/>
        </w:rPr>
        <w:t xml:space="preserve">年度增加 </w:t>
      </w:r>
      <w:r>
        <w:rPr>
          <w:w w:val="95"/>
        </w:rPr>
        <w:t>4.29</w:t>
      </w:r>
      <w:r>
        <w:rPr>
          <w:spacing w:val="11"/>
          <w:w w:val="95"/>
        </w:rPr>
        <w:t xml:space="preserve"> 万元，增长 </w:t>
      </w:r>
      <w:r>
        <w:rPr>
          <w:w w:val="95"/>
        </w:rPr>
        <w:t>3.3%。主要原因是公务交通补贴标准</w:t>
      </w:r>
      <w:r>
        <w:t>调整，支出增加。</w:t>
      </w:r>
    </w:p>
    <w:p>
      <w:pPr>
        <w:pStyle w:val="3"/>
        <w:spacing w:before="4"/>
        <w:ind w:left="1171"/>
      </w:pPr>
      <w:bookmarkStart w:id="8" w:name="八、政府采购情况"/>
      <w:bookmarkEnd w:id="8"/>
      <w:r>
        <w:rPr>
          <w:w w:val="95"/>
        </w:rPr>
        <w:t>八、政府采购情况</w:t>
      </w:r>
    </w:p>
    <w:p>
      <w:pPr>
        <w:pStyle w:val="3"/>
        <w:spacing w:before="190"/>
        <w:ind w:left="1171"/>
      </w:pPr>
      <w:r>
        <w:rPr>
          <w:spacing w:val="-1"/>
          <w:w w:val="95"/>
        </w:rPr>
        <w:t xml:space="preserve">本部门 </w:t>
      </w:r>
      <w:r>
        <w:rPr>
          <w:w w:val="95"/>
        </w:rPr>
        <w:t>2020 年度政府采购支出总额 42.3</w:t>
      </w:r>
      <w:r>
        <w:rPr>
          <w:spacing w:val="-15"/>
          <w:w w:val="95"/>
        </w:rPr>
        <w:t xml:space="preserve"> 万元，从采购类型</w:t>
      </w:r>
    </w:p>
    <w:p>
      <w:pPr>
        <w:pStyle w:val="3"/>
        <w:spacing w:before="190"/>
        <w:ind w:left="531"/>
        <w:jc w:val="both"/>
      </w:pPr>
      <w:r>
        <w:rPr>
          <w:spacing w:val="-7"/>
          <w:w w:val="95"/>
        </w:rPr>
        <w:t xml:space="preserve">来看，政府采购货物支出 </w:t>
      </w:r>
      <w:r>
        <w:rPr>
          <w:w w:val="95"/>
        </w:rPr>
        <w:t>42.3</w:t>
      </w:r>
      <w:r>
        <w:rPr>
          <w:spacing w:val="-7"/>
          <w:w w:val="95"/>
        </w:rPr>
        <w:t xml:space="preserve"> 万元、政府采购工程支出 </w:t>
      </w:r>
      <w:r>
        <w:rPr>
          <w:w w:val="95"/>
        </w:rPr>
        <w:t>0</w:t>
      </w:r>
      <w:r>
        <w:rPr>
          <w:spacing w:val="1"/>
          <w:w w:val="95"/>
        </w:rPr>
        <w:t xml:space="preserve"> 万元、</w:t>
      </w:r>
    </w:p>
    <w:p>
      <w:pPr>
        <w:pStyle w:val="3"/>
        <w:spacing w:before="190" w:line="350" w:lineRule="auto"/>
        <w:ind w:left="531" w:right="530"/>
        <w:jc w:val="both"/>
      </w:pPr>
      <w:r>
        <w:rPr>
          <w:spacing w:val="1"/>
          <w:w w:val="95"/>
        </w:rPr>
        <w:t xml:space="preserve">政府采购服务支出 </w:t>
      </w:r>
      <w:r>
        <w:rPr>
          <w:w w:val="95"/>
        </w:rPr>
        <w:t>0 万元。授予中小企业合同金 42.3</w:t>
      </w:r>
      <w:r>
        <w:rPr>
          <w:spacing w:val="2"/>
          <w:w w:val="95"/>
        </w:rPr>
        <w:t xml:space="preserve"> 万元，占</w:t>
      </w:r>
      <w:r>
        <w:rPr>
          <w:spacing w:val="4"/>
          <w:w w:val="95"/>
        </w:rPr>
        <w:t xml:space="preserve">政府采购支出总额的 </w:t>
      </w:r>
      <w:r>
        <w:rPr>
          <w:w w:val="95"/>
        </w:rPr>
        <w:t>100</w:t>
      </w:r>
      <w:r>
        <w:rPr>
          <w:spacing w:val="3"/>
          <w:w w:val="95"/>
        </w:rPr>
        <w:t xml:space="preserve">%，其中授予小微企业合同金额 </w:t>
      </w:r>
      <w:r>
        <w:rPr>
          <w:w w:val="95"/>
        </w:rPr>
        <w:t>42.3</w:t>
      </w:r>
      <w:r>
        <w:rPr>
          <w:spacing w:val="23"/>
          <w:w w:val="95"/>
        </w:rPr>
        <w:t xml:space="preserve"> 万</w:t>
      </w:r>
      <w:r>
        <w:rPr>
          <w:spacing w:val="-6"/>
          <w:w w:val="95"/>
        </w:rPr>
        <w:t xml:space="preserve">元，占政府采购支出总额的 </w:t>
      </w:r>
      <w:r>
        <w:rPr>
          <w:w w:val="95"/>
        </w:rPr>
        <w:t>100%。</w:t>
      </w:r>
    </w:p>
    <w:p>
      <w:pPr>
        <w:pStyle w:val="3"/>
        <w:spacing w:before="4"/>
        <w:ind w:left="1171"/>
      </w:pPr>
      <w:bookmarkStart w:id="9" w:name="九、国有资产占用情况"/>
      <w:bookmarkEnd w:id="9"/>
      <w:r>
        <w:rPr>
          <w:w w:val="95"/>
        </w:rPr>
        <w:t>九、国有资产占用情况</w:t>
      </w:r>
    </w:p>
    <w:p>
      <w:pPr>
        <w:pStyle w:val="3"/>
        <w:spacing w:before="190"/>
        <w:ind w:left="1171"/>
      </w:pPr>
      <w:r>
        <w:rPr>
          <w:spacing w:val="-11"/>
          <w:w w:val="95"/>
        </w:rPr>
        <w:t xml:space="preserve">截至 </w:t>
      </w:r>
      <w:r>
        <w:rPr>
          <w:w w:val="95"/>
        </w:rPr>
        <w:t>2020</w:t>
      </w:r>
      <w:r>
        <w:rPr>
          <w:spacing w:val="-18"/>
          <w:w w:val="95"/>
        </w:rPr>
        <w:t xml:space="preserve"> 年 </w:t>
      </w:r>
      <w:r>
        <w:rPr>
          <w:w w:val="95"/>
        </w:rPr>
        <w:t>12</w:t>
      </w:r>
      <w:r>
        <w:rPr>
          <w:spacing w:val="-20"/>
          <w:w w:val="95"/>
        </w:rPr>
        <w:t xml:space="preserve"> 月 </w:t>
      </w:r>
      <w:r>
        <w:rPr>
          <w:w w:val="95"/>
        </w:rPr>
        <w:t>31</w:t>
      </w:r>
      <w:r>
        <w:rPr>
          <w:spacing w:val="-8"/>
          <w:w w:val="95"/>
        </w:rPr>
        <w:t xml:space="preserve"> 日，本部门共有车辆 </w:t>
      </w:r>
      <w:r>
        <w:rPr>
          <w:w w:val="95"/>
        </w:rPr>
        <w:t>9</w:t>
      </w:r>
      <w:r>
        <w:rPr>
          <w:spacing w:val="-6"/>
          <w:w w:val="95"/>
        </w:rPr>
        <w:t xml:space="preserve"> 辆，与上年持</w:t>
      </w:r>
    </w:p>
    <w:p>
      <w:pPr>
        <w:pStyle w:val="3"/>
        <w:spacing w:before="190"/>
        <w:ind w:left="531"/>
      </w:pPr>
      <w:r>
        <w:rPr>
          <w:spacing w:val="2"/>
          <w:w w:val="95"/>
        </w:rPr>
        <w:t xml:space="preserve">平。其中，执法执勤用车 </w:t>
      </w:r>
      <w:r>
        <w:rPr>
          <w:w w:val="95"/>
        </w:rPr>
        <w:t>9</w:t>
      </w:r>
      <w:r>
        <w:rPr>
          <w:spacing w:val="10"/>
          <w:w w:val="95"/>
        </w:rPr>
        <w:t xml:space="preserve"> 辆；</w:t>
      </w:r>
    </w:p>
    <w:p>
      <w:pPr>
        <w:pStyle w:val="3"/>
        <w:spacing w:before="190"/>
        <w:ind w:left="1171"/>
      </w:pPr>
      <w:r>
        <w:rPr>
          <w:spacing w:val="-3"/>
          <w:w w:val="95"/>
        </w:rPr>
        <w:t xml:space="preserve">单位价值 </w:t>
      </w:r>
      <w:r>
        <w:rPr>
          <w:w w:val="95"/>
        </w:rPr>
        <w:t>50</w:t>
      </w:r>
      <w:r>
        <w:rPr>
          <w:spacing w:val="-4"/>
          <w:w w:val="95"/>
        </w:rPr>
        <w:t xml:space="preserve"> 万元以上通用设备 </w:t>
      </w:r>
      <w:r>
        <w:rPr>
          <w:w w:val="95"/>
        </w:rPr>
        <w:t>1</w:t>
      </w:r>
      <w:r>
        <w:rPr>
          <w:spacing w:val="-6"/>
          <w:w w:val="95"/>
        </w:rPr>
        <w:t xml:space="preserve"> 台</w:t>
      </w:r>
      <w:r>
        <w:rPr>
          <w:w w:val="95"/>
        </w:rPr>
        <w:t>（套</w:t>
      </w:r>
      <w:r>
        <w:rPr>
          <w:spacing w:val="-100"/>
          <w:w w:val="95"/>
        </w:rPr>
        <w:t>）</w:t>
      </w:r>
      <w:r>
        <w:rPr>
          <w:spacing w:val="-18"/>
          <w:w w:val="95"/>
        </w:rPr>
        <w:t>，比上年增加</w:t>
      </w:r>
      <w:r>
        <w:rPr>
          <w:w w:val="95"/>
        </w:rPr>
        <w:t>（减</w:t>
      </w:r>
    </w:p>
    <w:p>
      <w:pPr>
        <w:spacing w:after="0"/>
        <w:sectPr>
          <w:pgSz w:w="11910" w:h="16840"/>
          <w:pgMar w:top="1580" w:right="1000" w:bottom="280" w:left="1000" w:header="720" w:footer="720" w:gutter="0"/>
          <w:cols w:space="720" w:num="1"/>
        </w:sectPr>
      </w:pPr>
    </w:p>
    <w:p>
      <w:pPr>
        <w:pStyle w:val="3"/>
        <w:rPr>
          <w:sz w:val="20"/>
        </w:rPr>
      </w:pPr>
    </w:p>
    <w:p>
      <w:pPr>
        <w:pStyle w:val="3"/>
        <w:spacing w:before="4"/>
        <w:rPr>
          <w:sz w:val="27"/>
        </w:rPr>
      </w:pPr>
    </w:p>
    <w:p>
      <w:pPr>
        <w:pStyle w:val="3"/>
        <w:spacing w:before="54" w:line="350" w:lineRule="auto"/>
        <w:ind w:left="531" w:right="531"/>
      </w:pPr>
      <w:r>
        <w:rPr>
          <w:w w:val="95"/>
        </w:rPr>
        <w:t>少）1 套，主要是会议室 led</w:t>
      </w:r>
      <w:r>
        <w:rPr>
          <w:spacing w:val="-1"/>
          <w:w w:val="95"/>
        </w:rPr>
        <w:t xml:space="preserve"> 显示屏 ，单位价值 </w:t>
      </w:r>
      <w:r>
        <w:rPr>
          <w:w w:val="95"/>
        </w:rPr>
        <w:t>100</w:t>
      </w:r>
      <w:r>
        <w:rPr>
          <w:spacing w:val="-2"/>
          <w:w w:val="95"/>
        </w:rPr>
        <w:t xml:space="preserve"> 万元以上</w:t>
      </w:r>
      <w:r>
        <w:rPr>
          <w:w w:val="99"/>
        </w:rPr>
        <w:t>专用设备</w:t>
      </w:r>
      <w:r>
        <w:rPr>
          <w:spacing w:val="-79"/>
        </w:rPr>
        <w:t xml:space="preserve"> </w:t>
      </w:r>
      <w:r>
        <w:rPr>
          <w:w w:val="99"/>
        </w:rPr>
        <w:t>1</w:t>
      </w:r>
      <w:r>
        <w:rPr>
          <w:spacing w:val="-80"/>
        </w:rPr>
        <w:t xml:space="preserve"> </w:t>
      </w:r>
      <w:r>
        <w:rPr>
          <w:w w:val="99"/>
        </w:rPr>
        <w:t>台</w:t>
      </w:r>
      <w:r>
        <w:rPr>
          <w:spacing w:val="2"/>
          <w:w w:val="99"/>
        </w:rPr>
        <w:t>（</w:t>
      </w:r>
      <w:r>
        <w:rPr>
          <w:w w:val="99"/>
        </w:rPr>
        <w:t>套</w:t>
      </w:r>
      <w:r>
        <w:rPr>
          <w:spacing w:val="-161"/>
          <w:w w:val="99"/>
        </w:rPr>
        <w:t>）</w:t>
      </w:r>
      <w:r>
        <w:rPr>
          <w:w w:val="99"/>
        </w:rPr>
        <w:t>，与上年持平。</w:t>
      </w:r>
    </w:p>
    <w:p>
      <w:pPr>
        <w:pStyle w:val="3"/>
        <w:spacing w:before="3"/>
        <w:ind w:left="1171"/>
      </w:pPr>
      <w:bookmarkStart w:id="10" w:name="十、其他需要说明的情况"/>
      <w:bookmarkEnd w:id="10"/>
      <w:r>
        <w:rPr>
          <w:w w:val="95"/>
        </w:rPr>
        <w:t>十、其他需要说明的情况</w:t>
      </w:r>
    </w:p>
    <w:p>
      <w:pPr>
        <w:pStyle w:val="3"/>
        <w:spacing w:before="190" w:line="350" w:lineRule="auto"/>
        <w:ind w:left="531" w:right="531" w:firstLine="799"/>
        <w:jc w:val="both"/>
      </w:pPr>
      <w:r>
        <w:rPr>
          <w:w w:val="95"/>
        </w:rPr>
        <w:t>由于决算公开表格中金额数值应当保留两位小数，公开数</w:t>
      </w:r>
      <w:r>
        <w:rPr>
          <w:spacing w:val="1"/>
          <w:w w:val="95"/>
        </w:rPr>
        <w:t xml:space="preserve"> </w:t>
      </w:r>
      <w:r>
        <w:rPr>
          <w:spacing w:val="-11"/>
          <w:w w:val="95"/>
        </w:rPr>
        <w:t>据为四舍五入计算结果，个别数据合计项与分项之和存在小数点</w:t>
      </w:r>
      <w:r>
        <w:rPr>
          <w:spacing w:val="1"/>
          <w:w w:val="95"/>
        </w:rPr>
        <w:t xml:space="preserve"> </w:t>
      </w:r>
      <w:r>
        <w:t>后差额，特此说明。</w:t>
      </w:r>
    </w:p>
    <w:p>
      <w:pPr>
        <w:spacing w:after="0" w:line="350" w:lineRule="auto"/>
        <w:jc w:val="both"/>
        <w:sectPr>
          <w:pgSz w:w="11910" w:h="16840"/>
          <w:pgMar w:top="1580" w:right="1000" w:bottom="280" w:left="1000" w:header="720" w:footer="720" w:gutter="0"/>
          <w:cols w:space="720" w:num="1"/>
        </w:sectPr>
      </w:pPr>
    </w:p>
    <w:p>
      <w:pPr>
        <w:pStyle w:val="3"/>
        <w:spacing w:before="7"/>
        <w:rPr>
          <w:sz w:val="15"/>
        </w:rPr>
      </w:pPr>
      <w:r>
        <w:pict>
          <v:group id="_x0000_s1048" o:spid="_x0000_s1048" o:spt="203" style="position:absolute;left:0pt;margin-left:0pt;margin-top:307.7pt;height:263.7pt;width:595.3pt;mso-position-horizontal-relative:page;mso-position-vertical-relative:page;z-index:251662336;mso-width-relative:page;mso-height-relative:page;" coordorigin="0,6154" coordsize="11906,5274">
            <o:lock v:ext="edit"/>
            <v:shape id="_x0000_s1049" o:spid="_x0000_s1049" o:spt="75" type="#_x0000_t75" style="position:absolute;left:0;top:6160;height:5261;width:11906;" filled="f" stroked="f" coordsize="21600,21600">
              <v:path/>
              <v:fill on="f" focussize="0,0"/>
              <v:stroke on="f"/>
              <v:imagedata r:id="rId26" o:title=""/>
              <o:lock v:ext="edit" aspectratio="t"/>
            </v:shape>
            <v:shape id="_x0000_s1050" o:spid="_x0000_s1050" style="position:absolute;left:0;top:6154;height:5274;width:11906;" fillcolor="#7E7E7E" filled="t" stroked="f" coordorigin="0,6154" coordsize="11906,5274" path="m11906,11416l0,11416,0,11428,11906,11428,11906,11416xm11906,6154l0,6154,0,6166,11906,6166,11906,6154xe">
              <v:path arrowok="t"/>
              <v:fill on="t" focussize="0,0"/>
              <v:stroke on="f"/>
              <v:imagedata o:title=""/>
              <o:lock v:ext="edit"/>
            </v:shape>
            <v:shape id="_x0000_s1051" o:spid="_x0000_s1051" o:spt="75" type="#_x0000_t75" style="position:absolute;left:1301;top:8305;height:968;width:3660;" filled="f" stroked="f" coordsize="21600,21600">
              <v:path/>
              <v:fill on="f" focussize="0,0"/>
              <v:stroke on="f"/>
              <v:imagedata r:id="rId27" o:title=""/>
              <o:lock v:ext="edit" aspectratio="t"/>
            </v:shape>
            <v:shape id="_x0000_s1052" o:spid="_x0000_s1052" o:spt="75" type="#_x0000_t75" style="position:absolute;left:5358;top:8302;height:968;width:5449;" filled="f" stroked="f" coordsize="21600,21600">
              <v:path/>
              <v:fill on="f" focussize="0,0"/>
              <v:stroke on="f"/>
              <v:imagedata r:id="rId28" o:title=""/>
              <o:lock v:ext="edit" aspectratio="t"/>
            </v:shape>
          </v:group>
        </w:pict>
      </w:r>
    </w:p>
    <w:p>
      <w:pPr>
        <w:spacing w:after="0"/>
        <w:rPr>
          <w:sz w:val="15"/>
        </w:rPr>
        <w:sectPr>
          <w:pgSz w:w="11910" w:h="16840"/>
          <w:pgMar w:top="1580" w:right="1000" w:bottom="280" w:left="1000" w:header="720" w:footer="720" w:gutter="0"/>
          <w:cols w:space="720" w:num="1"/>
        </w:sectPr>
      </w:pPr>
    </w:p>
    <w:p>
      <w:pPr>
        <w:pStyle w:val="3"/>
        <w:rPr>
          <w:sz w:val="20"/>
        </w:rPr>
      </w:pPr>
    </w:p>
    <w:p>
      <w:pPr>
        <w:pStyle w:val="3"/>
        <w:spacing w:before="4"/>
        <w:rPr>
          <w:sz w:val="27"/>
        </w:rPr>
      </w:pPr>
    </w:p>
    <w:p>
      <w:pPr>
        <w:spacing w:before="0" w:line="537" w:lineRule="exact"/>
        <w:ind w:left="1171" w:right="0" w:firstLine="0"/>
        <w:jc w:val="left"/>
        <w:rPr>
          <w:sz w:val="32"/>
        </w:rPr>
      </w:pPr>
      <w:r>
        <w:rPr>
          <w:rFonts w:hint="eastAsia" w:ascii="Microsoft YaHei UI" w:eastAsia="Microsoft YaHei UI"/>
          <w:b/>
          <w:sz w:val="32"/>
        </w:rPr>
        <w:t>（一</w:t>
      </w:r>
      <w:r>
        <w:rPr>
          <w:rFonts w:hint="eastAsia" w:ascii="Microsoft YaHei UI" w:eastAsia="Microsoft YaHei UI"/>
          <w:b/>
          <w:spacing w:val="-63"/>
          <w:sz w:val="32"/>
        </w:rPr>
        <w:t>）</w:t>
      </w:r>
      <w:r>
        <w:rPr>
          <w:rFonts w:hint="eastAsia" w:ascii="Microsoft YaHei UI" w:eastAsia="Microsoft YaHei UI"/>
          <w:b/>
          <w:spacing w:val="-9"/>
          <w:sz w:val="32"/>
        </w:rPr>
        <w:t>财政拨款收入：</w:t>
      </w:r>
      <w:r>
        <w:rPr>
          <w:sz w:val="32"/>
        </w:rPr>
        <w:t>本年度从本级财政部门取得的财政拨</w:t>
      </w:r>
    </w:p>
    <w:p>
      <w:pPr>
        <w:pStyle w:val="3"/>
        <w:spacing w:before="117"/>
        <w:ind w:left="531"/>
      </w:pPr>
      <w:r>
        <w:t>款，包括一般公共预算财政拨款和政府性基金预算财政拨款。</w:t>
      </w:r>
    </w:p>
    <w:p>
      <w:pPr>
        <w:spacing w:before="103" w:line="290" w:lineRule="auto"/>
        <w:ind w:left="531" w:right="529" w:firstLine="640"/>
        <w:jc w:val="left"/>
        <w:rPr>
          <w:sz w:val="32"/>
        </w:rPr>
      </w:pPr>
      <w:r>
        <w:rPr>
          <w:rFonts w:hint="eastAsia" w:ascii="Microsoft YaHei UI" w:eastAsia="Microsoft YaHei UI"/>
          <w:b/>
          <w:w w:val="95"/>
          <w:sz w:val="32"/>
        </w:rPr>
        <w:t>（二</w:t>
      </w:r>
      <w:r>
        <w:rPr>
          <w:rFonts w:hint="eastAsia" w:ascii="Microsoft YaHei UI" w:eastAsia="Microsoft YaHei UI"/>
          <w:b/>
          <w:spacing w:val="-60"/>
          <w:w w:val="95"/>
          <w:sz w:val="32"/>
        </w:rPr>
        <w:t>）</w:t>
      </w:r>
      <w:r>
        <w:rPr>
          <w:rFonts w:hint="eastAsia" w:ascii="Microsoft YaHei UI" w:eastAsia="Microsoft YaHei UI"/>
          <w:b/>
          <w:spacing w:val="-12"/>
          <w:w w:val="95"/>
          <w:sz w:val="32"/>
        </w:rPr>
        <w:t>事业收入：</w:t>
      </w:r>
      <w:r>
        <w:rPr>
          <w:w w:val="95"/>
          <w:sz w:val="32"/>
        </w:rPr>
        <w:t>指事业单位开展专业业务活动及辅助活动</w:t>
      </w:r>
      <w:r>
        <w:rPr>
          <w:spacing w:val="1"/>
          <w:w w:val="95"/>
          <w:sz w:val="32"/>
        </w:rPr>
        <w:t xml:space="preserve"> </w:t>
      </w:r>
      <w:r>
        <w:rPr>
          <w:sz w:val="32"/>
        </w:rPr>
        <w:t>所取得的收入。</w:t>
      </w:r>
    </w:p>
    <w:p>
      <w:pPr>
        <w:pStyle w:val="3"/>
        <w:spacing w:before="16" w:line="290" w:lineRule="auto"/>
        <w:ind w:left="531" w:right="404" w:firstLine="640"/>
      </w:pPr>
      <w:r>
        <w:rPr>
          <w:rFonts w:hint="eastAsia" w:ascii="Microsoft YaHei UI" w:hAnsi="Microsoft YaHei UI" w:eastAsia="Microsoft YaHei UI"/>
          <w:b/>
          <w:w w:val="95"/>
        </w:rPr>
        <w:t>（三）其他收入：</w:t>
      </w:r>
      <w:r>
        <w:rPr>
          <w:w w:val="95"/>
        </w:rPr>
        <w:t>指除上述“财政拨款收入”“事业收入”</w:t>
      </w:r>
      <w:r>
        <w:rPr>
          <w:spacing w:val="1"/>
          <w:w w:val="95"/>
        </w:rPr>
        <w:t xml:space="preserve"> </w:t>
      </w:r>
      <w:r>
        <w:t>“经营收入”等以外的收入。</w:t>
      </w:r>
    </w:p>
    <w:p>
      <w:pPr>
        <w:pStyle w:val="3"/>
        <w:spacing w:before="15" w:line="290" w:lineRule="auto"/>
        <w:ind w:left="531" w:right="529" w:firstLine="640"/>
      </w:pPr>
      <w:r>
        <w:rPr>
          <w:rFonts w:hint="eastAsia" w:ascii="Microsoft YaHei UI" w:eastAsia="Microsoft YaHei UI"/>
          <w:b/>
          <w:w w:val="95"/>
        </w:rPr>
        <w:t>（四）年初结转和结余：</w:t>
      </w:r>
      <w:r>
        <w:rPr>
          <w:w w:val="95"/>
        </w:rPr>
        <w:t>指以前年度尚未完成、结转到本年</w:t>
      </w:r>
      <w:r>
        <w:rPr>
          <w:spacing w:val="1"/>
          <w:w w:val="95"/>
        </w:rPr>
        <w:t xml:space="preserve"> </w:t>
      </w:r>
      <w:r>
        <w:rPr>
          <w:spacing w:val="-8"/>
          <w:w w:val="95"/>
        </w:rPr>
        <w:t>仍按原规定用途继续使用的资金，或项目已完成等产生的结余资</w:t>
      </w:r>
    </w:p>
    <w:p>
      <w:pPr>
        <w:pStyle w:val="3"/>
        <w:spacing w:before="101"/>
        <w:ind w:left="531"/>
      </w:pPr>
      <w:r>
        <w:rPr>
          <w:w w:val="95"/>
        </w:rPr>
        <w:t>金。</w:t>
      </w:r>
    </w:p>
    <w:p>
      <w:pPr>
        <w:pStyle w:val="3"/>
        <w:spacing w:before="8"/>
        <w:rPr>
          <w:sz w:val="10"/>
        </w:rPr>
      </w:pPr>
    </w:p>
    <w:p>
      <w:pPr>
        <w:spacing w:before="0" w:line="537" w:lineRule="exact"/>
        <w:ind w:left="1171" w:right="0" w:firstLine="0"/>
        <w:jc w:val="left"/>
        <w:rPr>
          <w:sz w:val="32"/>
        </w:rPr>
      </w:pPr>
      <w:r>
        <w:rPr>
          <w:rFonts w:hint="eastAsia" w:ascii="Microsoft YaHei UI" w:eastAsia="Microsoft YaHei UI"/>
          <w:b/>
          <w:sz w:val="32"/>
        </w:rPr>
        <w:t>（五</w:t>
      </w:r>
      <w:r>
        <w:rPr>
          <w:rFonts w:hint="eastAsia" w:ascii="Microsoft YaHei UI" w:eastAsia="Microsoft YaHei UI"/>
          <w:b/>
          <w:spacing w:val="-60"/>
          <w:sz w:val="32"/>
        </w:rPr>
        <w:t>）</w:t>
      </w:r>
      <w:r>
        <w:rPr>
          <w:rFonts w:hint="eastAsia" w:ascii="Microsoft YaHei UI" w:eastAsia="Microsoft YaHei UI"/>
          <w:b/>
          <w:spacing w:val="-12"/>
          <w:sz w:val="32"/>
        </w:rPr>
        <w:t>结余分配：</w:t>
      </w:r>
      <w:r>
        <w:rPr>
          <w:sz w:val="32"/>
        </w:rPr>
        <w:t>指事业单位按照事业单位会计制度的规定</w:t>
      </w:r>
    </w:p>
    <w:p>
      <w:pPr>
        <w:pStyle w:val="3"/>
        <w:spacing w:before="117"/>
        <w:ind w:left="531"/>
      </w:pPr>
      <w:r>
        <w:t>从非财政补助结余中分配的事业基金和职工福利基金等。</w:t>
      </w:r>
    </w:p>
    <w:p>
      <w:pPr>
        <w:spacing w:before="103" w:line="290" w:lineRule="auto"/>
        <w:ind w:left="531" w:right="529" w:firstLine="640"/>
        <w:jc w:val="left"/>
        <w:rPr>
          <w:sz w:val="32"/>
        </w:rPr>
      </w:pPr>
      <w:r>
        <w:rPr>
          <w:rFonts w:hint="eastAsia" w:ascii="Microsoft YaHei UI" w:eastAsia="Microsoft YaHei UI"/>
          <w:b/>
          <w:w w:val="95"/>
          <w:sz w:val="32"/>
        </w:rPr>
        <w:t>（六</w:t>
      </w:r>
      <w:r>
        <w:rPr>
          <w:rFonts w:hint="eastAsia" w:ascii="Microsoft YaHei UI" w:eastAsia="Microsoft YaHei UI"/>
          <w:b/>
          <w:spacing w:val="-63"/>
          <w:w w:val="95"/>
          <w:sz w:val="32"/>
        </w:rPr>
        <w:t>）</w:t>
      </w:r>
      <w:r>
        <w:rPr>
          <w:rFonts w:hint="eastAsia" w:ascii="Microsoft YaHei UI" w:eastAsia="Microsoft YaHei UI"/>
          <w:b/>
          <w:spacing w:val="-8"/>
          <w:w w:val="95"/>
          <w:sz w:val="32"/>
        </w:rPr>
        <w:t>年末结转和结余：</w:t>
      </w:r>
      <w:r>
        <w:rPr>
          <w:w w:val="95"/>
          <w:sz w:val="32"/>
        </w:rPr>
        <w:t>指单位按有关规定结转到下年或以</w:t>
      </w:r>
      <w:r>
        <w:rPr>
          <w:spacing w:val="1"/>
          <w:w w:val="95"/>
          <w:sz w:val="32"/>
        </w:rPr>
        <w:t xml:space="preserve"> </w:t>
      </w:r>
      <w:r>
        <w:rPr>
          <w:sz w:val="32"/>
        </w:rPr>
        <w:t>后年度继续使用的资金，或项目已完成等产生的结余资金。</w:t>
      </w:r>
    </w:p>
    <w:p>
      <w:pPr>
        <w:spacing w:before="16" w:line="290" w:lineRule="auto"/>
        <w:ind w:left="531" w:right="529" w:firstLine="640"/>
        <w:jc w:val="left"/>
        <w:rPr>
          <w:sz w:val="32"/>
        </w:rPr>
      </w:pPr>
      <w:r>
        <w:rPr>
          <w:rFonts w:hint="eastAsia" w:ascii="Microsoft YaHei UI" w:eastAsia="Microsoft YaHei UI"/>
          <w:b/>
          <w:w w:val="95"/>
          <w:sz w:val="32"/>
        </w:rPr>
        <w:t>（七）基本支出：</w:t>
      </w:r>
      <w:r>
        <w:rPr>
          <w:w w:val="95"/>
          <w:sz w:val="32"/>
        </w:rPr>
        <w:t>填列单位为保障机构正常运转、完成日常</w:t>
      </w:r>
      <w:r>
        <w:rPr>
          <w:sz w:val="32"/>
        </w:rPr>
        <w:t>工作任务而发生的各项支出。</w:t>
      </w:r>
    </w:p>
    <w:p>
      <w:pPr>
        <w:pStyle w:val="3"/>
        <w:spacing w:before="15" w:line="290" w:lineRule="auto"/>
        <w:ind w:left="531" w:right="529" w:firstLine="640"/>
      </w:pPr>
      <w:r>
        <w:rPr>
          <w:rFonts w:hint="eastAsia" w:ascii="Microsoft YaHei UI" w:eastAsia="Microsoft YaHei UI"/>
          <w:b/>
          <w:w w:val="95"/>
        </w:rPr>
        <w:t>（八</w:t>
      </w:r>
      <w:r>
        <w:rPr>
          <w:rFonts w:hint="eastAsia" w:ascii="Microsoft YaHei UI" w:eastAsia="Microsoft YaHei UI"/>
          <w:b/>
          <w:spacing w:val="-60"/>
          <w:w w:val="95"/>
        </w:rPr>
        <w:t>）</w:t>
      </w:r>
      <w:r>
        <w:rPr>
          <w:rFonts w:hint="eastAsia" w:ascii="Microsoft YaHei UI" w:eastAsia="Microsoft YaHei UI"/>
          <w:b/>
          <w:spacing w:val="-12"/>
          <w:w w:val="95"/>
        </w:rPr>
        <w:t>项目支出：</w:t>
      </w:r>
      <w:r>
        <w:rPr>
          <w:w w:val="95"/>
        </w:rPr>
        <w:t>填列单位为完成特定的行政工作任务或事</w:t>
      </w:r>
      <w:r>
        <w:rPr>
          <w:spacing w:val="1"/>
          <w:w w:val="95"/>
        </w:rPr>
        <w:t xml:space="preserve"> </w:t>
      </w:r>
      <w:r>
        <w:t>业发展目标，在基本支出之外发生的各项支出</w:t>
      </w:r>
    </w:p>
    <w:p>
      <w:pPr>
        <w:pStyle w:val="3"/>
        <w:spacing w:before="15" w:line="290" w:lineRule="auto"/>
        <w:ind w:left="531" w:right="413" w:firstLine="640"/>
      </w:pPr>
      <w:r>
        <w:rPr>
          <w:rFonts w:hint="eastAsia" w:ascii="Microsoft YaHei UI" w:eastAsia="Microsoft YaHei UI"/>
          <w:b/>
        </w:rPr>
        <w:t>（九</w:t>
      </w:r>
      <w:r>
        <w:rPr>
          <w:rFonts w:hint="eastAsia" w:ascii="Microsoft YaHei UI" w:eastAsia="Microsoft YaHei UI"/>
          <w:b/>
          <w:spacing w:val="-63"/>
        </w:rPr>
        <w:t>）</w:t>
      </w:r>
      <w:r>
        <w:rPr>
          <w:rFonts w:hint="eastAsia" w:ascii="Microsoft YaHei UI" w:eastAsia="Microsoft YaHei UI"/>
          <w:b/>
          <w:spacing w:val="-9"/>
        </w:rPr>
        <w:t>基本建设支出：</w:t>
      </w:r>
      <w:r>
        <w:t>填列由本级发展与改革部门集中安排</w:t>
      </w:r>
      <w:r>
        <w:rPr>
          <w:w w:val="95"/>
        </w:rPr>
        <w:t>的用于购置固定资产、战略性和应急性储备、土地和无形资产，</w:t>
      </w:r>
    </w:p>
    <w:p>
      <w:pPr>
        <w:pStyle w:val="3"/>
        <w:spacing w:before="101"/>
        <w:ind w:left="531"/>
      </w:pPr>
      <w:r>
        <w:rPr>
          <w:spacing w:val="-11"/>
        </w:rPr>
        <w:t>以及购建基础设施、大型修缮所发生的一般公共预算财政拨款支</w:t>
      </w:r>
    </w:p>
    <w:p>
      <w:pPr>
        <w:spacing w:after="0"/>
        <w:sectPr>
          <w:pgSz w:w="11910" w:h="16840"/>
          <w:pgMar w:top="1580" w:right="1000" w:bottom="280" w:left="1000" w:header="720" w:footer="720" w:gutter="0"/>
          <w:cols w:space="720" w:num="1"/>
        </w:sectPr>
      </w:pPr>
    </w:p>
    <w:p>
      <w:pPr>
        <w:pStyle w:val="3"/>
        <w:rPr>
          <w:sz w:val="20"/>
        </w:rPr>
      </w:pPr>
    </w:p>
    <w:p>
      <w:pPr>
        <w:pStyle w:val="3"/>
        <w:spacing w:before="4"/>
        <w:rPr>
          <w:sz w:val="27"/>
        </w:rPr>
      </w:pPr>
    </w:p>
    <w:p>
      <w:pPr>
        <w:pStyle w:val="3"/>
        <w:spacing w:before="54" w:line="350" w:lineRule="auto"/>
        <w:ind w:left="531" w:right="529"/>
      </w:pPr>
      <w:r>
        <w:rPr>
          <w:spacing w:val="-8"/>
          <w:w w:val="95"/>
        </w:rPr>
        <w:t>出和政府性基金预算财政拨款支出，不包括财政专户管理资金以</w:t>
      </w:r>
      <w:r>
        <w:rPr>
          <w:spacing w:val="1"/>
          <w:w w:val="95"/>
        </w:rPr>
        <w:t xml:space="preserve"> </w:t>
      </w:r>
      <w:r>
        <w:t>及各类拼盘自筹资金等。</w:t>
      </w:r>
    </w:p>
    <w:p>
      <w:pPr>
        <w:spacing w:before="0" w:line="486" w:lineRule="exact"/>
        <w:ind w:left="1171" w:right="0" w:firstLine="0"/>
        <w:jc w:val="left"/>
        <w:rPr>
          <w:sz w:val="32"/>
        </w:rPr>
      </w:pPr>
      <w:r>
        <w:rPr>
          <w:rFonts w:hint="eastAsia" w:ascii="Microsoft YaHei UI" w:eastAsia="Microsoft YaHei UI"/>
          <w:b/>
          <w:sz w:val="32"/>
        </w:rPr>
        <w:t>（十</w:t>
      </w:r>
      <w:r>
        <w:rPr>
          <w:rFonts w:hint="eastAsia" w:ascii="Microsoft YaHei UI" w:eastAsia="Microsoft YaHei UI"/>
          <w:b/>
          <w:spacing w:val="-63"/>
          <w:sz w:val="32"/>
        </w:rPr>
        <w:t>）</w:t>
      </w:r>
      <w:r>
        <w:rPr>
          <w:rFonts w:hint="eastAsia" w:ascii="Microsoft YaHei UI" w:eastAsia="Microsoft YaHei UI"/>
          <w:b/>
          <w:spacing w:val="-8"/>
          <w:sz w:val="32"/>
        </w:rPr>
        <w:t>其他资本性支出：</w:t>
      </w:r>
      <w:r>
        <w:rPr>
          <w:sz w:val="32"/>
        </w:rPr>
        <w:t>填列由各级非发展与改革部门集中</w:t>
      </w:r>
    </w:p>
    <w:p>
      <w:pPr>
        <w:pStyle w:val="3"/>
        <w:spacing w:before="117" w:line="350" w:lineRule="auto"/>
        <w:ind w:left="531" w:right="529"/>
        <w:jc w:val="both"/>
      </w:pPr>
      <w:r>
        <w:rPr>
          <w:spacing w:val="-8"/>
          <w:w w:val="95"/>
        </w:rPr>
        <w:t>安排的用于购置固定资产、战备性和应急性储备、土地和无形资</w:t>
      </w:r>
      <w:r>
        <w:rPr>
          <w:spacing w:val="1"/>
          <w:w w:val="95"/>
        </w:rPr>
        <w:t xml:space="preserve"> </w:t>
      </w:r>
      <w:r>
        <w:rPr>
          <w:spacing w:val="-12"/>
          <w:w w:val="95"/>
        </w:rPr>
        <w:t>产，以及购建基础设施、大型修缮和财政支持企业更新改造所发</w:t>
      </w:r>
      <w:r>
        <w:rPr>
          <w:spacing w:val="1"/>
          <w:w w:val="95"/>
        </w:rPr>
        <w:t xml:space="preserve"> </w:t>
      </w:r>
      <w:r>
        <w:t>生的支出。</w:t>
      </w:r>
    </w:p>
    <w:p>
      <w:pPr>
        <w:spacing w:before="0" w:line="487" w:lineRule="exact"/>
        <w:ind w:left="1171" w:right="0" w:firstLine="0"/>
        <w:jc w:val="left"/>
        <w:rPr>
          <w:sz w:val="32"/>
        </w:rPr>
      </w:pPr>
      <w:r>
        <w:rPr>
          <w:rFonts w:hint="eastAsia" w:ascii="Microsoft YaHei UI" w:hAnsi="Microsoft YaHei UI" w:eastAsia="Microsoft YaHei UI"/>
          <w:b/>
          <w:spacing w:val="2"/>
          <w:w w:val="99"/>
          <w:sz w:val="32"/>
        </w:rPr>
        <w:t>（</w:t>
      </w:r>
      <w:r>
        <w:rPr>
          <w:rFonts w:hint="eastAsia" w:ascii="Microsoft YaHei UI" w:hAnsi="Microsoft YaHei UI" w:eastAsia="Microsoft YaHei UI"/>
          <w:b/>
          <w:spacing w:val="1"/>
          <w:w w:val="99"/>
          <w:sz w:val="32"/>
        </w:rPr>
        <w:t>十一</w:t>
      </w:r>
      <w:r>
        <w:rPr>
          <w:rFonts w:hint="eastAsia" w:ascii="Microsoft YaHei UI" w:hAnsi="Microsoft YaHei UI" w:eastAsia="Microsoft YaHei UI"/>
          <w:b/>
          <w:spacing w:val="-63"/>
          <w:w w:val="99"/>
          <w:sz w:val="32"/>
        </w:rPr>
        <w:t>）</w:t>
      </w:r>
      <w:r>
        <w:rPr>
          <w:rFonts w:hint="eastAsia" w:ascii="Microsoft YaHei UI" w:hAnsi="Microsoft YaHei UI" w:eastAsia="Microsoft YaHei UI"/>
          <w:b/>
          <w:spacing w:val="2"/>
          <w:w w:val="202"/>
          <w:sz w:val="32"/>
        </w:rPr>
        <w:t>“</w:t>
      </w:r>
      <w:r>
        <w:rPr>
          <w:rFonts w:hint="eastAsia" w:ascii="Microsoft YaHei UI" w:hAnsi="Microsoft YaHei UI" w:eastAsia="Microsoft YaHei UI"/>
          <w:b/>
          <w:spacing w:val="1"/>
          <w:w w:val="99"/>
          <w:sz w:val="32"/>
        </w:rPr>
        <w:t>三公</w:t>
      </w:r>
      <w:r>
        <w:rPr>
          <w:rFonts w:hint="eastAsia" w:ascii="Microsoft YaHei UI" w:hAnsi="Microsoft YaHei UI" w:eastAsia="Microsoft YaHei UI"/>
          <w:b/>
          <w:spacing w:val="-29"/>
          <w:w w:val="202"/>
          <w:sz w:val="32"/>
        </w:rPr>
        <w:t>”</w:t>
      </w:r>
      <w:r>
        <w:rPr>
          <w:rFonts w:hint="eastAsia" w:ascii="Microsoft YaHei UI" w:hAnsi="Microsoft YaHei UI" w:eastAsia="Microsoft YaHei UI"/>
          <w:b/>
          <w:spacing w:val="-9"/>
          <w:w w:val="99"/>
          <w:sz w:val="32"/>
        </w:rPr>
        <w:t>经费：</w:t>
      </w:r>
      <w:r>
        <w:rPr>
          <w:w w:val="99"/>
          <w:sz w:val="32"/>
        </w:rPr>
        <w:t>指部门用财政拨款安排的因公出国</w:t>
      </w:r>
    </w:p>
    <w:p>
      <w:pPr>
        <w:pStyle w:val="3"/>
        <w:spacing w:before="117" w:line="350" w:lineRule="auto"/>
        <w:ind w:left="531" w:right="370"/>
      </w:pPr>
      <w:r>
        <w:rPr>
          <w:spacing w:val="-1"/>
        </w:rPr>
        <w:t>（境）费、公务用车购置及运行费和公务接待费。其中，因公出国（境）费反映单位公务出国</w:t>
      </w:r>
      <w:r>
        <w:t>（境）的国际旅费、国外城市间交</w:t>
      </w:r>
      <w:r>
        <w:rPr>
          <w:spacing w:val="-1"/>
        </w:rPr>
        <w:t>通费、住宿费、伙食费、培训费、公杂费等支出；公务用车购置</w:t>
      </w:r>
      <w:r>
        <w:t>及运行费反映单位公务用车购置支出（含车辆购置税、牌照费）</w:t>
      </w:r>
      <w:r>
        <w:rPr>
          <w:spacing w:val="-157"/>
        </w:rPr>
        <w:t xml:space="preserve"> </w:t>
      </w:r>
      <w:r>
        <w:rPr>
          <w:spacing w:val="-16"/>
          <w:w w:val="95"/>
        </w:rPr>
        <w:t>及按规定保留的公务用车燃料费、维修费、过桥过路费、保险费、</w:t>
      </w:r>
      <w:r>
        <w:rPr>
          <w:spacing w:val="1"/>
          <w:w w:val="95"/>
        </w:rPr>
        <w:t xml:space="preserve"> </w:t>
      </w:r>
      <w:r>
        <w:rPr>
          <w:spacing w:val="-11"/>
        </w:rPr>
        <w:t>安全奖励费用等支出；公务接待费反映单位按规定开支的各类公</w:t>
      </w:r>
      <w:r>
        <w:t>务接待（含外宾接待）支出。</w:t>
      </w:r>
    </w:p>
    <w:p>
      <w:pPr>
        <w:spacing w:before="0" w:line="493" w:lineRule="exact"/>
        <w:ind w:left="1171" w:right="0" w:firstLine="0"/>
        <w:jc w:val="left"/>
        <w:rPr>
          <w:sz w:val="32"/>
        </w:rPr>
      </w:pPr>
      <w:r>
        <w:rPr>
          <w:rFonts w:hint="eastAsia" w:ascii="Microsoft YaHei UI" w:eastAsia="Microsoft YaHei UI"/>
          <w:b/>
          <w:sz w:val="32"/>
        </w:rPr>
        <w:t>（十二</w:t>
      </w:r>
      <w:r>
        <w:rPr>
          <w:rFonts w:hint="eastAsia" w:ascii="Microsoft YaHei UI" w:eastAsia="Microsoft YaHei UI"/>
          <w:b/>
          <w:spacing w:val="-63"/>
          <w:sz w:val="32"/>
        </w:rPr>
        <w:t>）</w:t>
      </w:r>
      <w:r>
        <w:rPr>
          <w:rFonts w:hint="eastAsia" w:ascii="Microsoft YaHei UI" w:eastAsia="Microsoft YaHei UI"/>
          <w:b/>
          <w:spacing w:val="-9"/>
          <w:sz w:val="32"/>
        </w:rPr>
        <w:t>其他交通费用：</w:t>
      </w:r>
      <w:r>
        <w:rPr>
          <w:sz w:val="32"/>
        </w:rPr>
        <w:t>填列单位除公务用车运行维护费以</w:t>
      </w:r>
    </w:p>
    <w:p>
      <w:pPr>
        <w:pStyle w:val="3"/>
        <w:spacing w:before="118" w:line="350" w:lineRule="auto"/>
        <w:ind w:left="531" w:right="413"/>
      </w:pPr>
      <w:r>
        <w:rPr>
          <w:w w:val="95"/>
        </w:rPr>
        <w:t>外的其他交通费用。如公务交通补贴、租车费用、出租车费用，</w:t>
      </w:r>
      <w:r>
        <w:rPr>
          <w:spacing w:val="1"/>
          <w:w w:val="95"/>
        </w:rPr>
        <w:t xml:space="preserve"> </w:t>
      </w:r>
      <w:r>
        <w:t>飞机、船舶等燃料费、维修费、保险费等。</w:t>
      </w:r>
    </w:p>
    <w:p>
      <w:pPr>
        <w:spacing w:before="0" w:line="486" w:lineRule="exact"/>
        <w:ind w:left="1171" w:right="0" w:firstLine="0"/>
        <w:jc w:val="left"/>
        <w:rPr>
          <w:sz w:val="32"/>
        </w:rPr>
      </w:pPr>
      <w:r>
        <w:rPr>
          <w:rFonts w:hint="eastAsia" w:ascii="Microsoft YaHei UI" w:eastAsia="Microsoft YaHei UI"/>
          <w:b/>
          <w:sz w:val="32"/>
        </w:rPr>
        <w:t>（十三</w:t>
      </w:r>
      <w:r>
        <w:rPr>
          <w:rFonts w:hint="eastAsia" w:ascii="Microsoft YaHei UI" w:eastAsia="Microsoft YaHei UI"/>
          <w:b/>
          <w:spacing w:val="-151"/>
          <w:sz w:val="32"/>
        </w:rPr>
        <w:t>）</w:t>
      </w:r>
      <w:r>
        <w:rPr>
          <w:rFonts w:hint="eastAsia" w:ascii="Microsoft YaHei UI" w:eastAsia="Microsoft YaHei UI"/>
          <w:b/>
          <w:spacing w:val="-22"/>
          <w:sz w:val="32"/>
        </w:rPr>
        <w:t>公务用车购置：</w:t>
      </w:r>
      <w:r>
        <w:rPr>
          <w:spacing w:val="-11"/>
          <w:sz w:val="32"/>
        </w:rPr>
        <w:t>填列单位公务用车车辆购置支出</w:t>
      </w:r>
      <w:r>
        <w:rPr>
          <w:sz w:val="32"/>
        </w:rPr>
        <w:t>（含</w:t>
      </w:r>
    </w:p>
    <w:p>
      <w:pPr>
        <w:pStyle w:val="3"/>
        <w:spacing w:before="117"/>
        <w:ind w:left="531"/>
      </w:pPr>
      <w:r>
        <w:t>车辆购置税、牌照费）。</w:t>
      </w:r>
    </w:p>
    <w:p>
      <w:pPr>
        <w:spacing w:after="0"/>
        <w:sectPr>
          <w:pgSz w:w="11910" w:h="16840"/>
          <w:pgMar w:top="1580" w:right="1000" w:bottom="280" w:left="1000" w:header="720" w:footer="720" w:gutter="0"/>
          <w:cols w:space="720" w:num="1"/>
        </w:sectPr>
      </w:pPr>
    </w:p>
    <w:p>
      <w:pPr>
        <w:pStyle w:val="3"/>
        <w:rPr>
          <w:sz w:val="20"/>
        </w:rPr>
      </w:pPr>
    </w:p>
    <w:p>
      <w:pPr>
        <w:pStyle w:val="3"/>
        <w:spacing w:before="4"/>
        <w:rPr>
          <w:sz w:val="27"/>
        </w:rPr>
      </w:pPr>
    </w:p>
    <w:p>
      <w:pPr>
        <w:spacing w:before="0" w:line="537" w:lineRule="exact"/>
        <w:ind w:left="1171" w:right="0" w:firstLine="0"/>
        <w:jc w:val="left"/>
        <w:rPr>
          <w:sz w:val="32"/>
        </w:rPr>
      </w:pPr>
      <w:r>
        <w:rPr>
          <w:rFonts w:hint="eastAsia" w:ascii="Microsoft YaHei UI" w:eastAsia="Microsoft YaHei UI"/>
          <w:b/>
          <w:sz w:val="32"/>
        </w:rPr>
        <w:t>（十四</w:t>
      </w:r>
      <w:r>
        <w:rPr>
          <w:rFonts w:hint="eastAsia" w:ascii="Microsoft YaHei UI" w:eastAsia="Microsoft YaHei UI"/>
          <w:b/>
          <w:spacing w:val="-65"/>
          <w:sz w:val="32"/>
        </w:rPr>
        <w:t>）</w:t>
      </w:r>
      <w:r>
        <w:rPr>
          <w:rFonts w:hint="eastAsia" w:ascii="Microsoft YaHei UI" w:eastAsia="Microsoft YaHei UI"/>
          <w:b/>
          <w:spacing w:val="-7"/>
          <w:sz w:val="32"/>
        </w:rPr>
        <w:t>其他交通工具购置：</w:t>
      </w:r>
      <w:r>
        <w:rPr>
          <w:sz w:val="32"/>
        </w:rPr>
        <w:t>填列单位除公务用车外的其他</w:t>
      </w:r>
    </w:p>
    <w:p>
      <w:pPr>
        <w:pStyle w:val="3"/>
        <w:spacing w:before="117" w:line="350" w:lineRule="auto"/>
        <w:ind w:left="531" w:right="531"/>
      </w:pPr>
      <w:r>
        <w:rPr>
          <w:w w:val="95"/>
        </w:rPr>
        <w:t>各类交通工具（如船舶、飞机等）购置支出（含车辆购置税、牌</w:t>
      </w:r>
      <w:r>
        <w:rPr>
          <w:spacing w:val="1"/>
          <w:w w:val="95"/>
        </w:rPr>
        <w:t xml:space="preserve"> </w:t>
      </w:r>
      <w:r>
        <w:t>照费）。</w:t>
      </w:r>
    </w:p>
    <w:p>
      <w:pPr>
        <w:spacing w:before="0" w:line="486" w:lineRule="exact"/>
        <w:ind w:left="1171" w:right="0" w:firstLine="0"/>
        <w:jc w:val="left"/>
        <w:rPr>
          <w:sz w:val="32"/>
        </w:rPr>
      </w:pPr>
      <w:r>
        <w:rPr>
          <w:rFonts w:hint="eastAsia" w:ascii="Microsoft YaHei UI" w:eastAsia="Microsoft YaHei UI"/>
          <w:b/>
          <w:spacing w:val="-3"/>
          <w:sz w:val="32"/>
        </w:rPr>
        <w:t>（十五）</w:t>
      </w:r>
      <w:r>
        <w:rPr>
          <w:rFonts w:hint="eastAsia" w:ascii="Microsoft YaHei UI" w:eastAsia="Microsoft YaHei UI"/>
          <w:b/>
          <w:spacing w:val="-2"/>
          <w:sz w:val="32"/>
        </w:rPr>
        <w:t>机关运行经费：</w:t>
      </w:r>
      <w:r>
        <w:rPr>
          <w:spacing w:val="-2"/>
          <w:sz w:val="32"/>
        </w:rPr>
        <w:t>指为保障行政单位（包括参照公务</w:t>
      </w:r>
    </w:p>
    <w:p>
      <w:pPr>
        <w:pStyle w:val="3"/>
        <w:spacing w:before="117" w:line="350" w:lineRule="auto"/>
        <w:ind w:left="531" w:right="530"/>
        <w:jc w:val="both"/>
      </w:pPr>
      <w:r>
        <w:rPr>
          <w:w w:val="95"/>
        </w:rPr>
        <w:t>员法管理的事业单位</w:t>
      </w:r>
      <w:r>
        <w:rPr>
          <w:spacing w:val="-58"/>
          <w:w w:val="95"/>
        </w:rPr>
        <w:t>）</w:t>
      </w:r>
      <w:r>
        <w:rPr>
          <w:spacing w:val="-4"/>
          <w:w w:val="95"/>
        </w:rPr>
        <w:t>运行用于购买货物和服务的各项资金，包</w:t>
      </w:r>
      <w:r>
        <w:rPr>
          <w:spacing w:val="1"/>
          <w:w w:val="95"/>
        </w:rPr>
        <w:t xml:space="preserve"> </w:t>
      </w:r>
      <w:r>
        <w:rPr>
          <w:w w:val="95"/>
        </w:rPr>
        <w:t>括办公及印刷费、邮电费、差旅费、会议费、福利费、日常维修</w:t>
      </w:r>
      <w:r>
        <w:rPr>
          <w:spacing w:val="1"/>
          <w:w w:val="95"/>
        </w:rPr>
        <w:t xml:space="preserve"> </w:t>
      </w:r>
      <w:r>
        <w:rPr>
          <w:w w:val="95"/>
        </w:rPr>
        <w:t>费、专用材料以及一般设备购置费、办公用房水电费、办公用房</w:t>
      </w:r>
      <w:r>
        <w:rPr>
          <w:spacing w:val="1"/>
          <w:w w:val="95"/>
        </w:rPr>
        <w:t xml:space="preserve"> </w:t>
      </w:r>
      <w:r>
        <w:rPr>
          <w:spacing w:val="-12"/>
          <w:w w:val="95"/>
        </w:rPr>
        <w:t>取暖费、办公用房物业管理费、公务用车运行维护费以及其他费</w:t>
      </w:r>
      <w:r>
        <w:rPr>
          <w:spacing w:val="1"/>
          <w:w w:val="95"/>
        </w:rPr>
        <w:t xml:space="preserve"> </w:t>
      </w:r>
      <w:r>
        <w:t>用。</w:t>
      </w:r>
    </w:p>
    <w:p>
      <w:pPr>
        <w:spacing w:before="0" w:line="490" w:lineRule="exact"/>
        <w:ind w:left="1171" w:right="0" w:firstLine="0"/>
        <w:jc w:val="left"/>
        <w:rPr>
          <w:sz w:val="32"/>
        </w:rPr>
      </w:pPr>
      <w:r>
        <w:rPr>
          <w:rFonts w:hint="eastAsia" w:ascii="Microsoft YaHei UI" w:eastAsia="Microsoft YaHei UI"/>
          <w:b/>
          <w:sz w:val="32"/>
        </w:rPr>
        <w:t>（十六）经费形式:</w:t>
      </w:r>
      <w:r>
        <w:rPr>
          <w:sz w:val="32"/>
        </w:rPr>
        <w:t>按照经费来源，可分为财政拨款、财政</w:t>
      </w:r>
    </w:p>
    <w:p>
      <w:pPr>
        <w:pStyle w:val="3"/>
        <w:spacing w:before="117" w:line="350" w:lineRule="auto"/>
        <w:ind w:left="531" w:right="529"/>
      </w:pPr>
      <w:r>
        <w:rPr>
          <w:spacing w:val="-11"/>
          <w:w w:val="95"/>
        </w:rPr>
        <w:t>性资金基本保证、财政性资金定额或定项补助、财政性资金零补</w:t>
      </w:r>
      <w:r>
        <w:rPr>
          <w:spacing w:val="1"/>
          <w:w w:val="95"/>
        </w:rPr>
        <w:t xml:space="preserve"> </w:t>
      </w:r>
      <w:r>
        <w:t>助四类。</w:t>
      </w:r>
    </w:p>
    <w:p>
      <w:pPr>
        <w:spacing w:after="0" w:line="350" w:lineRule="auto"/>
        <w:sectPr>
          <w:pgSz w:w="11910" w:h="16840"/>
          <w:pgMar w:top="1580" w:right="1000" w:bottom="280" w:left="1000" w:header="720" w:footer="720" w:gutter="0"/>
          <w:cols w:space="720" w:num="1"/>
        </w:sectPr>
      </w:pPr>
    </w:p>
    <w:p>
      <w:pPr>
        <w:pStyle w:val="3"/>
        <w:spacing w:before="7"/>
        <w:rPr>
          <w:sz w:val="15"/>
        </w:rPr>
      </w:pPr>
      <w:r>
        <w:pict>
          <v:group id="_x0000_s1053" o:spid="_x0000_s1053" o:spt="203" style="position:absolute;left:0pt;margin-left:0pt;margin-top:315.85pt;height:264.1pt;width:595.3pt;mso-position-horizontal-relative:page;mso-position-vertical-relative:page;z-index:251662336;mso-width-relative:page;mso-height-relative:page;" coordorigin="0,6317" coordsize="11906,5282">
            <o:lock v:ext="edit"/>
            <v:shape id="_x0000_s1054" o:spid="_x0000_s1054" o:spt="75" type="#_x0000_t75" style="position:absolute;left:0;top:6326;height:5264;width:11906;" filled="f" stroked="f" coordsize="21600,21600">
              <v:path/>
              <v:fill on="f" focussize="0,0"/>
              <v:stroke on="f"/>
              <v:imagedata r:id="rId29" o:title=""/>
              <o:lock v:ext="edit" aspectratio="t"/>
            </v:shape>
            <v:shape id="_x0000_s1055" o:spid="_x0000_s1055" style="position:absolute;left:0;top:6317;height:5282;width:11906;" fillcolor="#A6A6A6" filled="t" stroked="f" coordorigin="0,6317" coordsize="11906,5282" path="m11906,11579l0,11579,0,11599,11906,11599,11906,11579xm11906,6317l0,6317,0,6337,11906,6337,11906,6317xe">
              <v:path arrowok="t"/>
              <v:fill on="t" focussize="0,0"/>
              <v:stroke on="f"/>
              <v:imagedata o:title=""/>
              <o:lock v:ext="edit"/>
            </v:shape>
            <v:shape id="_x0000_s1056" o:spid="_x0000_s1056" o:spt="75" type="#_x0000_t75" style="position:absolute;left:4218;top:7536;height:968;width:3660;" filled="f" stroked="f" coordsize="21600,21600">
              <v:path/>
              <v:fill on="f" focussize="0,0"/>
              <v:stroke on="f"/>
              <v:imagedata r:id="rId30" o:title=""/>
              <o:lock v:ext="edit" aspectratio="t"/>
            </v:shape>
            <v:shape id="_x0000_s1057" o:spid="_x0000_s1057" o:spt="75" type="#_x0000_t75" style="position:absolute;left:1399;top:9207;height:752;width:1860;" filled="f" stroked="f" coordsize="21600,21600">
              <v:path/>
              <v:fill on="f" focussize="0,0"/>
              <v:stroke on="f"/>
              <v:imagedata r:id="rId31" o:title=""/>
              <o:lock v:ext="edit" aspectratio="t"/>
            </v:shape>
            <v:shape id="_x0000_s1058" o:spid="_x0000_s1058" o:spt="75" type="#_x0000_t75" style="position:absolute;left:3435;top:9093;height:971;width:7251;" filled="f" stroked="f" coordsize="21600,21600">
              <v:path/>
              <v:fill on="f" focussize="0,0"/>
              <v:stroke on="f"/>
              <v:imagedata r:id="rId32" o:title=""/>
              <o:lock v:ext="edit" aspectratio="t"/>
            </v:shape>
          </v:group>
        </w:pict>
      </w:r>
    </w:p>
    <w:p>
      <w:pPr>
        <w:spacing w:after="0"/>
        <w:rPr>
          <w:sz w:val="15"/>
        </w:rPr>
        <w:sectPr>
          <w:pgSz w:w="11910" w:h="16840"/>
          <w:pgMar w:top="1580" w:right="1000" w:bottom="280" w:left="1000" w:header="720" w:footer="720" w:gutter="0"/>
          <w:cols w:space="720" w:num="1"/>
        </w:sectPr>
      </w:pPr>
    </w:p>
    <w:p>
      <w:pPr>
        <w:pStyle w:val="3"/>
        <w:rPr>
          <w:sz w:val="20"/>
        </w:rPr>
      </w:pPr>
    </w:p>
    <w:p>
      <w:pPr>
        <w:pStyle w:val="3"/>
        <w:spacing w:before="9"/>
        <w:rPr>
          <w:sz w:val="28"/>
        </w:rPr>
      </w:pPr>
    </w:p>
    <w:p>
      <w:pPr>
        <w:spacing w:after="0"/>
        <w:rPr>
          <w:sz w:val="28"/>
        </w:rPr>
        <w:sectPr>
          <w:pgSz w:w="11910" w:h="16840"/>
          <w:pgMar w:top="1580" w:right="1000" w:bottom="280" w:left="1000" w:header="720" w:footer="720" w:gutter="0"/>
          <w:cols w:space="720" w:num="1"/>
        </w:sectPr>
      </w:pPr>
    </w:p>
    <w:p>
      <w:pPr>
        <w:spacing w:before="62"/>
        <w:ind w:left="3833" w:right="0" w:firstLine="0"/>
        <w:jc w:val="left"/>
        <w:rPr>
          <w:sz w:val="28"/>
        </w:rPr>
      </w:pPr>
      <w:r>
        <w:rPr>
          <w:spacing w:val="-1"/>
          <w:sz w:val="28"/>
        </w:rPr>
        <w:t>收入支出决算总表</w:t>
      </w:r>
    </w:p>
    <w:p>
      <w:pPr>
        <w:pStyle w:val="3"/>
        <w:rPr>
          <w:sz w:val="18"/>
        </w:rPr>
      </w:pPr>
      <w:r>
        <w:br w:type="column"/>
      </w:r>
    </w:p>
    <w:p>
      <w:pPr>
        <w:pStyle w:val="3"/>
        <w:spacing w:before="8"/>
        <w:rPr>
          <w:sz w:val="15"/>
        </w:rPr>
      </w:pPr>
    </w:p>
    <w:p>
      <w:pPr>
        <w:spacing w:before="0"/>
        <w:ind w:left="0" w:right="249" w:firstLine="0"/>
        <w:jc w:val="right"/>
        <w:rPr>
          <w:sz w:val="18"/>
        </w:rPr>
      </w:pPr>
      <w:r>
        <w:rPr>
          <w:spacing w:val="-15"/>
          <w:sz w:val="18"/>
        </w:rPr>
        <w:t xml:space="preserve">公开 </w:t>
      </w:r>
      <w:r>
        <w:rPr>
          <w:sz w:val="18"/>
        </w:rPr>
        <w:t>01</w:t>
      </w:r>
      <w:r>
        <w:rPr>
          <w:spacing w:val="-23"/>
          <w:sz w:val="18"/>
        </w:rPr>
        <w:t xml:space="preserve"> 表</w:t>
      </w:r>
    </w:p>
    <w:p>
      <w:pPr>
        <w:spacing w:after="0"/>
        <w:jc w:val="right"/>
        <w:rPr>
          <w:sz w:val="18"/>
        </w:rPr>
        <w:sectPr>
          <w:type w:val="continuous"/>
          <w:pgSz w:w="11910" w:h="16840"/>
          <w:pgMar w:top="1580" w:right="1000" w:bottom="280" w:left="1000" w:header="720" w:footer="720" w:gutter="0"/>
          <w:cols w:equalWidth="0" w:num="2">
            <w:col w:w="6076" w:space="40"/>
            <w:col w:w="3794"/>
          </w:cols>
        </w:sectPr>
      </w:pPr>
    </w:p>
    <w:p>
      <w:pPr>
        <w:pStyle w:val="3"/>
        <w:spacing w:before="10"/>
        <w:rPr>
          <w:sz w:val="10"/>
        </w:rPr>
      </w:pPr>
    </w:p>
    <w:p>
      <w:pPr>
        <w:tabs>
          <w:tab w:val="left" w:pos="8395"/>
        </w:tabs>
        <w:spacing w:before="75" w:after="16"/>
        <w:ind w:left="250" w:right="0" w:firstLine="0"/>
        <w:jc w:val="left"/>
        <w:rPr>
          <w:sz w:val="18"/>
        </w:rPr>
      </w:pPr>
      <w:r>
        <w:rPr>
          <w:sz w:val="18"/>
        </w:rPr>
        <w:t>部门：</w:t>
      </w:r>
      <w:r>
        <w:rPr>
          <w:sz w:val="18"/>
        </w:rPr>
        <w:tab/>
      </w:r>
      <w:r>
        <w:rPr>
          <w:sz w:val="18"/>
        </w:rPr>
        <w:t>金额单位：万元</w:t>
      </w:r>
    </w:p>
    <w:tbl>
      <w:tblPr>
        <w:tblStyle w:val="5"/>
        <w:tblW w:w="0" w:type="auto"/>
        <w:tblInd w:w="24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207"/>
        <w:gridCol w:w="724"/>
        <w:gridCol w:w="686"/>
        <w:gridCol w:w="3443"/>
        <w:gridCol w:w="536"/>
        <w:gridCol w:w="83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7" w:hRule="atLeast"/>
        </w:trPr>
        <w:tc>
          <w:tcPr>
            <w:tcW w:w="4617" w:type="dxa"/>
            <w:gridSpan w:val="3"/>
          </w:tcPr>
          <w:p>
            <w:pPr>
              <w:pStyle w:val="9"/>
              <w:spacing w:before="43"/>
              <w:ind w:left="2096" w:right="2091"/>
              <w:jc w:val="center"/>
              <w:rPr>
                <w:sz w:val="20"/>
              </w:rPr>
            </w:pPr>
            <w:r>
              <w:rPr>
                <w:w w:val="95"/>
                <w:sz w:val="20"/>
              </w:rPr>
              <w:t>收入</w:t>
            </w:r>
          </w:p>
        </w:tc>
        <w:tc>
          <w:tcPr>
            <w:tcW w:w="4817" w:type="dxa"/>
            <w:gridSpan w:val="3"/>
          </w:tcPr>
          <w:p>
            <w:pPr>
              <w:pStyle w:val="9"/>
              <w:spacing w:before="43"/>
              <w:ind w:left="2197" w:right="2190"/>
              <w:jc w:val="center"/>
              <w:rPr>
                <w:sz w:val="20"/>
              </w:rPr>
            </w:pPr>
            <w:r>
              <w:rPr>
                <w:w w:val="95"/>
                <w:sz w:val="20"/>
              </w:rPr>
              <w:t>支出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2" w:hRule="atLeast"/>
        </w:trPr>
        <w:tc>
          <w:tcPr>
            <w:tcW w:w="3207" w:type="dxa"/>
          </w:tcPr>
          <w:p>
            <w:pPr>
              <w:pStyle w:val="9"/>
              <w:spacing w:before="79"/>
              <w:ind w:left="1402" w:right="1394"/>
              <w:jc w:val="center"/>
              <w:rPr>
                <w:sz w:val="18"/>
              </w:rPr>
            </w:pPr>
            <w:r>
              <w:rPr>
                <w:sz w:val="18"/>
              </w:rPr>
              <w:t>项目</w:t>
            </w:r>
          </w:p>
        </w:tc>
        <w:tc>
          <w:tcPr>
            <w:tcW w:w="724" w:type="dxa"/>
          </w:tcPr>
          <w:p>
            <w:pPr>
              <w:pStyle w:val="9"/>
              <w:spacing w:before="79"/>
              <w:ind w:left="161" w:right="152"/>
              <w:jc w:val="center"/>
              <w:rPr>
                <w:sz w:val="18"/>
              </w:rPr>
            </w:pPr>
            <w:r>
              <w:rPr>
                <w:sz w:val="18"/>
              </w:rPr>
              <w:t>行次</w:t>
            </w:r>
          </w:p>
        </w:tc>
        <w:tc>
          <w:tcPr>
            <w:tcW w:w="686" w:type="dxa"/>
          </w:tcPr>
          <w:p>
            <w:pPr>
              <w:pStyle w:val="9"/>
              <w:spacing w:before="79"/>
              <w:ind w:left="163"/>
              <w:rPr>
                <w:sz w:val="18"/>
              </w:rPr>
            </w:pPr>
            <w:r>
              <w:rPr>
                <w:sz w:val="18"/>
              </w:rPr>
              <w:t>金额</w:t>
            </w:r>
          </w:p>
        </w:tc>
        <w:tc>
          <w:tcPr>
            <w:tcW w:w="3443" w:type="dxa"/>
          </w:tcPr>
          <w:p>
            <w:pPr>
              <w:pStyle w:val="9"/>
              <w:spacing w:before="79"/>
              <w:ind w:left="1159" w:right="1150"/>
              <w:jc w:val="center"/>
              <w:rPr>
                <w:sz w:val="18"/>
              </w:rPr>
            </w:pPr>
            <w:r>
              <w:rPr>
                <w:sz w:val="18"/>
              </w:rPr>
              <w:t>项目</w:t>
            </w:r>
          </w:p>
        </w:tc>
        <w:tc>
          <w:tcPr>
            <w:tcW w:w="536" w:type="dxa"/>
          </w:tcPr>
          <w:p>
            <w:pPr>
              <w:pStyle w:val="9"/>
              <w:spacing w:before="79"/>
              <w:ind w:left="67" w:right="58"/>
              <w:jc w:val="center"/>
              <w:rPr>
                <w:sz w:val="18"/>
              </w:rPr>
            </w:pPr>
            <w:r>
              <w:rPr>
                <w:sz w:val="18"/>
              </w:rPr>
              <w:t>行次</w:t>
            </w:r>
          </w:p>
        </w:tc>
        <w:tc>
          <w:tcPr>
            <w:tcW w:w="838" w:type="dxa"/>
          </w:tcPr>
          <w:p>
            <w:pPr>
              <w:pStyle w:val="9"/>
              <w:spacing w:before="79"/>
              <w:ind w:left="238"/>
              <w:rPr>
                <w:sz w:val="18"/>
              </w:rPr>
            </w:pPr>
            <w:r>
              <w:rPr>
                <w:sz w:val="18"/>
              </w:rPr>
              <w:t>金额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6" w:hRule="atLeast"/>
        </w:trPr>
        <w:tc>
          <w:tcPr>
            <w:tcW w:w="3207" w:type="dxa"/>
          </w:tcPr>
          <w:p>
            <w:pPr>
              <w:pStyle w:val="9"/>
              <w:spacing w:before="47"/>
              <w:ind w:left="1402" w:right="1394"/>
              <w:jc w:val="center"/>
              <w:rPr>
                <w:sz w:val="18"/>
              </w:rPr>
            </w:pPr>
            <w:r>
              <w:rPr>
                <w:sz w:val="18"/>
              </w:rPr>
              <w:t>栏次</w:t>
            </w:r>
          </w:p>
        </w:tc>
        <w:tc>
          <w:tcPr>
            <w:tcW w:w="724" w:type="dxa"/>
          </w:tcPr>
          <w:p>
            <w:pPr>
              <w:pStyle w:val="9"/>
              <w:rPr>
                <w:rFonts w:ascii="Times New Roman"/>
                <w:sz w:val="18"/>
              </w:rPr>
            </w:pPr>
          </w:p>
        </w:tc>
        <w:tc>
          <w:tcPr>
            <w:tcW w:w="686" w:type="dxa"/>
          </w:tcPr>
          <w:p>
            <w:pPr>
              <w:pStyle w:val="9"/>
              <w:spacing w:before="47"/>
              <w:ind w:left="9"/>
              <w:jc w:val="center"/>
              <w:rPr>
                <w:sz w:val="18"/>
              </w:rPr>
            </w:pPr>
            <w:r>
              <w:rPr>
                <w:sz w:val="18"/>
              </w:rPr>
              <w:t>1</w:t>
            </w:r>
          </w:p>
        </w:tc>
        <w:tc>
          <w:tcPr>
            <w:tcW w:w="3443" w:type="dxa"/>
          </w:tcPr>
          <w:p>
            <w:pPr>
              <w:pStyle w:val="9"/>
              <w:spacing w:before="47"/>
              <w:ind w:left="1159" w:right="1150"/>
              <w:jc w:val="center"/>
              <w:rPr>
                <w:sz w:val="18"/>
              </w:rPr>
            </w:pPr>
            <w:r>
              <w:rPr>
                <w:sz w:val="18"/>
              </w:rPr>
              <w:t>栏次</w:t>
            </w:r>
          </w:p>
        </w:tc>
        <w:tc>
          <w:tcPr>
            <w:tcW w:w="536" w:type="dxa"/>
          </w:tcPr>
          <w:p>
            <w:pPr>
              <w:pStyle w:val="9"/>
              <w:rPr>
                <w:rFonts w:ascii="Times New Roman"/>
                <w:sz w:val="18"/>
              </w:rPr>
            </w:pPr>
          </w:p>
        </w:tc>
        <w:tc>
          <w:tcPr>
            <w:tcW w:w="838" w:type="dxa"/>
          </w:tcPr>
          <w:p>
            <w:pPr>
              <w:pStyle w:val="9"/>
              <w:spacing w:before="47"/>
              <w:ind w:left="7"/>
              <w:jc w:val="center"/>
              <w:rPr>
                <w:sz w:val="18"/>
              </w:rPr>
            </w:pPr>
            <w:r>
              <w:rPr>
                <w:sz w:val="18"/>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trPr>
        <w:tc>
          <w:tcPr>
            <w:tcW w:w="3207" w:type="dxa"/>
          </w:tcPr>
          <w:p>
            <w:pPr>
              <w:pStyle w:val="9"/>
              <w:spacing w:before="46"/>
              <w:ind w:left="14"/>
              <w:rPr>
                <w:sz w:val="18"/>
              </w:rPr>
            </w:pPr>
            <w:r>
              <w:rPr>
                <w:sz w:val="18"/>
              </w:rPr>
              <w:t>一、一般公共预算财政拨款收入</w:t>
            </w:r>
          </w:p>
        </w:tc>
        <w:tc>
          <w:tcPr>
            <w:tcW w:w="724" w:type="dxa"/>
          </w:tcPr>
          <w:p>
            <w:pPr>
              <w:pStyle w:val="9"/>
              <w:spacing w:before="46"/>
              <w:ind w:left="7"/>
              <w:jc w:val="center"/>
              <w:rPr>
                <w:sz w:val="18"/>
              </w:rPr>
            </w:pPr>
            <w:r>
              <w:rPr>
                <w:sz w:val="18"/>
              </w:rPr>
              <w:t>1</w:t>
            </w:r>
          </w:p>
        </w:tc>
        <w:tc>
          <w:tcPr>
            <w:tcW w:w="686" w:type="dxa"/>
          </w:tcPr>
          <w:p>
            <w:pPr>
              <w:pStyle w:val="9"/>
              <w:spacing w:before="46"/>
              <w:ind w:right="3"/>
              <w:jc w:val="right"/>
              <w:rPr>
                <w:sz w:val="18"/>
              </w:rPr>
            </w:pPr>
            <w:r>
              <w:rPr>
                <w:sz w:val="18"/>
              </w:rPr>
              <w:t>849.73</w:t>
            </w:r>
          </w:p>
        </w:tc>
        <w:tc>
          <w:tcPr>
            <w:tcW w:w="3443" w:type="dxa"/>
          </w:tcPr>
          <w:p>
            <w:pPr>
              <w:pStyle w:val="9"/>
              <w:spacing w:before="46"/>
              <w:ind w:left="14"/>
              <w:rPr>
                <w:sz w:val="18"/>
              </w:rPr>
            </w:pPr>
            <w:r>
              <w:rPr>
                <w:sz w:val="18"/>
              </w:rPr>
              <w:t>一、一般公共服务支出</w:t>
            </w:r>
          </w:p>
        </w:tc>
        <w:tc>
          <w:tcPr>
            <w:tcW w:w="536" w:type="dxa"/>
          </w:tcPr>
          <w:p>
            <w:pPr>
              <w:pStyle w:val="9"/>
              <w:spacing w:before="46"/>
              <w:ind w:left="66" w:right="58"/>
              <w:jc w:val="center"/>
              <w:rPr>
                <w:sz w:val="18"/>
              </w:rPr>
            </w:pPr>
            <w:r>
              <w:rPr>
                <w:sz w:val="18"/>
              </w:rPr>
              <w:t>29</w:t>
            </w:r>
          </w:p>
        </w:tc>
        <w:tc>
          <w:tcPr>
            <w:tcW w:w="838" w:type="dxa"/>
          </w:tcPr>
          <w:p>
            <w:pPr>
              <w:pStyle w:val="9"/>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trPr>
        <w:tc>
          <w:tcPr>
            <w:tcW w:w="3207" w:type="dxa"/>
          </w:tcPr>
          <w:p>
            <w:pPr>
              <w:pStyle w:val="9"/>
              <w:spacing w:before="46"/>
              <w:ind w:left="14"/>
              <w:rPr>
                <w:sz w:val="18"/>
              </w:rPr>
            </w:pPr>
            <w:r>
              <w:rPr>
                <w:sz w:val="18"/>
              </w:rPr>
              <w:t>二、政府性基金预算财政拨款收入</w:t>
            </w:r>
          </w:p>
        </w:tc>
        <w:tc>
          <w:tcPr>
            <w:tcW w:w="724" w:type="dxa"/>
          </w:tcPr>
          <w:p>
            <w:pPr>
              <w:pStyle w:val="9"/>
              <w:spacing w:before="46"/>
              <w:ind w:left="7"/>
              <w:jc w:val="center"/>
              <w:rPr>
                <w:sz w:val="18"/>
              </w:rPr>
            </w:pPr>
            <w:r>
              <w:rPr>
                <w:sz w:val="18"/>
              </w:rPr>
              <w:t>2</w:t>
            </w:r>
          </w:p>
        </w:tc>
        <w:tc>
          <w:tcPr>
            <w:tcW w:w="686" w:type="dxa"/>
          </w:tcPr>
          <w:p>
            <w:pPr>
              <w:pStyle w:val="9"/>
              <w:rPr>
                <w:rFonts w:ascii="Times New Roman"/>
                <w:sz w:val="18"/>
              </w:rPr>
            </w:pPr>
          </w:p>
        </w:tc>
        <w:tc>
          <w:tcPr>
            <w:tcW w:w="3443" w:type="dxa"/>
          </w:tcPr>
          <w:p>
            <w:pPr>
              <w:pStyle w:val="9"/>
              <w:spacing w:before="46"/>
              <w:ind w:left="14"/>
              <w:rPr>
                <w:sz w:val="18"/>
              </w:rPr>
            </w:pPr>
            <w:r>
              <w:rPr>
                <w:sz w:val="18"/>
              </w:rPr>
              <w:t>二、外交支出</w:t>
            </w:r>
          </w:p>
        </w:tc>
        <w:tc>
          <w:tcPr>
            <w:tcW w:w="536" w:type="dxa"/>
          </w:tcPr>
          <w:p>
            <w:pPr>
              <w:pStyle w:val="9"/>
              <w:spacing w:before="46"/>
              <w:ind w:left="66" w:right="58"/>
              <w:jc w:val="center"/>
              <w:rPr>
                <w:sz w:val="18"/>
              </w:rPr>
            </w:pPr>
            <w:r>
              <w:rPr>
                <w:sz w:val="18"/>
              </w:rPr>
              <w:t>30</w:t>
            </w:r>
          </w:p>
        </w:tc>
        <w:tc>
          <w:tcPr>
            <w:tcW w:w="838" w:type="dxa"/>
          </w:tcPr>
          <w:p>
            <w:pPr>
              <w:pStyle w:val="9"/>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trPr>
        <w:tc>
          <w:tcPr>
            <w:tcW w:w="3207" w:type="dxa"/>
          </w:tcPr>
          <w:p>
            <w:pPr>
              <w:pStyle w:val="9"/>
              <w:spacing w:before="48"/>
              <w:ind w:left="14"/>
              <w:rPr>
                <w:sz w:val="18"/>
              </w:rPr>
            </w:pPr>
            <w:r>
              <w:rPr>
                <w:sz w:val="18"/>
              </w:rPr>
              <w:t>三、上级补助收入</w:t>
            </w:r>
          </w:p>
        </w:tc>
        <w:tc>
          <w:tcPr>
            <w:tcW w:w="724" w:type="dxa"/>
          </w:tcPr>
          <w:p>
            <w:pPr>
              <w:pStyle w:val="9"/>
              <w:spacing w:before="48"/>
              <w:ind w:left="7"/>
              <w:jc w:val="center"/>
              <w:rPr>
                <w:sz w:val="18"/>
              </w:rPr>
            </w:pPr>
            <w:r>
              <w:rPr>
                <w:sz w:val="18"/>
              </w:rPr>
              <w:t>3</w:t>
            </w:r>
          </w:p>
        </w:tc>
        <w:tc>
          <w:tcPr>
            <w:tcW w:w="686" w:type="dxa"/>
          </w:tcPr>
          <w:p>
            <w:pPr>
              <w:pStyle w:val="9"/>
              <w:rPr>
                <w:rFonts w:ascii="Times New Roman"/>
                <w:sz w:val="18"/>
              </w:rPr>
            </w:pPr>
          </w:p>
        </w:tc>
        <w:tc>
          <w:tcPr>
            <w:tcW w:w="3443" w:type="dxa"/>
          </w:tcPr>
          <w:p>
            <w:pPr>
              <w:pStyle w:val="9"/>
              <w:spacing w:before="48"/>
              <w:ind w:left="14"/>
              <w:rPr>
                <w:sz w:val="18"/>
              </w:rPr>
            </w:pPr>
            <w:r>
              <w:rPr>
                <w:sz w:val="18"/>
              </w:rPr>
              <w:t>三、国防支出</w:t>
            </w:r>
          </w:p>
        </w:tc>
        <w:tc>
          <w:tcPr>
            <w:tcW w:w="536" w:type="dxa"/>
          </w:tcPr>
          <w:p>
            <w:pPr>
              <w:pStyle w:val="9"/>
              <w:spacing w:before="48"/>
              <w:ind w:left="66" w:right="58"/>
              <w:jc w:val="center"/>
              <w:rPr>
                <w:sz w:val="18"/>
              </w:rPr>
            </w:pPr>
            <w:r>
              <w:rPr>
                <w:sz w:val="18"/>
              </w:rPr>
              <w:t>31</w:t>
            </w:r>
          </w:p>
        </w:tc>
        <w:tc>
          <w:tcPr>
            <w:tcW w:w="838" w:type="dxa"/>
          </w:tcPr>
          <w:p>
            <w:pPr>
              <w:pStyle w:val="9"/>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trPr>
        <w:tc>
          <w:tcPr>
            <w:tcW w:w="3207" w:type="dxa"/>
          </w:tcPr>
          <w:p>
            <w:pPr>
              <w:pStyle w:val="9"/>
              <w:spacing w:before="47"/>
              <w:ind w:left="14"/>
              <w:rPr>
                <w:sz w:val="18"/>
              </w:rPr>
            </w:pPr>
            <w:r>
              <w:rPr>
                <w:sz w:val="18"/>
              </w:rPr>
              <w:t>四、事业收入</w:t>
            </w:r>
          </w:p>
        </w:tc>
        <w:tc>
          <w:tcPr>
            <w:tcW w:w="724" w:type="dxa"/>
          </w:tcPr>
          <w:p>
            <w:pPr>
              <w:pStyle w:val="9"/>
              <w:spacing w:before="47"/>
              <w:ind w:left="7"/>
              <w:jc w:val="center"/>
              <w:rPr>
                <w:sz w:val="18"/>
              </w:rPr>
            </w:pPr>
            <w:r>
              <w:rPr>
                <w:sz w:val="18"/>
              </w:rPr>
              <w:t>4</w:t>
            </w:r>
          </w:p>
        </w:tc>
        <w:tc>
          <w:tcPr>
            <w:tcW w:w="686" w:type="dxa"/>
          </w:tcPr>
          <w:p>
            <w:pPr>
              <w:pStyle w:val="9"/>
              <w:rPr>
                <w:rFonts w:ascii="Times New Roman"/>
                <w:sz w:val="18"/>
              </w:rPr>
            </w:pPr>
          </w:p>
        </w:tc>
        <w:tc>
          <w:tcPr>
            <w:tcW w:w="3443" w:type="dxa"/>
          </w:tcPr>
          <w:p>
            <w:pPr>
              <w:pStyle w:val="9"/>
              <w:spacing w:before="47"/>
              <w:ind w:left="14"/>
              <w:rPr>
                <w:sz w:val="18"/>
              </w:rPr>
            </w:pPr>
            <w:r>
              <w:rPr>
                <w:sz w:val="18"/>
              </w:rPr>
              <w:t>四、公共安全支出</w:t>
            </w:r>
          </w:p>
        </w:tc>
        <w:tc>
          <w:tcPr>
            <w:tcW w:w="536" w:type="dxa"/>
          </w:tcPr>
          <w:p>
            <w:pPr>
              <w:pStyle w:val="9"/>
              <w:spacing w:before="47"/>
              <w:ind w:left="66" w:right="58"/>
              <w:jc w:val="center"/>
              <w:rPr>
                <w:sz w:val="18"/>
              </w:rPr>
            </w:pPr>
            <w:r>
              <w:rPr>
                <w:sz w:val="18"/>
              </w:rPr>
              <w:t>32</w:t>
            </w:r>
          </w:p>
        </w:tc>
        <w:tc>
          <w:tcPr>
            <w:tcW w:w="838" w:type="dxa"/>
          </w:tcPr>
          <w:p>
            <w:pPr>
              <w:pStyle w:val="9"/>
              <w:spacing w:before="47"/>
              <w:ind w:right="1"/>
              <w:jc w:val="right"/>
              <w:rPr>
                <w:sz w:val="18"/>
              </w:rPr>
            </w:pPr>
            <w:r>
              <w:rPr>
                <w:sz w:val="18"/>
              </w:rPr>
              <w:t>757.28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6" w:hRule="atLeast"/>
        </w:trPr>
        <w:tc>
          <w:tcPr>
            <w:tcW w:w="3207" w:type="dxa"/>
          </w:tcPr>
          <w:p>
            <w:pPr>
              <w:pStyle w:val="9"/>
              <w:spacing w:before="46"/>
              <w:ind w:left="14"/>
              <w:rPr>
                <w:sz w:val="18"/>
              </w:rPr>
            </w:pPr>
            <w:r>
              <w:rPr>
                <w:sz w:val="18"/>
              </w:rPr>
              <w:t>五、经营收入</w:t>
            </w:r>
          </w:p>
        </w:tc>
        <w:tc>
          <w:tcPr>
            <w:tcW w:w="724" w:type="dxa"/>
          </w:tcPr>
          <w:p>
            <w:pPr>
              <w:pStyle w:val="9"/>
              <w:spacing w:before="46"/>
              <w:ind w:left="7"/>
              <w:jc w:val="center"/>
              <w:rPr>
                <w:sz w:val="18"/>
              </w:rPr>
            </w:pPr>
            <w:r>
              <w:rPr>
                <w:sz w:val="18"/>
              </w:rPr>
              <w:t>5</w:t>
            </w:r>
          </w:p>
        </w:tc>
        <w:tc>
          <w:tcPr>
            <w:tcW w:w="686" w:type="dxa"/>
          </w:tcPr>
          <w:p>
            <w:pPr>
              <w:pStyle w:val="9"/>
              <w:rPr>
                <w:rFonts w:ascii="Times New Roman"/>
                <w:sz w:val="18"/>
              </w:rPr>
            </w:pPr>
          </w:p>
        </w:tc>
        <w:tc>
          <w:tcPr>
            <w:tcW w:w="3443" w:type="dxa"/>
          </w:tcPr>
          <w:p>
            <w:pPr>
              <w:pStyle w:val="9"/>
              <w:spacing w:before="46"/>
              <w:ind w:left="14"/>
              <w:rPr>
                <w:sz w:val="18"/>
              </w:rPr>
            </w:pPr>
            <w:r>
              <w:rPr>
                <w:sz w:val="18"/>
              </w:rPr>
              <w:t>五、教育支出</w:t>
            </w:r>
          </w:p>
        </w:tc>
        <w:tc>
          <w:tcPr>
            <w:tcW w:w="536" w:type="dxa"/>
          </w:tcPr>
          <w:p>
            <w:pPr>
              <w:pStyle w:val="9"/>
              <w:spacing w:before="46"/>
              <w:ind w:left="66" w:right="58"/>
              <w:jc w:val="center"/>
              <w:rPr>
                <w:sz w:val="18"/>
              </w:rPr>
            </w:pPr>
            <w:r>
              <w:rPr>
                <w:sz w:val="18"/>
              </w:rPr>
              <w:t>33</w:t>
            </w:r>
          </w:p>
        </w:tc>
        <w:tc>
          <w:tcPr>
            <w:tcW w:w="838" w:type="dxa"/>
          </w:tcPr>
          <w:p>
            <w:pPr>
              <w:pStyle w:val="9"/>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trPr>
        <w:tc>
          <w:tcPr>
            <w:tcW w:w="3207" w:type="dxa"/>
          </w:tcPr>
          <w:p>
            <w:pPr>
              <w:pStyle w:val="9"/>
              <w:spacing w:before="46"/>
              <w:ind w:left="14"/>
              <w:rPr>
                <w:sz w:val="18"/>
              </w:rPr>
            </w:pPr>
            <w:r>
              <w:rPr>
                <w:sz w:val="18"/>
              </w:rPr>
              <w:t>六、附属单位上缴收入</w:t>
            </w:r>
          </w:p>
        </w:tc>
        <w:tc>
          <w:tcPr>
            <w:tcW w:w="724" w:type="dxa"/>
          </w:tcPr>
          <w:p>
            <w:pPr>
              <w:pStyle w:val="9"/>
              <w:spacing w:before="46"/>
              <w:ind w:left="7"/>
              <w:jc w:val="center"/>
              <w:rPr>
                <w:sz w:val="18"/>
              </w:rPr>
            </w:pPr>
            <w:r>
              <w:rPr>
                <w:sz w:val="18"/>
              </w:rPr>
              <w:t>6</w:t>
            </w:r>
          </w:p>
        </w:tc>
        <w:tc>
          <w:tcPr>
            <w:tcW w:w="686" w:type="dxa"/>
          </w:tcPr>
          <w:p>
            <w:pPr>
              <w:pStyle w:val="9"/>
              <w:rPr>
                <w:rFonts w:ascii="Times New Roman"/>
                <w:sz w:val="18"/>
              </w:rPr>
            </w:pPr>
          </w:p>
        </w:tc>
        <w:tc>
          <w:tcPr>
            <w:tcW w:w="3443" w:type="dxa"/>
          </w:tcPr>
          <w:p>
            <w:pPr>
              <w:pStyle w:val="9"/>
              <w:spacing w:before="46"/>
              <w:ind w:left="14"/>
              <w:rPr>
                <w:sz w:val="18"/>
              </w:rPr>
            </w:pPr>
            <w:r>
              <w:rPr>
                <w:sz w:val="18"/>
              </w:rPr>
              <w:t>六、科学技术支出</w:t>
            </w:r>
          </w:p>
        </w:tc>
        <w:tc>
          <w:tcPr>
            <w:tcW w:w="536" w:type="dxa"/>
          </w:tcPr>
          <w:p>
            <w:pPr>
              <w:pStyle w:val="9"/>
              <w:spacing w:before="46"/>
              <w:ind w:left="66" w:right="58"/>
              <w:jc w:val="center"/>
              <w:rPr>
                <w:sz w:val="18"/>
              </w:rPr>
            </w:pPr>
            <w:r>
              <w:rPr>
                <w:sz w:val="18"/>
              </w:rPr>
              <w:t>34</w:t>
            </w:r>
          </w:p>
        </w:tc>
        <w:tc>
          <w:tcPr>
            <w:tcW w:w="838" w:type="dxa"/>
          </w:tcPr>
          <w:p>
            <w:pPr>
              <w:pStyle w:val="9"/>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6" w:hRule="atLeast"/>
        </w:trPr>
        <w:tc>
          <w:tcPr>
            <w:tcW w:w="3207" w:type="dxa"/>
          </w:tcPr>
          <w:p>
            <w:pPr>
              <w:pStyle w:val="9"/>
              <w:spacing w:before="47"/>
              <w:ind w:left="14"/>
              <w:rPr>
                <w:sz w:val="18"/>
              </w:rPr>
            </w:pPr>
            <w:r>
              <w:rPr>
                <w:sz w:val="18"/>
              </w:rPr>
              <w:t>七、其他收入</w:t>
            </w:r>
          </w:p>
        </w:tc>
        <w:tc>
          <w:tcPr>
            <w:tcW w:w="724" w:type="dxa"/>
          </w:tcPr>
          <w:p>
            <w:pPr>
              <w:pStyle w:val="9"/>
              <w:spacing w:before="47"/>
              <w:ind w:left="7"/>
              <w:jc w:val="center"/>
              <w:rPr>
                <w:sz w:val="18"/>
              </w:rPr>
            </w:pPr>
            <w:r>
              <w:rPr>
                <w:sz w:val="18"/>
              </w:rPr>
              <w:t>7</w:t>
            </w:r>
          </w:p>
        </w:tc>
        <w:tc>
          <w:tcPr>
            <w:tcW w:w="686" w:type="dxa"/>
          </w:tcPr>
          <w:p>
            <w:pPr>
              <w:pStyle w:val="9"/>
              <w:rPr>
                <w:rFonts w:ascii="Times New Roman"/>
                <w:sz w:val="18"/>
              </w:rPr>
            </w:pPr>
          </w:p>
        </w:tc>
        <w:tc>
          <w:tcPr>
            <w:tcW w:w="3443" w:type="dxa"/>
          </w:tcPr>
          <w:p>
            <w:pPr>
              <w:pStyle w:val="9"/>
              <w:spacing w:before="47"/>
              <w:ind w:left="14"/>
              <w:rPr>
                <w:sz w:val="18"/>
              </w:rPr>
            </w:pPr>
            <w:r>
              <w:rPr>
                <w:sz w:val="18"/>
              </w:rPr>
              <w:t>七、文化旅游体育与传媒支出</w:t>
            </w:r>
          </w:p>
        </w:tc>
        <w:tc>
          <w:tcPr>
            <w:tcW w:w="536" w:type="dxa"/>
          </w:tcPr>
          <w:p>
            <w:pPr>
              <w:pStyle w:val="9"/>
              <w:spacing w:before="47"/>
              <w:ind w:left="66" w:right="58"/>
              <w:jc w:val="center"/>
              <w:rPr>
                <w:sz w:val="18"/>
              </w:rPr>
            </w:pPr>
            <w:r>
              <w:rPr>
                <w:sz w:val="18"/>
              </w:rPr>
              <w:t>35</w:t>
            </w:r>
          </w:p>
        </w:tc>
        <w:tc>
          <w:tcPr>
            <w:tcW w:w="838" w:type="dxa"/>
          </w:tcPr>
          <w:p>
            <w:pPr>
              <w:pStyle w:val="9"/>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trPr>
        <w:tc>
          <w:tcPr>
            <w:tcW w:w="3207" w:type="dxa"/>
          </w:tcPr>
          <w:p>
            <w:pPr>
              <w:pStyle w:val="9"/>
              <w:rPr>
                <w:rFonts w:ascii="Times New Roman"/>
                <w:sz w:val="18"/>
              </w:rPr>
            </w:pPr>
          </w:p>
        </w:tc>
        <w:tc>
          <w:tcPr>
            <w:tcW w:w="724" w:type="dxa"/>
          </w:tcPr>
          <w:p>
            <w:pPr>
              <w:pStyle w:val="9"/>
              <w:spacing w:before="47"/>
              <w:ind w:left="7"/>
              <w:jc w:val="center"/>
              <w:rPr>
                <w:sz w:val="18"/>
              </w:rPr>
            </w:pPr>
            <w:r>
              <w:rPr>
                <w:sz w:val="18"/>
              </w:rPr>
              <w:t>8</w:t>
            </w:r>
          </w:p>
        </w:tc>
        <w:tc>
          <w:tcPr>
            <w:tcW w:w="686" w:type="dxa"/>
          </w:tcPr>
          <w:p>
            <w:pPr>
              <w:pStyle w:val="9"/>
              <w:rPr>
                <w:rFonts w:ascii="Times New Roman"/>
                <w:sz w:val="18"/>
              </w:rPr>
            </w:pPr>
          </w:p>
        </w:tc>
        <w:tc>
          <w:tcPr>
            <w:tcW w:w="3443" w:type="dxa"/>
          </w:tcPr>
          <w:p>
            <w:pPr>
              <w:pStyle w:val="9"/>
              <w:spacing w:before="47"/>
              <w:ind w:left="14"/>
              <w:rPr>
                <w:sz w:val="18"/>
              </w:rPr>
            </w:pPr>
            <w:r>
              <w:rPr>
                <w:sz w:val="18"/>
              </w:rPr>
              <w:t>八、社会保障和就业支出</w:t>
            </w:r>
          </w:p>
        </w:tc>
        <w:tc>
          <w:tcPr>
            <w:tcW w:w="536" w:type="dxa"/>
          </w:tcPr>
          <w:p>
            <w:pPr>
              <w:pStyle w:val="9"/>
              <w:spacing w:before="47"/>
              <w:ind w:left="66" w:right="58"/>
              <w:jc w:val="center"/>
              <w:rPr>
                <w:sz w:val="18"/>
              </w:rPr>
            </w:pPr>
            <w:r>
              <w:rPr>
                <w:sz w:val="18"/>
              </w:rPr>
              <w:t>36</w:t>
            </w:r>
          </w:p>
        </w:tc>
        <w:tc>
          <w:tcPr>
            <w:tcW w:w="838" w:type="dxa"/>
          </w:tcPr>
          <w:p>
            <w:pPr>
              <w:pStyle w:val="9"/>
              <w:spacing w:before="47"/>
              <w:ind w:right="3"/>
              <w:jc w:val="right"/>
              <w:rPr>
                <w:sz w:val="18"/>
              </w:rPr>
            </w:pPr>
            <w:r>
              <w:rPr>
                <w:sz w:val="18"/>
              </w:rPr>
              <w:t>43.10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6" w:hRule="atLeast"/>
        </w:trPr>
        <w:tc>
          <w:tcPr>
            <w:tcW w:w="3207" w:type="dxa"/>
          </w:tcPr>
          <w:p>
            <w:pPr>
              <w:pStyle w:val="9"/>
              <w:rPr>
                <w:rFonts w:ascii="Times New Roman"/>
                <w:sz w:val="18"/>
              </w:rPr>
            </w:pPr>
          </w:p>
        </w:tc>
        <w:tc>
          <w:tcPr>
            <w:tcW w:w="724" w:type="dxa"/>
          </w:tcPr>
          <w:p>
            <w:pPr>
              <w:pStyle w:val="9"/>
              <w:spacing w:before="46"/>
              <w:ind w:left="7"/>
              <w:jc w:val="center"/>
              <w:rPr>
                <w:sz w:val="18"/>
              </w:rPr>
            </w:pPr>
            <w:r>
              <w:rPr>
                <w:sz w:val="18"/>
              </w:rPr>
              <w:t>9</w:t>
            </w:r>
          </w:p>
        </w:tc>
        <w:tc>
          <w:tcPr>
            <w:tcW w:w="686" w:type="dxa"/>
          </w:tcPr>
          <w:p>
            <w:pPr>
              <w:pStyle w:val="9"/>
              <w:rPr>
                <w:rFonts w:ascii="Times New Roman"/>
                <w:sz w:val="18"/>
              </w:rPr>
            </w:pPr>
          </w:p>
        </w:tc>
        <w:tc>
          <w:tcPr>
            <w:tcW w:w="3443" w:type="dxa"/>
          </w:tcPr>
          <w:p>
            <w:pPr>
              <w:pStyle w:val="9"/>
              <w:spacing w:before="46"/>
              <w:ind w:left="14"/>
              <w:rPr>
                <w:sz w:val="18"/>
              </w:rPr>
            </w:pPr>
            <w:r>
              <w:rPr>
                <w:sz w:val="18"/>
              </w:rPr>
              <w:t>九、卫生健康支出</w:t>
            </w:r>
          </w:p>
        </w:tc>
        <w:tc>
          <w:tcPr>
            <w:tcW w:w="536" w:type="dxa"/>
          </w:tcPr>
          <w:p>
            <w:pPr>
              <w:pStyle w:val="9"/>
              <w:spacing w:before="46"/>
              <w:ind w:left="66" w:right="58"/>
              <w:jc w:val="center"/>
              <w:rPr>
                <w:sz w:val="18"/>
              </w:rPr>
            </w:pPr>
            <w:r>
              <w:rPr>
                <w:sz w:val="18"/>
              </w:rPr>
              <w:t>37</w:t>
            </w:r>
          </w:p>
        </w:tc>
        <w:tc>
          <w:tcPr>
            <w:tcW w:w="838" w:type="dxa"/>
          </w:tcPr>
          <w:p>
            <w:pPr>
              <w:pStyle w:val="9"/>
              <w:spacing w:before="46"/>
              <w:ind w:right="3"/>
              <w:jc w:val="right"/>
              <w:rPr>
                <w:sz w:val="18"/>
              </w:rPr>
            </w:pPr>
            <w:r>
              <w:rPr>
                <w:sz w:val="18"/>
              </w:rPr>
              <w:t>25.21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trPr>
        <w:tc>
          <w:tcPr>
            <w:tcW w:w="3207" w:type="dxa"/>
          </w:tcPr>
          <w:p>
            <w:pPr>
              <w:pStyle w:val="9"/>
              <w:rPr>
                <w:rFonts w:ascii="Times New Roman"/>
                <w:sz w:val="18"/>
              </w:rPr>
            </w:pPr>
          </w:p>
        </w:tc>
        <w:tc>
          <w:tcPr>
            <w:tcW w:w="724" w:type="dxa"/>
          </w:tcPr>
          <w:p>
            <w:pPr>
              <w:pStyle w:val="9"/>
              <w:spacing w:before="46"/>
              <w:ind w:left="161" w:right="149"/>
              <w:jc w:val="center"/>
              <w:rPr>
                <w:sz w:val="18"/>
              </w:rPr>
            </w:pPr>
            <w:r>
              <w:rPr>
                <w:sz w:val="18"/>
              </w:rPr>
              <w:t>10</w:t>
            </w:r>
          </w:p>
        </w:tc>
        <w:tc>
          <w:tcPr>
            <w:tcW w:w="686" w:type="dxa"/>
          </w:tcPr>
          <w:p>
            <w:pPr>
              <w:pStyle w:val="9"/>
              <w:rPr>
                <w:rFonts w:ascii="Times New Roman"/>
                <w:sz w:val="18"/>
              </w:rPr>
            </w:pPr>
          </w:p>
        </w:tc>
        <w:tc>
          <w:tcPr>
            <w:tcW w:w="3443" w:type="dxa"/>
          </w:tcPr>
          <w:p>
            <w:pPr>
              <w:pStyle w:val="9"/>
              <w:spacing w:before="46"/>
              <w:ind w:left="14"/>
              <w:rPr>
                <w:sz w:val="18"/>
              </w:rPr>
            </w:pPr>
            <w:r>
              <w:rPr>
                <w:sz w:val="18"/>
              </w:rPr>
              <w:t>十、节能环保支出</w:t>
            </w:r>
          </w:p>
        </w:tc>
        <w:tc>
          <w:tcPr>
            <w:tcW w:w="536" w:type="dxa"/>
          </w:tcPr>
          <w:p>
            <w:pPr>
              <w:pStyle w:val="9"/>
              <w:spacing w:before="46"/>
              <w:ind w:left="66" w:right="58"/>
              <w:jc w:val="center"/>
              <w:rPr>
                <w:sz w:val="18"/>
              </w:rPr>
            </w:pPr>
            <w:r>
              <w:rPr>
                <w:sz w:val="18"/>
              </w:rPr>
              <w:t>38</w:t>
            </w:r>
          </w:p>
        </w:tc>
        <w:tc>
          <w:tcPr>
            <w:tcW w:w="838" w:type="dxa"/>
          </w:tcPr>
          <w:p>
            <w:pPr>
              <w:pStyle w:val="9"/>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trPr>
        <w:tc>
          <w:tcPr>
            <w:tcW w:w="3207" w:type="dxa"/>
          </w:tcPr>
          <w:p>
            <w:pPr>
              <w:pStyle w:val="9"/>
              <w:rPr>
                <w:rFonts w:ascii="Times New Roman"/>
                <w:sz w:val="18"/>
              </w:rPr>
            </w:pPr>
          </w:p>
        </w:tc>
        <w:tc>
          <w:tcPr>
            <w:tcW w:w="724" w:type="dxa"/>
          </w:tcPr>
          <w:p>
            <w:pPr>
              <w:pStyle w:val="9"/>
              <w:spacing w:before="47"/>
              <w:ind w:left="161" w:right="149"/>
              <w:jc w:val="center"/>
              <w:rPr>
                <w:sz w:val="18"/>
              </w:rPr>
            </w:pPr>
            <w:r>
              <w:rPr>
                <w:sz w:val="18"/>
              </w:rPr>
              <w:t>11</w:t>
            </w:r>
          </w:p>
        </w:tc>
        <w:tc>
          <w:tcPr>
            <w:tcW w:w="686" w:type="dxa"/>
          </w:tcPr>
          <w:p>
            <w:pPr>
              <w:pStyle w:val="9"/>
              <w:rPr>
                <w:rFonts w:ascii="Times New Roman"/>
                <w:sz w:val="18"/>
              </w:rPr>
            </w:pPr>
          </w:p>
        </w:tc>
        <w:tc>
          <w:tcPr>
            <w:tcW w:w="3443" w:type="dxa"/>
          </w:tcPr>
          <w:p>
            <w:pPr>
              <w:pStyle w:val="9"/>
              <w:spacing w:before="47"/>
              <w:ind w:left="14"/>
              <w:rPr>
                <w:sz w:val="18"/>
              </w:rPr>
            </w:pPr>
            <w:r>
              <w:rPr>
                <w:sz w:val="18"/>
              </w:rPr>
              <w:t>十一、城乡社区支出</w:t>
            </w:r>
          </w:p>
        </w:tc>
        <w:tc>
          <w:tcPr>
            <w:tcW w:w="536" w:type="dxa"/>
          </w:tcPr>
          <w:p>
            <w:pPr>
              <w:pStyle w:val="9"/>
              <w:spacing w:before="47"/>
              <w:ind w:left="66" w:right="58"/>
              <w:jc w:val="center"/>
              <w:rPr>
                <w:sz w:val="18"/>
              </w:rPr>
            </w:pPr>
            <w:r>
              <w:rPr>
                <w:sz w:val="18"/>
              </w:rPr>
              <w:t>39</w:t>
            </w:r>
          </w:p>
        </w:tc>
        <w:tc>
          <w:tcPr>
            <w:tcW w:w="838" w:type="dxa"/>
          </w:tcPr>
          <w:p>
            <w:pPr>
              <w:pStyle w:val="9"/>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6" w:hRule="atLeast"/>
        </w:trPr>
        <w:tc>
          <w:tcPr>
            <w:tcW w:w="3207" w:type="dxa"/>
          </w:tcPr>
          <w:p>
            <w:pPr>
              <w:pStyle w:val="9"/>
              <w:rPr>
                <w:rFonts w:ascii="Times New Roman"/>
                <w:sz w:val="18"/>
              </w:rPr>
            </w:pPr>
          </w:p>
        </w:tc>
        <w:tc>
          <w:tcPr>
            <w:tcW w:w="724" w:type="dxa"/>
          </w:tcPr>
          <w:p>
            <w:pPr>
              <w:pStyle w:val="9"/>
              <w:spacing w:before="47"/>
              <w:ind w:left="161" w:right="149"/>
              <w:jc w:val="center"/>
              <w:rPr>
                <w:sz w:val="18"/>
              </w:rPr>
            </w:pPr>
            <w:r>
              <w:rPr>
                <w:sz w:val="18"/>
              </w:rPr>
              <w:t>12</w:t>
            </w:r>
          </w:p>
        </w:tc>
        <w:tc>
          <w:tcPr>
            <w:tcW w:w="686" w:type="dxa"/>
          </w:tcPr>
          <w:p>
            <w:pPr>
              <w:pStyle w:val="9"/>
              <w:rPr>
                <w:rFonts w:ascii="Times New Roman"/>
                <w:sz w:val="18"/>
              </w:rPr>
            </w:pPr>
          </w:p>
        </w:tc>
        <w:tc>
          <w:tcPr>
            <w:tcW w:w="3443" w:type="dxa"/>
          </w:tcPr>
          <w:p>
            <w:pPr>
              <w:pStyle w:val="9"/>
              <w:spacing w:before="47"/>
              <w:ind w:left="14"/>
              <w:rPr>
                <w:sz w:val="18"/>
              </w:rPr>
            </w:pPr>
            <w:r>
              <w:rPr>
                <w:sz w:val="18"/>
              </w:rPr>
              <w:t>十二、农林水支出</w:t>
            </w:r>
          </w:p>
        </w:tc>
        <w:tc>
          <w:tcPr>
            <w:tcW w:w="536" w:type="dxa"/>
          </w:tcPr>
          <w:p>
            <w:pPr>
              <w:pStyle w:val="9"/>
              <w:spacing w:before="47"/>
              <w:ind w:left="66" w:right="58"/>
              <w:jc w:val="center"/>
              <w:rPr>
                <w:sz w:val="18"/>
              </w:rPr>
            </w:pPr>
            <w:r>
              <w:rPr>
                <w:sz w:val="18"/>
              </w:rPr>
              <w:t>40</w:t>
            </w:r>
          </w:p>
        </w:tc>
        <w:tc>
          <w:tcPr>
            <w:tcW w:w="838" w:type="dxa"/>
          </w:tcPr>
          <w:p>
            <w:pPr>
              <w:pStyle w:val="9"/>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trPr>
        <w:tc>
          <w:tcPr>
            <w:tcW w:w="3207" w:type="dxa"/>
          </w:tcPr>
          <w:p>
            <w:pPr>
              <w:pStyle w:val="9"/>
              <w:rPr>
                <w:rFonts w:ascii="Times New Roman"/>
                <w:sz w:val="18"/>
              </w:rPr>
            </w:pPr>
          </w:p>
        </w:tc>
        <w:tc>
          <w:tcPr>
            <w:tcW w:w="724" w:type="dxa"/>
          </w:tcPr>
          <w:p>
            <w:pPr>
              <w:pStyle w:val="9"/>
              <w:spacing w:before="46"/>
              <w:ind w:left="161" w:right="149"/>
              <w:jc w:val="center"/>
              <w:rPr>
                <w:sz w:val="18"/>
              </w:rPr>
            </w:pPr>
            <w:r>
              <w:rPr>
                <w:sz w:val="18"/>
              </w:rPr>
              <w:t>13</w:t>
            </w:r>
          </w:p>
        </w:tc>
        <w:tc>
          <w:tcPr>
            <w:tcW w:w="686" w:type="dxa"/>
          </w:tcPr>
          <w:p>
            <w:pPr>
              <w:pStyle w:val="9"/>
              <w:rPr>
                <w:rFonts w:ascii="Times New Roman"/>
                <w:sz w:val="18"/>
              </w:rPr>
            </w:pPr>
          </w:p>
        </w:tc>
        <w:tc>
          <w:tcPr>
            <w:tcW w:w="3443" w:type="dxa"/>
          </w:tcPr>
          <w:p>
            <w:pPr>
              <w:pStyle w:val="9"/>
              <w:spacing w:before="46"/>
              <w:ind w:left="14"/>
              <w:rPr>
                <w:sz w:val="18"/>
              </w:rPr>
            </w:pPr>
            <w:r>
              <w:rPr>
                <w:sz w:val="18"/>
              </w:rPr>
              <w:t>十三、交通运输支出</w:t>
            </w:r>
          </w:p>
        </w:tc>
        <w:tc>
          <w:tcPr>
            <w:tcW w:w="536" w:type="dxa"/>
          </w:tcPr>
          <w:p>
            <w:pPr>
              <w:pStyle w:val="9"/>
              <w:spacing w:before="46"/>
              <w:ind w:left="66" w:right="58"/>
              <w:jc w:val="center"/>
              <w:rPr>
                <w:sz w:val="18"/>
              </w:rPr>
            </w:pPr>
            <w:r>
              <w:rPr>
                <w:sz w:val="18"/>
              </w:rPr>
              <w:t>41</w:t>
            </w:r>
          </w:p>
        </w:tc>
        <w:tc>
          <w:tcPr>
            <w:tcW w:w="838" w:type="dxa"/>
          </w:tcPr>
          <w:p>
            <w:pPr>
              <w:pStyle w:val="9"/>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6" w:hRule="atLeast"/>
        </w:trPr>
        <w:tc>
          <w:tcPr>
            <w:tcW w:w="3207" w:type="dxa"/>
          </w:tcPr>
          <w:p>
            <w:pPr>
              <w:pStyle w:val="9"/>
              <w:rPr>
                <w:rFonts w:ascii="Times New Roman"/>
                <w:sz w:val="18"/>
              </w:rPr>
            </w:pPr>
          </w:p>
        </w:tc>
        <w:tc>
          <w:tcPr>
            <w:tcW w:w="724" w:type="dxa"/>
          </w:tcPr>
          <w:p>
            <w:pPr>
              <w:pStyle w:val="9"/>
              <w:spacing w:before="46"/>
              <w:ind w:left="161" w:right="149"/>
              <w:jc w:val="center"/>
              <w:rPr>
                <w:sz w:val="18"/>
              </w:rPr>
            </w:pPr>
            <w:r>
              <w:rPr>
                <w:sz w:val="18"/>
              </w:rPr>
              <w:t>14</w:t>
            </w:r>
          </w:p>
        </w:tc>
        <w:tc>
          <w:tcPr>
            <w:tcW w:w="686" w:type="dxa"/>
          </w:tcPr>
          <w:p>
            <w:pPr>
              <w:pStyle w:val="9"/>
              <w:rPr>
                <w:rFonts w:ascii="Times New Roman"/>
                <w:sz w:val="18"/>
              </w:rPr>
            </w:pPr>
          </w:p>
        </w:tc>
        <w:tc>
          <w:tcPr>
            <w:tcW w:w="3443" w:type="dxa"/>
          </w:tcPr>
          <w:p>
            <w:pPr>
              <w:pStyle w:val="9"/>
              <w:spacing w:before="46"/>
              <w:ind w:left="14"/>
              <w:rPr>
                <w:sz w:val="18"/>
              </w:rPr>
            </w:pPr>
            <w:r>
              <w:rPr>
                <w:sz w:val="18"/>
              </w:rPr>
              <w:t>十四、资源勘探信息等支出</w:t>
            </w:r>
          </w:p>
        </w:tc>
        <w:tc>
          <w:tcPr>
            <w:tcW w:w="536" w:type="dxa"/>
          </w:tcPr>
          <w:p>
            <w:pPr>
              <w:pStyle w:val="9"/>
              <w:spacing w:before="46"/>
              <w:ind w:left="66" w:right="58"/>
              <w:jc w:val="center"/>
              <w:rPr>
                <w:sz w:val="18"/>
              </w:rPr>
            </w:pPr>
            <w:r>
              <w:rPr>
                <w:sz w:val="18"/>
              </w:rPr>
              <w:t>42</w:t>
            </w:r>
          </w:p>
        </w:tc>
        <w:tc>
          <w:tcPr>
            <w:tcW w:w="838" w:type="dxa"/>
          </w:tcPr>
          <w:p>
            <w:pPr>
              <w:pStyle w:val="9"/>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trPr>
        <w:tc>
          <w:tcPr>
            <w:tcW w:w="3207" w:type="dxa"/>
          </w:tcPr>
          <w:p>
            <w:pPr>
              <w:pStyle w:val="9"/>
              <w:rPr>
                <w:rFonts w:ascii="Times New Roman"/>
                <w:sz w:val="18"/>
              </w:rPr>
            </w:pPr>
          </w:p>
        </w:tc>
        <w:tc>
          <w:tcPr>
            <w:tcW w:w="724" w:type="dxa"/>
          </w:tcPr>
          <w:p>
            <w:pPr>
              <w:pStyle w:val="9"/>
              <w:spacing w:before="47"/>
              <w:ind w:left="161" w:right="149"/>
              <w:jc w:val="center"/>
              <w:rPr>
                <w:sz w:val="18"/>
              </w:rPr>
            </w:pPr>
            <w:r>
              <w:rPr>
                <w:sz w:val="18"/>
              </w:rPr>
              <w:t>15</w:t>
            </w:r>
          </w:p>
        </w:tc>
        <w:tc>
          <w:tcPr>
            <w:tcW w:w="686" w:type="dxa"/>
          </w:tcPr>
          <w:p>
            <w:pPr>
              <w:pStyle w:val="9"/>
              <w:rPr>
                <w:rFonts w:ascii="Times New Roman"/>
                <w:sz w:val="18"/>
              </w:rPr>
            </w:pPr>
          </w:p>
        </w:tc>
        <w:tc>
          <w:tcPr>
            <w:tcW w:w="3443" w:type="dxa"/>
          </w:tcPr>
          <w:p>
            <w:pPr>
              <w:pStyle w:val="9"/>
              <w:spacing w:before="47"/>
              <w:ind w:left="14"/>
              <w:rPr>
                <w:sz w:val="18"/>
              </w:rPr>
            </w:pPr>
            <w:r>
              <w:rPr>
                <w:sz w:val="18"/>
              </w:rPr>
              <w:t>十五、商业服务业等支出</w:t>
            </w:r>
          </w:p>
        </w:tc>
        <w:tc>
          <w:tcPr>
            <w:tcW w:w="536" w:type="dxa"/>
          </w:tcPr>
          <w:p>
            <w:pPr>
              <w:pStyle w:val="9"/>
              <w:spacing w:before="47"/>
              <w:ind w:left="66" w:right="58"/>
              <w:jc w:val="center"/>
              <w:rPr>
                <w:sz w:val="18"/>
              </w:rPr>
            </w:pPr>
            <w:r>
              <w:rPr>
                <w:sz w:val="18"/>
              </w:rPr>
              <w:t>43</w:t>
            </w:r>
          </w:p>
        </w:tc>
        <w:tc>
          <w:tcPr>
            <w:tcW w:w="838" w:type="dxa"/>
          </w:tcPr>
          <w:p>
            <w:pPr>
              <w:pStyle w:val="9"/>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trPr>
        <w:tc>
          <w:tcPr>
            <w:tcW w:w="3207" w:type="dxa"/>
          </w:tcPr>
          <w:p>
            <w:pPr>
              <w:pStyle w:val="9"/>
              <w:rPr>
                <w:rFonts w:ascii="Times New Roman"/>
                <w:sz w:val="18"/>
              </w:rPr>
            </w:pPr>
          </w:p>
        </w:tc>
        <w:tc>
          <w:tcPr>
            <w:tcW w:w="724" w:type="dxa"/>
          </w:tcPr>
          <w:p>
            <w:pPr>
              <w:pStyle w:val="9"/>
              <w:spacing w:before="47"/>
              <w:ind w:left="161" w:right="149"/>
              <w:jc w:val="center"/>
              <w:rPr>
                <w:sz w:val="18"/>
              </w:rPr>
            </w:pPr>
            <w:r>
              <w:rPr>
                <w:sz w:val="18"/>
              </w:rPr>
              <w:t>16</w:t>
            </w:r>
          </w:p>
        </w:tc>
        <w:tc>
          <w:tcPr>
            <w:tcW w:w="686" w:type="dxa"/>
          </w:tcPr>
          <w:p>
            <w:pPr>
              <w:pStyle w:val="9"/>
              <w:rPr>
                <w:rFonts w:ascii="Times New Roman"/>
                <w:sz w:val="18"/>
              </w:rPr>
            </w:pPr>
          </w:p>
        </w:tc>
        <w:tc>
          <w:tcPr>
            <w:tcW w:w="3443" w:type="dxa"/>
          </w:tcPr>
          <w:p>
            <w:pPr>
              <w:pStyle w:val="9"/>
              <w:spacing w:before="47"/>
              <w:ind w:left="14"/>
              <w:rPr>
                <w:sz w:val="18"/>
              </w:rPr>
            </w:pPr>
            <w:r>
              <w:rPr>
                <w:sz w:val="18"/>
              </w:rPr>
              <w:t>十六、金融支出</w:t>
            </w:r>
          </w:p>
        </w:tc>
        <w:tc>
          <w:tcPr>
            <w:tcW w:w="536" w:type="dxa"/>
          </w:tcPr>
          <w:p>
            <w:pPr>
              <w:pStyle w:val="9"/>
              <w:spacing w:before="47"/>
              <w:ind w:left="66" w:right="58"/>
              <w:jc w:val="center"/>
              <w:rPr>
                <w:sz w:val="18"/>
              </w:rPr>
            </w:pPr>
            <w:r>
              <w:rPr>
                <w:sz w:val="18"/>
              </w:rPr>
              <w:t>44</w:t>
            </w:r>
          </w:p>
        </w:tc>
        <w:tc>
          <w:tcPr>
            <w:tcW w:w="838" w:type="dxa"/>
          </w:tcPr>
          <w:p>
            <w:pPr>
              <w:pStyle w:val="9"/>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6" w:hRule="atLeast"/>
        </w:trPr>
        <w:tc>
          <w:tcPr>
            <w:tcW w:w="3207" w:type="dxa"/>
          </w:tcPr>
          <w:p>
            <w:pPr>
              <w:pStyle w:val="9"/>
              <w:rPr>
                <w:rFonts w:ascii="Times New Roman"/>
                <w:sz w:val="18"/>
              </w:rPr>
            </w:pPr>
          </w:p>
        </w:tc>
        <w:tc>
          <w:tcPr>
            <w:tcW w:w="724" w:type="dxa"/>
          </w:tcPr>
          <w:p>
            <w:pPr>
              <w:pStyle w:val="9"/>
              <w:spacing w:before="46"/>
              <w:ind w:left="161" w:right="149"/>
              <w:jc w:val="center"/>
              <w:rPr>
                <w:sz w:val="18"/>
              </w:rPr>
            </w:pPr>
            <w:r>
              <w:rPr>
                <w:sz w:val="18"/>
              </w:rPr>
              <w:t>17</w:t>
            </w:r>
          </w:p>
        </w:tc>
        <w:tc>
          <w:tcPr>
            <w:tcW w:w="686" w:type="dxa"/>
          </w:tcPr>
          <w:p>
            <w:pPr>
              <w:pStyle w:val="9"/>
              <w:rPr>
                <w:rFonts w:ascii="Times New Roman"/>
                <w:sz w:val="18"/>
              </w:rPr>
            </w:pPr>
          </w:p>
        </w:tc>
        <w:tc>
          <w:tcPr>
            <w:tcW w:w="3443" w:type="dxa"/>
          </w:tcPr>
          <w:p>
            <w:pPr>
              <w:pStyle w:val="9"/>
              <w:spacing w:before="46"/>
              <w:ind w:left="14"/>
              <w:rPr>
                <w:sz w:val="18"/>
              </w:rPr>
            </w:pPr>
            <w:r>
              <w:rPr>
                <w:sz w:val="18"/>
              </w:rPr>
              <w:t>十七、援助其他地区支出</w:t>
            </w:r>
          </w:p>
        </w:tc>
        <w:tc>
          <w:tcPr>
            <w:tcW w:w="536" w:type="dxa"/>
          </w:tcPr>
          <w:p>
            <w:pPr>
              <w:pStyle w:val="9"/>
              <w:spacing w:before="46"/>
              <w:ind w:left="66" w:right="58"/>
              <w:jc w:val="center"/>
              <w:rPr>
                <w:sz w:val="18"/>
              </w:rPr>
            </w:pPr>
            <w:r>
              <w:rPr>
                <w:sz w:val="18"/>
              </w:rPr>
              <w:t>45</w:t>
            </w:r>
          </w:p>
        </w:tc>
        <w:tc>
          <w:tcPr>
            <w:tcW w:w="838" w:type="dxa"/>
          </w:tcPr>
          <w:p>
            <w:pPr>
              <w:pStyle w:val="9"/>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trPr>
        <w:tc>
          <w:tcPr>
            <w:tcW w:w="3207" w:type="dxa"/>
          </w:tcPr>
          <w:p>
            <w:pPr>
              <w:pStyle w:val="9"/>
              <w:rPr>
                <w:rFonts w:ascii="Times New Roman"/>
                <w:sz w:val="18"/>
              </w:rPr>
            </w:pPr>
          </w:p>
        </w:tc>
        <w:tc>
          <w:tcPr>
            <w:tcW w:w="724" w:type="dxa"/>
          </w:tcPr>
          <w:p>
            <w:pPr>
              <w:pStyle w:val="9"/>
              <w:spacing w:before="46"/>
              <w:ind w:left="161" w:right="149"/>
              <w:jc w:val="center"/>
              <w:rPr>
                <w:sz w:val="18"/>
              </w:rPr>
            </w:pPr>
            <w:r>
              <w:rPr>
                <w:sz w:val="18"/>
              </w:rPr>
              <w:t>18</w:t>
            </w:r>
          </w:p>
        </w:tc>
        <w:tc>
          <w:tcPr>
            <w:tcW w:w="686" w:type="dxa"/>
          </w:tcPr>
          <w:p>
            <w:pPr>
              <w:pStyle w:val="9"/>
              <w:rPr>
                <w:rFonts w:ascii="Times New Roman"/>
                <w:sz w:val="18"/>
              </w:rPr>
            </w:pPr>
          </w:p>
        </w:tc>
        <w:tc>
          <w:tcPr>
            <w:tcW w:w="3443" w:type="dxa"/>
          </w:tcPr>
          <w:p>
            <w:pPr>
              <w:pStyle w:val="9"/>
              <w:spacing w:before="46"/>
              <w:ind w:left="14"/>
              <w:rPr>
                <w:sz w:val="18"/>
              </w:rPr>
            </w:pPr>
            <w:r>
              <w:rPr>
                <w:sz w:val="18"/>
              </w:rPr>
              <w:t>十八、自然资源海洋气象等支出</w:t>
            </w:r>
          </w:p>
        </w:tc>
        <w:tc>
          <w:tcPr>
            <w:tcW w:w="536" w:type="dxa"/>
          </w:tcPr>
          <w:p>
            <w:pPr>
              <w:pStyle w:val="9"/>
              <w:spacing w:before="46"/>
              <w:ind w:left="66" w:right="58"/>
              <w:jc w:val="center"/>
              <w:rPr>
                <w:sz w:val="18"/>
              </w:rPr>
            </w:pPr>
            <w:r>
              <w:rPr>
                <w:sz w:val="18"/>
              </w:rPr>
              <w:t>46</w:t>
            </w:r>
          </w:p>
        </w:tc>
        <w:tc>
          <w:tcPr>
            <w:tcW w:w="838" w:type="dxa"/>
          </w:tcPr>
          <w:p>
            <w:pPr>
              <w:pStyle w:val="9"/>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trPr>
        <w:tc>
          <w:tcPr>
            <w:tcW w:w="3207" w:type="dxa"/>
          </w:tcPr>
          <w:p>
            <w:pPr>
              <w:pStyle w:val="9"/>
              <w:rPr>
                <w:rFonts w:ascii="Times New Roman"/>
                <w:sz w:val="18"/>
              </w:rPr>
            </w:pPr>
          </w:p>
        </w:tc>
        <w:tc>
          <w:tcPr>
            <w:tcW w:w="724" w:type="dxa"/>
          </w:tcPr>
          <w:p>
            <w:pPr>
              <w:pStyle w:val="9"/>
              <w:spacing w:before="48"/>
              <w:ind w:left="161" w:right="149"/>
              <w:jc w:val="center"/>
              <w:rPr>
                <w:sz w:val="18"/>
              </w:rPr>
            </w:pPr>
            <w:r>
              <w:rPr>
                <w:sz w:val="18"/>
              </w:rPr>
              <w:t>19</w:t>
            </w:r>
          </w:p>
        </w:tc>
        <w:tc>
          <w:tcPr>
            <w:tcW w:w="686" w:type="dxa"/>
          </w:tcPr>
          <w:p>
            <w:pPr>
              <w:pStyle w:val="9"/>
              <w:rPr>
                <w:rFonts w:ascii="Times New Roman"/>
                <w:sz w:val="18"/>
              </w:rPr>
            </w:pPr>
          </w:p>
        </w:tc>
        <w:tc>
          <w:tcPr>
            <w:tcW w:w="3443" w:type="dxa"/>
          </w:tcPr>
          <w:p>
            <w:pPr>
              <w:pStyle w:val="9"/>
              <w:spacing w:before="48"/>
              <w:ind w:left="14"/>
              <w:rPr>
                <w:sz w:val="18"/>
              </w:rPr>
            </w:pPr>
            <w:r>
              <w:rPr>
                <w:sz w:val="18"/>
              </w:rPr>
              <w:t>十九、住房保障支出</w:t>
            </w:r>
          </w:p>
        </w:tc>
        <w:tc>
          <w:tcPr>
            <w:tcW w:w="536" w:type="dxa"/>
          </w:tcPr>
          <w:p>
            <w:pPr>
              <w:pStyle w:val="9"/>
              <w:spacing w:before="48"/>
              <w:ind w:left="66" w:right="58"/>
              <w:jc w:val="center"/>
              <w:rPr>
                <w:sz w:val="18"/>
              </w:rPr>
            </w:pPr>
            <w:r>
              <w:rPr>
                <w:sz w:val="18"/>
              </w:rPr>
              <w:t>47</w:t>
            </w:r>
          </w:p>
        </w:tc>
        <w:tc>
          <w:tcPr>
            <w:tcW w:w="838" w:type="dxa"/>
          </w:tcPr>
          <w:p>
            <w:pPr>
              <w:pStyle w:val="9"/>
              <w:spacing w:before="48"/>
              <w:ind w:right="3"/>
              <w:jc w:val="right"/>
              <w:rPr>
                <w:sz w:val="18"/>
              </w:rPr>
            </w:pPr>
            <w:r>
              <w:rPr>
                <w:sz w:val="18"/>
              </w:rPr>
              <w:t>41.78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trPr>
        <w:tc>
          <w:tcPr>
            <w:tcW w:w="3207" w:type="dxa"/>
          </w:tcPr>
          <w:p>
            <w:pPr>
              <w:pStyle w:val="9"/>
              <w:rPr>
                <w:rFonts w:ascii="Times New Roman"/>
                <w:sz w:val="18"/>
              </w:rPr>
            </w:pPr>
          </w:p>
        </w:tc>
        <w:tc>
          <w:tcPr>
            <w:tcW w:w="724" w:type="dxa"/>
          </w:tcPr>
          <w:p>
            <w:pPr>
              <w:pStyle w:val="9"/>
              <w:spacing w:before="47"/>
              <w:ind w:left="161" w:right="149"/>
              <w:jc w:val="center"/>
              <w:rPr>
                <w:sz w:val="18"/>
              </w:rPr>
            </w:pPr>
            <w:r>
              <w:rPr>
                <w:sz w:val="18"/>
              </w:rPr>
              <w:t>20</w:t>
            </w:r>
          </w:p>
        </w:tc>
        <w:tc>
          <w:tcPr>
            <w:tcW w:w="686" w:type="dxa"/>
          </w:tcPr>
          <w:p>
            <w:pPr>
              <w:pStyle w:val="9"/>
              <w:rPr>
                <w:rFonts w:ascii="Times New Roman"/>
                <w:sz w:val="18"/>
              </w:rPr>
            </w:pPr>
          </w:p>
        </w:tc>
        <w:tc>
          <w:tcPr>
            <w:tcW w:w="3443" w:type="dxa"/>
          </w:tcPr>
          <w:p>
            <w:pPr>
              <w:pStyle w:val="9"/>
              <w:spacing w:before="47"/>
              <w:ind w:left="14"/>
              <w:rPr>
                <w:sz w:val="18"/>
              </w:rPr>
            </w:pPr>
            <w:r>
              <w:rPr>
                <w:sz w:val="18"/>
              </w:rPr>
              <w:t>二十、粮油物资储备支出</w:t>
            </w:r>
          </w:p>
        </w:tc>
        <w:tc>
          <w:tcPr>
            <w:tcW w:w="536" w:type="dxa"/>
          </w:tcPr>
          <w:p>
            <w:pPr>
              <w:pStyle w:val="9"/>
              <w:spacing w:before="47"/>
              <w:ind w:left="66" w:right="58"/>
              <w:jc w:val="center"/>
              <w:rPr>
                <w:sz w:val="18"/>
              </w:rPr>
            </w:pPr>
            <w:r>
              <w:rPr>
                <w:sz w:val="18"/>
              </w:rPr>
              <w:t>48</w:t>
            </w:r>
          </w:p>
        </w:tc>
        <w:tc>
          <w:tcPr>
            <w:tcW w:w="838" w:type="dxa"/>
          </w:tcPr>
          <w:p>
            <w:pPr>
              <w:pStyle w:val="9"/>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6" w:hRule="atLeast"/>
        </w:trPr>
        <w:tc>
          <w:tcPr>
            <w:tcW w:w="3207" w:type="dxa"/>
          </w:tcPr>
          <w:p>
            <w:pPr>
              <w:pStyle w:val="9"/>
              <w:rPr>
                <w:rFonts w:ascii="Times New Roman"/>
                <w:sz w:val="18"/>
              </w:rPr>
            </w:pPr>
          </w:p>
        </w:tc>
        <w:tc>
          <w:tcPr>
            <w:tcW w:w="724" w:type="dxa"/>
          </w:tcPr>
          <w:p>
            <w:pPr>
              <w:pStyle w:val="9"/>
              <w:spacing w:before="46"/>
              <w:ind w:left="161" w:right="149"/>
              <w:jc w:val="center"/>
              <w:rPr>
                <w:sz w:val="18"/>
              </w:rPr>
            </w:pPr>
            <w:r>
              <w:rPr>
                <w:sz w:val="18"/>
              </w:rPr>
              <w:t>21</w:t>
            </w:r>
          </w:p>
        </w:tc>
        <w:tc>
          <w:tcPr>
            <w:tcW w:w="686" w:type="dxa"/>
          </w:tcPr>
          <w:p>
            <w:pPr>
              <w:pStyle w:val="9"/>
              <w:rPr>
                <w:rFonts w:ascii="Times New Roman"/>
                <w:sz w:val="18"/>
              </w:rPr>
            </w:pPr>
          </w:p>
        </w:tc>
        <w:tc>
          <w:tcPr>
            <w:tcW w:w="3443" w:type="dxa"/>
          </w:tcPr>
          <w:p>
            <w:pPr>
              <w:pStyle w:val="9"/>
              <w:spacing w:before="46"/>
              <w:ind w:left="14"/>
              <w:rPr>
                <w:sz w:val="18"/>
              </w:rPr>
            </w:pPr>
            <w:r>
              <w:rPr>
                <w:sz w:val="18"/>
              </w:rPr>
              <w:t>二十一、灾害防治及应急管理支出</w:t>
            </w:r>
          </w:p>
        </w:tc>
        <w:tc>
          <w:tcPr>
            <w:tcW w:w="536" w:type="dxa"/>
          </w:tcPr>
          <w:p>
            <w:pPr>
              <w:pStyle w:val="9"/>
              <w:spacing w:before="46"/>
              <w:ind w:left="66" w:right="58"/>
              <w:jc w:val="center"/>
              <w:rPr>
                <w:sz w:val="18"/>
              </w:rPr>
            </w:pPr>
            <w:r>
              <w:rPr>
                <w:sz w:val="18"/>
              </w:rPr>
              <w:t>49</w:t>
            </w:r>
          </w:p>
        </w:tc>
        <w:tc>
          <w:tcPr>
            <w:tcW w:w="838" w:type="dxa"/>
          </w:tcPr>
          <w:p>
            <w:pPr>
              <w:pStyle w:val="9"/>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trPr>
        <w:tc>
          <w:tcPr>
            <w:tcW w:w="3207" w:type="dxa"/>
          </w:tcPr>
          <w:p>
            <w:pPr>
              <w:pStyle w:val="9"/>
              <w:rPr>
                <w:rFonts w:ascii="Times New Roman"/>
                <w:sz w:val="18"/>
              </w:rPr>
            </w:pPr>
          </w:p>
        </w:tc>
        <w:tc>
          <w:tcPr>
            <w:tcW w:w="724" w:type="dxa"/>
          </w:tcPr>
          <w:p>
            <w:pPr>
              <w:pStyle w:val="9"/>
              <w:spacing w:before="46"/>
              <w:ind w:left="161" w:right="149"/>
              <w:jc w:val="center"/>
              <w:rPr>
                <w:sz w:val="18"/>
              </w:rPr>
            </w:pPr>
            <w:r>
              <w:rPr>
                <w:sz w:val="18"/>
              </w:rPr>
              <w:t>22</w:t>
            </w:r>
          </w:p>
        </w:tc>
        <w:tc>
          <w:tcPr>
            <w:tcW w:w="686" w:type="dxa"/>
          </w:tcPr>
          <w:p>
            <w:pPr>
              <w:pStyle w:val="9"/>
              <w:rPr>
                <w:rFonts w:ascii="Times New Roman"/>
                <w:sz w:val="18"/>
              </w:rPr>
            </w:pPr>
          </w:p>
        </w:tc>
        <w:tc>
          <w:tcPr>
            <w:tcW w:w="3443" w:type="dxa"/>
          </w:tcPr>
          <w:p>
            <w:pPr>
              <w:pStyle w:val="9"/>
              <w:spacing w:before="46"/>
              <w:ind w:left="14"/>
              <w:rPr>
                <w:sz w:val="18"/>
              </w:rPr>
            </w:pPr>
            <w:r>
              <w:rPr>
                <w:sz w:val="18"/>
              </w:rPr>
              <w:t>二十二、其他支出</w:t>
            </w:r>
          </w:p>
        </w:tc>
        <w:tc>
          <w:tcPr>
            <w:tcW w:w="536" w:type="dxa"/>
          </w:tcPr>
          <w:p>
            <w:pPr>
              <w:pStyle w:val="9"/>
              <w:spacing w:before="46"/>
              <w:ind w:left="66" w:right="58"/>
              <w:jc w:val="center"/>
              <w:rPr>
                <w:sz w:val="18"/>
              </w:rPr>
            </w:pPr>
            <w:r>
              <w:rPr>
                <w:sz w:val="18"/>
              </w:rPr>
              <w:t>50</w:t>
            </w:r>
          </w:p>
        </w:tc>
        <w:tc>
          <w:tcPr>
            <w:tcW w:w="838" w:type="dxa"/>
          </w:tcPr>
          <w:p>
            <w:pPr>
              <w:pStyle w:val="9"/>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trPr>
        <w:tc>
          <w:tcPr>
            <w:tcW w:w="3207" w:type="dxa"/>
          </w:tcPr>
          <w:p>
            <w:pPr>
              <w:pStyle w:val="9"/>
              <w:rPr>
                <w:rFonts w:ascii="Times New Roman"/>
                <w:sz w:val="18"/>
              </w:rPr>
            </w:pPr>
          </w:p>
        </w:tc>
        <w:tc>
          <w:tcPr>
            <w:tcW w:w="724" w:type="dxa"/>
          </w:tcPr>
          <w:p>
            <w:pPr>
              <w:pStyle w:val="9"/>
              <w:spacing w:before="48"/>
              <w:ind w:left="161" w:right="149"/>
              <w:jc w:val="center"/>
              <w:rPr>
                <w:sz w:val="18"/>
              </w:rPr>
            </w:pPr>
            <w:r>
              <w:rPr>
                <w:sz w:val="18"/>
              </w:rPr>
              <w:t>23</w:t>
            </w:r>
          </w:p>
        </w:tc>
        <w:tc>
          <w:tcPr>
            <w:tcW w:w="686" w:type="dxa"/>
          </w:tcPr>
          <w:p>
            <w:pPr>
              <w:pStyle w:val="9"/>
              <w:rPr>
                <w:rFonts w:ascii="Times New Roman"/>
                <w:sz w:val="18"/>
              </w:rPr>
            </w:pPr>
          </w:p>
        </w:tc>
        <w:tc>
          <w:tcPr>
            <w:tcW w:w="3443" w:type="dxa"/>
          </w:tcPr>
          <w:p>
            <w:pPr>
              <w:pStyle w:val="9"/>
              <w:spacing w:before="48"/>
              <w:ind w:left="14"/>
              <w:rPr>
                <w:sz w:val="18"/>
              </w:rPr>
            </w:pPr>
            <w:r>
              <w:rPr>
                <w:sz w:val="18"/>
              </w:rPr>
              <w:t>二十四、债务付息支出</w:t>
            </w:r>
          </w:p>
        </w:tc>
        <w:tc>
          <w:tcPr>
            <w:tcW w:w="536" w:type="dxa"/>
          </w:tcPr>
          <w:p>
            <w:pPr>
              <w:pStyle w:val="9"/>
              <w:spacing w:before="48"/>
              <w:ind w:left="66" w:right="58"/>
              <w:jc w:val="center"/>
              <w:rPr>
                <w:sz w:val="18"/>
              </w:rPr>
            </w:pPr>
            <w:r>
              <w:rPr>
                <w:sz w:val="18"/>
              </w:rPr>
              <w:t>51</w:t>
            </w:r>
          </w:p>
        </w:tc>
        <w:tc>
          <w:tcPr>
            <w:tcW w:w="838" w:type="dxa"/>
          </w:tcPr>
          <w:p>
            <w:pPr>
              <w:pStyle w:val="9"/>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trPr>
        <w:tc>
          <w:tcPr>
            <w:tcW w:w="3207" w:type="dxa"/>
          </w:tcPr>
          <w:p>
            <w:pPr>
              <w:pStyle w:val="9"/>
              <w:spacing w:before="47"/>
              <w:ind w:left="1060"/>
              <w:rPr>
                <w:sz w:val="18"/>
              </w:rPr>
            </w:pPr>
            <w:r>
              <w:rPr>
                <w:sz w:val="18"/>
              </w:rPr>
              <w:t>本年收入合计</w:t>
            </w:r>
          </w:p>
        </w:tc>
        <w:tc>
          <w:tcPr>
            <w:tcW w:w="724" w:type="dxa"/>
          </w:tcPr>
          <w:p>
            <w:pPr>
              <w:pStyle w:val="9"/>
              <w:spacing w:before="47"/>
              <w:ind w:left="161" w:right="149"/>
              <w:jc w:val="center"/>
              <w:rPr>
                <w:sz w:val="18"/>
              </w:rPr>
            </w:pPr>
            <w:r>
              <w:rPr>
                <w:sz w:val="18"/>
              </w:rPr>
              <w:t>24</w:t>
            </w:r>
          </w:p>
        </w:tc>
        <w:tc>
          <w:tcPr>
            <w:tcW w:w="686" w:type="dxa"/>
          </w:tcPr>
          <w:p>
            <w:pPr>
              <w:pStyle w:val="9"/>
              <w:spacing w:before="47"/>
              <w:ind w:right="3"/>
              <w:jc w:val="right"/>
              <w:rPr>
                <w:sz w:val="18"/>
              </w:rPr>
            </w:pPr>
            <w:r>
              <w:rPr>
                <w:sz w:val="18"/>
              </w:rPr>
              <w:t>849.73</w:t>
            </w:r>
          </w:p>
        </w:tc>
        <w:tc>
          <w:tcPr>
            <w:tcW w:w="3443" w:type="dxa"/>
          </w:tcPr>
          <w:p>
            <w:pPr>
              <w:pStyle w:val="9"/>
              <w:spacing w:before="47"/>
              <w:ind w:left="1159" w:right="1153"/>
              <w:jc w:val="center"/>
              <w:rPr>
                <w:sz w:val="18"/>
              </w:rPr>
            </w:pPr>
            <w:r>
              <w:rPr>
                <w:sz w:val="18"/>
              </w:rPr>
              <w:t>本年支出合计</w:t>
            </w:r>
          </w:p>
        </w:tc>
        <w:tc>
          <w:tcPr>
            <w:tcW w:w="536" w:type="dxa"/>
          </w:tcPr>
          <w:p>
            <w:pPr>
              <w:pStyle w:val="9"/>
              <w:spacing w:before="47"/>
              <w:ind w:left="66" w:right="58"/>
              <w:jc w:val="center"/>
              <w:rPr>
                <w:sz w:val="18"/>
              </w:rPr>
            </w:pPr>
            <w:r>
              <w:rPr>
                <w:sz w:val="18"/>
              </w:rPr>
              <w:t>52</w:t>
            </w:r>
          </w:p>
        </w:tc>
        <w:tc>
          <w:tcPr>
            <w:tcW w:w="838" w:type="dxa"/>
          </w:tcPr>
          <w:p>
            <w:pPr>
              <w:pStyle w:val="9"/>
              <w:spacing w:before="47"/>
              <w:ind w:right="1"/>
              <w:jc w:val="right"/>
              <w:rPr>
                <w:sz w:val="18"/>
              </w:rPr>
            </w:pPr>
            <w:r>
              <w:rPr>
                <w:sz w:val="18"/>
              </w:rPr>
              <w:t>867.36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trPr>
        <w:tc>
          <w:tcPr>
            <w:tcW w:w="3207" w:type="dxa"/>
          </w:tcPr>
          <w:p>
            <w:pPr>
              <w:pStyle w:val="9"/>
              <w:spacing w:before="46"/>
              <w:ind w:left="14"/>
              <w:rPr>
                <w:sz w:val="18"/>
              </w:rPr>
            </w:pPr>
            <w:r>
              <w:rPr>
                <w:sz w:val="18"/>
              </w:rPr>
              <w:t>用事业基金弥补收支差额</w:t>
            </w:r>
          </w:p>
        </w:tc>
        <w:tc>
          <w:tcPr>
            <w:tcW w:w="724" w:type="dxa"/>
          </w:tcPr>
          <w:p>
            <w:pPr>
              <w:pStyle w:val="9"/>
              <w:spacing w:before="46"/>
              <w:ind w:left="161" w:right="149"/>
              <w:jc w:val="center"/>
              <w:rPr>
                <w:sz w:val="18"/>
              </w:rPr>
            </w:pPr>
            <w:r>
              <w:rPr>
                <w:sz w:val="18"/>
              </w:rPr>
              <w:t>25</w:t>
            </w:r>
          </w:p>
        </w:tc>
        <w:tc>
          <w:tcPr>
            <w:tcW w:w="686" w:type="dxa"/>
          </w:tcPr>
          <w:p>
            <w:pPr>
              <w:pStyle w:val="9"/>
              <w:rPr>
                <w:rFonts w:ascii="Times New Roman"/>
                <w:sz w:val="18"/>
              </w:rPr>
            </w:pPr>
          </w:p>
        </w:tc>
        <w:tc>
          <w:tcPr>
            <w:tcW w:w="3443" w:type="dxa"/>
          </w:tcPr>
          <w:p>
            <w:pPr>
              <w:pStyle w:val="9"/>
              <w:spacing w:before="46"/>
              <w:ind w:left="14"/>
              <w:rPr>
                <w:sz w:val="18"/>
              </w:rPr>
            </w:pPr>
            <w:r>
              <w:rPr>
                <w:sz w:val="18"/>
              </w:rPr>
              <w:t>结余分配</w:t>
            </w:r>
          </w:p>
        </w:tc>
        <w:tc>
          <w:tcPr>
            <w:tcW w:w="536" w:type="dxa"/>
          </w:tcPr>
          <w:p>
            <w:pPr>
              <w:pStyle w:val="9"/>
              <w:spacing w:before="46"/>
              <w:ind w:left="66" w:right="58"/>
              <w:jc w:val="center"/>
              <w:rPr>
                <w:sz w:val="18"/>
              </w:rPr>
            </w:pPr>
            <w:r>
              <w:rPr>
                <w:sz w:val="18"/>
              </w:rPr>
              <w:t>53</w:t>
            </w:r>
          </w:p>
        </w:tc>
        <w:tc>
          <w:tcPr>
            <w:tcW w:w="838" w:type="dxa"/>
          </w:tcPr>
          <w:p>
            <w:pPr>
              <w:pStyle w:val="9"/>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6" w:hRule="atLeast"/>
        </w:trPr>
        <w:tc>
          <w:tcPr>
            <w:tcW w:w="3207" w:type="dxa"/>
          </w:tcPr>
          <w:p>
            <w:pPr>
              <w:pStyle w:val="9"/>
              <w:spacing w:before="46"/>
              <w:ind w:left="14"/>
              <w:rPr>
                <w:sz w:val="18"/>
              </w:rPr>
            </w:pPr>
            <w:r>
              <w:rPr>
                <w:sz w:val="18"/>
              </w:rPr>
              <w:t>年初结转和结余</w:t>
            </w:r>
          </w:p>
        </w:tc>
        <w:tc>
          <w:tcPr>
            <w:tcW w:w="724" w:type="dxa"/>
          </w:tcPr>
          <w:p>
            <w:pPr>
              <w:pStyle w:val="9"/>
              <w:spacing w:before="46"/>
              <w:ind w:left="161" w:right="149"/>
              <w:jc w:val="center"/>
              <w:rPr>
                <w:sz w:val="18"/>
              </w:rPr>
            </w:pPr>
            <w:r>
              <w:rPr>
                <w:sz w:val="18"/>
              </w:rPr>
              <w:t>26</w:t>
            </w:r>
          </w:p>
        </w:tc>
        <w:tc>
          <w:tcPr>
            <w:tcW w:w="686" w:type="dxa"/>
          </w:tcPr>
          <w:p>
            <w:pPr>
              <w:pStyle w:val="9"/>
              <w:spacing w:before="46"/>
              <w:ind w:right="3"/>
              <w:jc w:val="right"/>
              <w:rPr>
                <w:sz w:val="18"/>
              </w:rPr>
            </w:pPr>
            <w:r>
              <w:rPr>
                <w:sz w:val="18"/>
              </w:rPr>
              <w:t>42.87</w:t>
            </w:r>
          </w:p>
        </w:tc>
        <w:tc>
          <w:tcPr>
            <w:tcW w:w="3443" w:type="dxa"/>
          </w:tcPr>
          <w:p>
            <w:pPr>
              <w:pStyle w:val="9"/>
              <w:spacing w:before="46"/>
              <w:ind w:left="14"/>
              <w:rPr>
                <w:sz w:val="18"/>
              </w:rPr>
            </w:pPr>
            <w:r>
              <w:rPr>
                <w:sz w:val="18"/>
              </w:rPr>
              <w:t>年末结转和结余</w:t>
            </w:r>
          </w:p>
        </w:tc>
        <w:tc>
          <w:tcPr>
            <w:tcW w:w="536" w:type="dxa"/>
          </w:tcPr>
          <w:p>
            <w:pPr>
              <w:pStyle w:val="9"/>
              <w:spacing w:before="46"/>
              <w:ind w:left="66" w:right="58"/>
              <w:jc w:val="center"/>
              <w:rPr>
                <w:sz w:val="18"/>
              </w:rPr>
            </w:pPr>
            <w:r>
              <w:rPr>
                <w:sz w:val="18"/>
              </w:rPr>
              <w:t>54</w:t>
            </w:r>
          </w:p>
        </w:tc>
        <w:tc>
          <w:tcPr>
            <w:tcW w:w="838" w:type="dxa"/>
          </w:tcPr>
          <w:p>
            <w:pPr>
              <w:pStyle w:val="9"/>
              <w:spacing w:before="46"/>
              <w:ind w:right="3"/>
              <w:jc w:val="right"/>
              <w:rPr>
                <w:sz w:val="18"/>
              </w:rPr>
            </w:pPr>
            <w:r>
              <w:rPr>
                <w:sz w:val="18"/>
              </w:rPr>
              <w:t>25.25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trPr>
        <w:tc>
          <w:tcPr>
            <w:tcW w:w="3207" w:type="dxa"/>
          </w:tcPr>
          <w:p>
            <w:pPr>
              <w:pStyle w:val="9"/>
              <w:rPr>
                <w:rFonts w:ascii="Times New Roman"/>
                <w:sz w:val="18"/>
              </w:rPr>
            </w:pPr>
          </w:p>
        </w:tc>
        <w:tc>
          <w:tcPr>
            <w:tcW w:w="724" w:type="dxa"/>
          </w:tcPr>
          <w:p>
            <w:pPr>
              <w:pStyle w:val="9"/>
              <w:spacing w:before="47"/>
              <w:ind w:left="161" w:right="149"/>
              <w:jc w:val="center"/>
              <w:rPr>
                <w:sz w:val="18"/>
              </w:rPr>
            </w:pPr>
            <w:r>
              <w:rPr>
                <w:sz w:val="18"/>
              </w:rPr>
              <w:t>27</w:t>
            </w:r>
          </w:p>
        </w:tc>
        <w:tc>
          <w:tcPr>
            <w:tcW w:w="686" w:type="dxa"/>
          </w:tcPr>
          <w:p>
            <w:pPr>
              <w:pStyle w:val="9"/>
              <w:rPr>
                <w:rFonts w:ascii="Times New Roman"/>
                <w:sz w:val="18"/>
              </w:rPr>
            </w:pPr>
          </w:p>
        </w:tc>
        <w:tc>
          <w:tcPr>
            <w:tcW w:w="3443" w:type="dxa"/>
          </w:tcPr>
          <w:p>
            <w:pPr>
              <w:pStyle w:val="9"/>
              <w:rPr>
                <w:rFonts w:ascii="Times New Roman"/>
                <w:sz w:val="18"/>
              </w:rPr>
            </w:pPr>
          </w:p>
        </w:tc>
        <w:tc>
          <w:tcPr>
            <w:tcW w:w="536" w:type="dxa"/>
          </w:tcPr>
          <w:p>
            <w:pPr>
              <w:pStyle w:val="9"/>
              <w:spacing w:before="47"/>
              <w:ind w:left="66" w:right="58"/>
              <w:jc w:val="center"/>
              <w:rPr>
                <w:sz w:val="18"/>
              </w:rPr>
            </w:pPr>
            <w:r>
              <w:rPr>
                <w:sz w:val="18"/>
              </w:rPr>
              <w:t>55</w:t>
            </w:r>
          </w:p>
        </w:tc>
        <w:tc>
          <w:tcPr>
            <w:tcW w:w="838" w:type="dxa"/>
          </w:tcPr>
          <w:p>
            <w:pPr>
              <w:pStyle w:val="9"/>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trPr>
        <w:tc>
          <w:tcPr>
            <w:tcW w:w="3207" w:type="dxa"/>
          </w:tcPr>
          <w:p>
            <w:pPr>
              <w:pStyle w:val="9"/>
              <w:spacing w:before="47"/>
              <w:ind w:left="1402" w:right="1394"/>
              <w:jc w:val="center"/>
              <w:rPr>
                <w:sz w:val="18"/>
              </w:rPr>
            </w:pPr>
            <w:r>
              <w:rPr>
                <w:sz w:val="18"/>
              </w:rPr>
              <w:t>总计</w:t>
            </w:r>
          </w:p>
        </w:tc>
        <w:tc>
          <w:tcPr>
            <w:tcW w:w="724" w:type="dxa"/>
          </w:tcPr>
          <w:p>
            <w:pPr>
              <w:pStyle w:val="9"/>
              <w:spacing w:before="47"/>
              <w:ind w:left="161" w:right="149"/>
              <w:jc w:val="center"/>
              <w:rPr>
                <w:sz w:val="18"/>
              </w:rPr>
            </w:pPr>
            <w:r>
              <w:rPr>
                <w:sz w:val="18"/>
              </w:rPr>
              <w:t>28</w:t>
            </w:r>
          </w:p>
        </w:tc>
        <w:tc>
          <w:tcPr>
            <w:tcW w:w="686" w:type="dxa"/>
          </w:tcPr>
          <w:p>
            <w:pPr>
              <w:pStyle w:val="9"/>
              <w:spacing w:before="47"/>
              <w:ind w:right="3"/>
              <w:jc w:val="right"/>
              <w:rPr>
                <w:sz w:val="18"/>
              </w:rPr>
            </w:pPr>
            <w:r>
              <w:rPr>
                <w:sz w:val="18"/>
              </w:rPr>
              <w:t>892.61</w:t>
            </w:r>
          </w:p>
        </w:tc>
        <w:tc>
          <w:tcPr>
            <w:tcW w:w="3443" w:type="dxa"/>
          </w:tcPr>
          <w:p>
            <w:pPr>
              <w:pStyle w:val="9"/>
              <w:spacing w:before="47"/>
              <w:ind w:left="1159" w:right="1150"/>
              <w:jc w:val="center"/>
              <w:rPr>
                <w:sz w:val="18"/>
              </w:rPr>
            </w:pPr>
            <w:r>
              <w:rPr>
                <w:sz w:val="18"/>
              </w:rPr>
              <w:t>总计</w:t>
            </w:r>
          </w:p>
        </w:tc>
        <w:tc>
          <w:tcPr>
            <w:tcW w:w="536" w:type="dxa"/>
          </w:tcPr>
          <w:p>
            <w:pPr>
              <w:pStyle w:val="9"/>
              <w:spacing w:before="47"/>
              <w:ind w:left="66" w:right="58"/>
              <w:jc w:val="center"/>
              <w:rPr>
                <w:sz w:val="18"/>
              </w:rPr>
            </w:pPr>
            <w:r>
              <w:rPr>
                <w:sz w:val="18"/>
              </w:rPr>
              <w:t>56</w:t>
            </w:r>
          </w:p>
        </w:tc>
        <w:tc>
          <w:tcPr>
            <w:tcW w:w="838" w:type="dxa"/>
          </w:tcPr>
          <w:p>
            <w:pPr>
              <w:pStyle w:val="9"/>
              <w:spacing w:before="47"/>
              <w:ind w:right="1"/>
              <w:jc w:val="right"/>
              <w:rPr>
                <w:sz w:val="18"/>
              </w:rPr>
            </w:pPr>
            <w:r>
              <w:rPr>
                <w:sz w:val="18"/>
              </w:rPr>
              <w:t>892.61</w:t>
            </w:r>
          </w:p>
        </w:tc>
      </w:tr>
    </w:tbl>
    <w:p>
      <w:pPr>
        <w:spacing w:before="46"/>
        <w:ind w:left="250" w:right="0" w:firstLine="0"/>
        <w:jc w:val="left"/>
        <w:rPr>
          <w:sz w:val="18"/>
        </w:rPr>
      </w:pPr>
      <w:r>
        <w:rPr>
          <w:sz w:val="18"/>
        </w:rPr>
        <w:t>注：本表反映部门本年度的总收支和年末结转结余情况。</w:t>
      </w:r>
    </w:p>
    <w:p>
      <w:pPr>
        <w:pStyle w:val="3"/>
        <w:rPr>
          <w:sz w:val="20"/>
        </w:rPr>
      </w:pPr>
    </w:p>
    <w:p>
      <w:pPr>
        <w:pStyle w:val="3"/>
        <w:spacing w:before="7"/>
        <w:rPr>
          <w:sz w:val="15"/>
        </w:rPr>
      </w:pPr>
    </w:p>
    <w:p>
      <w:pPr>
        <w:spacing w:before="62"/>
        <w:ind w:left="3" w:right="1" w:firstLine="0"/>
        <w:jc w:val="center"/>
        <w:rPr>
          <w:sz w:val="28"/>
        </w:rPr>
      </w:pPr>
      <w:r>
        <w:rPr>
          <w:sz w:val="28"/>
        </w:rPr>
        <w:t>收入决算表</w:t>
      </w:r>
    </w:p>
    <w:p>
      <w:pPr>
        <w:spacing w:after="0"/>
        <w:jc w:val="center"/>
        <w:rPr>
          <w:sz w:val="28"/>
        </w:rPr>
        <w:sectPr>
          <w:type w:val="continuous"/>
          <w:pgSz w:w="11910" w:h="16840"/>
          <w:pgMar w:top="1580" w:right="1000" w:bottom="280" w:left="1000" w:header="720" w:footer="720" w:gutter="0"/>
          <w:cols w:space="720" w:num="1"/>
        </w:sectPr>
      </w:pPr>
    </w:p>
    <w:p>
      <w:pPr>
        <w:pStyle w:val="3"/>
        <w:rPr>
          <w:sz w:val="20"/>
        </w:rPr>
      </w:pPr>
    </w:p>
    <w:p>
      <w:pPr>
        <w:pStyle w:val="3"/>
        <w:spacing w:before="12"/>
        <w:rPr>
          <w:sz w:val="17"/>
        </w:rPr>
      </w:pPr>
    </w:p>
    <w:p>
      <w:pPr>
        <w:spacing w:before="71"/>
        <w:ind w:left="0" w:right="176" w:firstLine="0"/>
        <w:jc w:val="right"/>
        <w:rPr>
          <w:sz w:val="20"/>
        </w:rPr>
      </w:pPr>
      <w:r>
        <w:rPr>
          <w:spacing w:val="-9"/>
          <w:w w:val="95"/>
          <w:sz w:val="20"/>
        </w:rPr>
        <w:t xml:space="preserve">公开 </w:t>
      </w:r>
      <w:r>
        <w:rPr>
          <w:w w:val="95"/>
          <w:sz w:val="20"/>
        </w:rPr>
        <w:t>02</w:t>
      </w:r>
      <w:r>
        <w:rPr>
          <w:spacing w:val="-13"/>
          <w:w w:val="95"/>
          <w:sz w:val="20"/>
        </w:rPr>
        <w:t xml:space="preserve"> 表</w:t>
      </w:r>
    </w:p>
    <w:p>
      <w:pPr>
        <w:tabs>
          <w:tab w:val="left" w:pos="8150"/>
        </w:tabs>
        <w:spacing w:before="85" w:after="27"/>
        <w:ind w:left="0" w:right="176" w:firstLine="0"/>
        <w:jc w:val="right"/>
        <w:rPr>
          <w:sz w:val="20"/>
        </w:rPr>
      </w:pPr>
      <w:r>
        <w:rPr>
          <w:sz w:val="20"/>
        </w:rPr>
        <w:t>部门：</w:t>
      </w:r>
      <w:r>
        <w:rPr>
          <w:sz w:val="20"/>
        </w:rPr>
        <w:tab/>
      </w:r>
      <w:r>
        <w:rPr>
          <w:w w:val="95"/>
          <w:sz w:val="20"/>
        </w:rPr>
        <w:t>金额单位：万元</w:t>
      </w:r>
    </w:p>
    <w:tbl>
      <w:tblPr>
        <w:tblStyle w:val="5"/>
        <w:tblW w:w="0" w:type="auto"/>
        <w:tblInd w:w="16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51"/>
        <w:gridCol w:w="2135"/>
        <w:gridCol w:w="790"/>
        <w:gridCol w:w="870"/>
        <w:gridCol w:w="870"/>
        <w:gridCol w:w="916"/>
        <w:gridCol w:w="916"/>
        <w:gridCol w:w="1008"/>
        <w:gridCol w:w="92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 w:hRule="atLeast"/>
        </w:trPr>
        <w:tc>
          <w:tcPr>
            <w:tcW w:w="3286" w:type="dxa"/>
            <w:gridSpan w:val="2"/>
          </w:tcPr>
          <w:p>
            <w:pPr>
              <w:pStyle w:val="9"/>
              <w:spacing w:before="116"/>
              <w:ind w:left="1402" w:right="1394"/>
              <w:jc w:val="center"/>
              <w:rPr>
                <w:sz w:val="20"/>
              </w:rPr>
            </w:pPr>
            <w:r>
              <w:rPr>
                <w:w w:val="95"/>
                <w:sz w:val="20"/>
              </w:rPr>
              <w:t>项目</w:t>
            </w:r>
          </w:p>
        </w:tc>
        <w:tc>
          <w:tcPr>
            <w:tcW w:w="790" w:type="dxa"/>
            <w:vMerge w:val="restart"/>
          </w:tcPr>
          <w:p>
            <w:pPr>
              <w:pStyle w:val="9"/>
              <w:rPr>
                <w:sz w:val="20"/>
              </w:rPr>
            </w:pPr>
          </w:p>
          <w:p>
            <w:pPr>
              <w:pStyle w:val="9"/>
              <w:rPr>
                <w:sz w:val="20"/>
              </w:rPr>
            </w:pPr>
          </w:p>
          <w:p>
            <w:pPr>
              <w:pStyle w:val="9"/>
              <w:rPr>
                <w:sz w:val="20"/>
              </w:rPr>
            </w:pPr>
          </w:p>
          <w:p>
            <w:pPr>
              <w:pStyle w:val="9"/>
              <w:spacing w:before="129" w:line="310" w:lineRule="atLeast"/>
              <w:ind w:left="93" w:right="84"/>
              <w:rPr>
                <w:sz w:val="20"/>
              </w:rPr>
            </w:pPr>
            <w:r>
              <w:rPr>
                <w:spacing w:val="-2"/>
                <w:sz w:val="20"/>
              </w:rPr>
              <w:t>本年收入合计</w:t>
            </w:r>
          </w:p>
        </w:tc>
        <w:tc>
          <w:tcPr>
            <w:tcW w:w="870" w:type="dxa"/>
            <w:vMerge w:val="restart"/>
          </w:tcPr>
          <w:p>
            <w:pPr>
              <w:pStyle w:val="9"/>
              <w:rPr>
                <w:sz w:val="20"/>
              </w:rPr>
            </w:pPr>
          </w:p>
          <w:p>
            <w:pPr>
              <w:pStyle w:val="9"/>
              <w:rPr>
                <w:sz w:val="20"/>
              </w:rPr>
            </w:pPr>
          </w:p>
          <w:p>
            <w:pPr>
              <w:pStyle w:val="9"/>
              <w:rPr>
                <w:sz w:val="20"/>
              </w:rPr>
            </w:pPr>
          </w:p>
          <w:p>
            <w:pPr>
              <w:pStyle w:val="9"/>
              <w:spacing w:before="129" w:line="310" w:lineRule="atLeast"/>
              <w:ind w:left="235" w:right="25" w:hanging="202"/>
              <w:rPr>
                <w:sz w:val="20"/>
              </w:rPr>
            </w:pPr>
            <w:r>
              <w:rPr>
                <w:spacing w:val="-2"/>
                <w:sz w:val="20"/>
              </w:rPr>
              <w:t>财政拨款</w:t>
            </w:r>
            <w:r>
              <w:rPr>
                <w:sz w:val="20"/>
              </w:rPr>
              <w:t>收入</w:t>
            </w:r>
          </w:p>
        </w:tc>
        <w:tc>
          <w:tcPr>
            <w:tcW w:w="870" w:type="dxa"/>
            <w:vMerge w:val="restart"/>
          </w:tcPr>
          <w:p>
            <w:pPr>
              <w:pStyle w:val="9"/>
              <w:rPr>
                <w:sz w:val="20"/>
              </w:rPr>
            </w:pPr>
          </w:p>
          <w:p>
            <w:pPr>
              <w:pStyle w:val="9"/>
              <w:rPr>
                <w:sz w:val="20"/>
              </w:rPr>
            </w:pPr>
          </w:p>
          <w:p>
            <w:pPr>
              <w:pStyle w:val="9"/>
              <w:rPr>
                <w:sz w:val="20"/>
              </w:rPr>
            </w:pPr>
          </w:p>
          <w:p>
            <w:pPr>
              <w:pStyle w:val="9"/>
              <w:spacing w:before="129" w:line="310" w:lineRule="atLeast"/>
              <w:ind w:left="233" w:right="24" w:hanging="200"/>
              <w:rPr>
                <w:sz w:val="20"/>
              </w:rPr>
            </w:pPr>
            <w:r>
              <w:rPr>
                <w:spacing w:val="-1"/>
                <w:sz w:val="20"/>
              </w:rPr>
              <w:t>上级补助</w:t>
            </w:r>
            <w:r>
              <w:rPr>
                <w:sz w:val="20"/>
              </w:rPr>
              <w:t>收入</w:t>
            </w:r>
          </w:p>
        </w:tc>
        <w:tc>
          <w:tcPr>
            <w:tcW w:w="916" w:type="dxa"/>
            <w:vMerge w:val="restart"/>
          </w:tcPr>
          <w:p>
            <w:pPr>
              <w:pStyle w:val="9"/>
              <w:rPr>
                <w:sz w:val="20"/>
              </w:rPr>
            </w:pPr>
          </w:p>
          <w:p>
            <w:pPr>
              <w:pStyle w:val="9"/>
              <w:rPr>
                <w:sz w:val="20"/>
              </w:rPr>
            </w:pPr>
          </w:p>
          <w:p>
            <w:pPr>
              <w:pStyle w:val="9"/>
              <w:rPr>
                <w:sz w:val="20"/>
              </w:rPr>
            </w:pPr>
          </w:p>
          <w:p>
            <w:pPr>
              <w:pStyle w:val="9"/>
              <w:rPr>
                <w:sz w:val="20"/>
              </w:rPr>
            </w:pPr>
          </w:p>
          <w:p>
            <w:pPr>
              <w:pStyle w:val="9"/>
              <w:spacing w:before="8"/>
              <w:rPr>
                <w:sz w:val="18"/>
              </w:rPr>
            </w:pPr>
          </w:p>
          <w:p>
            <w:pPr>
              <w:pStyle w:val="9"/>
              <w:ind w:left="57"/>
              <w:rPr>
                <w:sz w:val="20"/>
              </w:rPr>
            </w:pPr>
            <w:r>
              <w:rPr>
                <w:sz w:val="20"/>
              </w:rPr>
              <w:t>事业收入</w:t>
            </w:r>
          </w:p>
        </w:tc>
        <w:tc>
          <w:tcPr>
            <w:tcW w:w="916" w:type="dxa"/>
            <w:vMerge w:val="restart"/>
          </w:tcPr>
          <w:p>
            <w:pPr>
              <w:pStyle w:val="9"/>
              <w:rPr>
                <w:sz w:val="20"/>
              </w:rPr>
            </w:pPr>
          </w:p>
          <w:p>
            <w:pPr>
              <w:pStyle w:val="9"/>
              <w:rPr>
                <w:sz w:val="20"/>
              </w:rPr>
            </w:pPr>
          </w:p>
          <w:p>
            <w:pPr>
              <w:pStyle w:val="9"/>
              <w:rPr>
                <w:sz w:val="20"/>
              </w:rPr>
            </w:pPr>
          </w:p>
          <w:p>
            <w:pPr>
              <w:pStyle w:val="9"/>
              <w:rPr>
                <w:sz w:val="20"/>
              </w:rPr>
            </w:pPr>
          </w:p>
          <w:p>
            <w:pPr>
              <w:pStyle w:val="9"/>
              <w:spacing w:before="8"/>
              <w:rPr>
                <w:sz w:val="18"/>
              </w:rPr>
            </w:pPr>
          </w:p>
          <w:p>
            <w:pPr>
              <w:pStyle w:val="9"/>
              <w:ind w:left="58"/>
              <w:rPr>
                <w:sz w:val="20"/>
              </w:rPr>
            </w:pPr>
            <w:r>
              <w:rPr>
                <w:sz w:val="20"/>
              </w:rPr>
              <w:t>经营收入</w:t>
            </w:r>
          </w:p>
        </w:tc>
        <w:tc>
          <w:tcPr>
            <w:tcW w:w="1008" w:type="dxa"/>
            <w:vMerge w:val="restart"/>
          </w:tcPr>
          <w:p>
            <w:pPr>
              <w:pStyle w:val="9"/>
              <w:rPr>
                <w:sz w:val="20"/>
              </w:rPr>
            </w:pPr>
          </w:p>
          <w:p>
            <w:pPr>
              <w:pStyle w:val="9"/>
              <w:rPr>
                <w:sz w:val="20"/>
              </w:rPr>
            </w:pPr>
          </w:p>
          <w:p>
            <w:pPr>
              <w:pStyle w:val="9"/>
              <w:rPr>
                <w:sz w:val="20"/>
              </w:rPr>
            </w:pPr>
          </w:p>
          <w:p>
            <w:pPr>
              <w:pStyle w:val="9"/>
              <w:spacing w:before="129" w:line="310" w:lineRule="atLeast"/>
              <w:ind w:left="104" w:right="92"/>
              <w:rPr>
                <w:sz w:val="20"/>
              </w:rPr>
            </w:pPr>
            <w:r>
              <w:rPr>
                <w:spacing w:val="-2"/>
                <w:sz w:val="20"/>
              </w:rPr>
              <w:t>附属单位上缴收入</w:t>
            </w:r>
          </w:p>
        </w:tc>
        <w:tc>
          <w:tcPr>
            <w:tcW w:w="924" w:type="dxa"/>
            <w:vMerge w:val="restart"/>
          </w:tcPr>
          <w:p>
            <w:pPr>
              <w:pStyle w:val="9"/>
              <w:rPr>
                <w:sz w:val="20"/>
              </w:rPr>
            </w:pPr>
          </w:p>
          <w:p>
            <w:pPr>
              <w:pStyle w:val="9"/>
              <w:rPr>
                <w:sz w:val="20"/>
              </w:rPr>
            </w:pPr>
          </w:p>
          <w:p>
            <w:pPr>
              <w:pStyle w:val="9"/>
              <w:rPr>
                <w:sz w:val="20"/>
              </w:rPr>
            </w:pPr>
          </w:p>
          <w:p>
            <w:pPr>
              <w:pStyle w:val="9"/>
              <w:rPr>
                <w:sz w:val="20"/>
              </w:rPr>
            </w:pPr>
          </w:p>
          <w:p>
            <w:pPr>
              <w:pStyle w:val="9"/>
              <w:spacing w:before="8"/>
              <w:rPr>
                <w:sz w:val="18"/>
              </w:rPr>
            </w:pPr>
          </w:p>
          <w:p>
            <w:pPr>
              <w:pStyle w:val="9"/>
              <w:ind w:left="61"/>
              <w:rPr>
                <w:sz w:val="20"/>
              </w:rPr>
            </w:pPr>
            <w:r>
              <w:rPr>
                <w:sz w:val="20"/>
              </w:rPr>
              <w:t>其他收入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37" w:hRule="atLeast"/>
        </w:trPr>
        <w:tc>
          <w:tcPr>
            <w:tcW w:w="1151" w:type="dxa"/>
          </w:tcPr>
          <w:p>
            <w:pPr>
              <w:pStyle w:val="9"/>
              <w:rPr>
                <w:sz w:val="20"/>
              </w:rPr>
            </w:pPr>
          </w:p>
          <w:p>
            <w:pPr>
              <w:pStyle w:val="9"/>
              <w:spacing w:before="1"/>
              <w:rPr>
                <w:sz w:val="18"/>
              </w:rPr>
            </w:pPr>
          </w:p>
          <w:p>
            <w:pPr>
              <w:pStyle w:val="9"/>
              <w:spacing w:line="310" w:lineRule="atLeast"/>
              <w:ind w:left="274" w:right="65" w:hanging="200"/>
              <w:rPr>
                <w:sz w:val="20"/>
              </w:rPr>
            </w:pPr>
            <w:r>
              <w:rPr>
                <w:spacing w:val="-1"/>
                <w:sz w:val="20"/>
              </w:rPr>
              <w:t>功能分类科</w:t>
            </w:r>
            <w:r>
              <w:rPr>
                <w:sz w:val="20"/>
              </w:rPr>
              <w:t>目编码</w:t>
            </w:r>
          </w:p>
        </w:tc>
        <w:tc>
          <w:tcPr>
            <w:tcW w:w="2135" w:type="dxa"/>
          </w:tcPr>
          <w:p>
            <w:pPr>
              <w:pStyle w:val="9"/>
              <w:rPr>
                <w:sz w:val="20"/>
              </w:rPr>
            </w:pPr>
          </w:p>
          <w:p>
            <w:pPr>
              <w:pStyle w:val="9"/>
              <w:spacing w:before="3"/>
              <w:rPr>
                <w:sz w:val="22"/>
              </w:rPr>
            </w:pPr>
          </w:p>
          <w:p>
            <w:pPr>
              <w:pStyle w:val="9"/>
              <w:spacing w:before="1"/>
              <w:ind w:left="666"/>
              <w:rPr>
                <w:sz w:val="20"/>
              </w:rPr>
            </w:pPr>
            <w:r>
              <w:rPr>
                <w:sz w:val="20"/>
              </w:rPr>
              <w:t>科目名称</w:t>
            </w:r>
          </w:p>
        </w:tc>
        <w:tc>
          <w:tcPr>
            <w:tcW w:w="790" w:type="dxa"/>
            <w:vMerge w:val="continue"/>
            <w:tcBorders>
              <w:top w:val="nil"/>
            </w:tcBorders>
          </w:tcPr>
          <w:p>
            <w:pPr>
              <w:rPr>
                <w:sz w:val="2"/>
                <w:szCs w:val="2"/>
              </w:rPr>
            </w:pPr>
          </w:p>
        </w:tc>
        <w:tc>
          <w:tcPr>
            <w:tcW w:w="870" w:type="dxa"/>
            <w:vMerge w:val="continue"/>
            <w:tcBorders>
              <w:top w:val="nil"/>
            </w:tcBorders>
          </w:tcPr>
          <w:p>
            <w:pPr>
              <w:rPr>
                <w:sz w:val="2"/>
                <w:szCs w:val="2"/>
              </w:rPr>
            </w:pPr>
          </w:p>
        </w:tc>
        <w:tc>
          <w:tcPr>
            <w:tcW w:w="870" w:type="dxa"/>
            <w:vMerge w:val="continue"/>
            <w:tcBorders>
              <w:top w:val="nil"/>
            </w:tcBorders>
          </w:tcPr>
          <w:p>
            <w:pPr>
              <w:rPr>
                <w:sz w:val="2"/>
                <w:szCs w:val="2"/>
              </w:rPr>
            </w:pPr>
          </w:p>
        </w:tc>
        <w:tc>
          <w:tcPr>
            <w:tcW w:w="916" w:type="dxa"/>
            <w:vMerge w:val="continue"/>
            <w:tcBorders>
              <w:top w:val="nil"/>
            </w:tcBorders>
          </w:tcPr>
          <w:p>
            <w:pPr>
              <w:rPr>
                <w:sz w:val="2"/>
                <w:szCs w:val="2"/>
              </w:rPr>
            </w:pPr>
          </w:p>
        </w:tc>
        <w:tc>
          <w:tcPr>
            <w:tcW w:w="916" w:type="dxa"/>
            <w:vMerge w:val="continue"/>
            <w:tcBorders>
              <w:top w:val="nil"/>
            </w:tcBorders>
          </w:tcPr>
          <w:p>
            <w:pPr>
              <w:rPr>
                <w:sz w:val="2"/>
                <w:szCs w:val="2"/>
              </w:rPr>
            </w:pPr>
          </w:p>
        </w:tc>
        <w:tc>
          <w:tcPr>
            <w:tcW w:w="1008" w:type="dxa"/>
            <w:vMerge w:val="continue"/>
            <w:tcBorders>
              <w:top w:val="nil"/>
            </w:tcBorders>
          </w:tcPr>
          <w:p>
            <w:pPr>
              <w:rPr>
                <w:sz w:val="2"/>
                <w:szCs w:val="2"/>
              </w:rPr>
            </w:pPr>
          </w:p>
        </w:tc>
        <w:tc>
          <w:tcPr>
            <w:tcW w:w="924"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0" w:hRule="atLeast"/>
        </w:trPr>
        <w:tc>
          <w:tcPr>
            <w:tcW w:w="3286" w:type="dxa"/>
            <w:gridSpan w:val="2"/>
          </w:tcPr>
          <w:p>
            <w:pPr>
              <w:pStyle w:val="9"/>
              <w:spacing w:before="56"/>
              <w:ind w:left="1402" w:right="1394"/>
              <w:jc w:val="center"/>
              <w:rPr>
                <w:sz w:val="22"/>
              </w:rPr>
            </w:pPr>
            <w:r>
              <w:rPr>
                <w:sz w:val="22"/>
              </w:rPr>
              <w:t>栏次</w:t>
            </w:r>
          </w:p>
        </w:tc>
        <w:tc>
          <w:tcPr>
            <w:tcW w:w="790" w:type="dxa"/>
          </w:tcPr>
          <w:p>
            <w:pPr>
              <w:pStyle w:val="9"/>
              <w:spacing w:before="56"/>
              <w:ind w:left="8"/>
              <w:jc w:val="center"/>
              <w:rPr>
                <w:sz w:val="22"/>
              </w:rPr>
            </w:pPr>
            <w:r>
              <w:rPr>
                <w:w w:val="100"/>
                <w:sz w:val="22"/>
              </w:rPr>
              <w:t>1</w:t>
            </w:r>
          </w:p>
        </w:tc>
        <w:tc>
          <w:tcPr>
            <w:tcW w:w="870" w:type="dxa"/>
          </w:tcPr>
          <w:p>
            <w:pPr>
              <w:pStyle w:val="9"/>
              <w:spacing w:before="56"/>
              <w:ind w:left="8"/>
              <w:jc w:val="center"/>
              <w:rPr>
                <w:sz w:val="22"/>
              </w:rPr>
            </w:pPr>
            <w:r>
              <w:rPr>
                <w:w w:val="100"/>
                <w:sz w:val="22"/>
              </w:rPr>
              <w:t>2</w:t>
            </w:r>
          </w:p>
        </w:tc>
        <w:tc>
          <w:tcPr>
            <w:tcW w:w="870" w:type="dxa"/>
          </w:tcPr>
          <w:p>
            <w:pPr>
              <w:pStyle w:val="9"/>
              <w:spacing w:before="56"/>
              <w:ind w:left="11"/>
              <w:jc w:val="center"/>
              <w:rPr>
                <w:sz w:val="22"/>
              </w:rPr>
            </w:pPr>
            <w:r>
              <w:rPr>
                <w:w w:val="100"/>
                <w:sz w:val="22"/>
              </w:rPr>
              <w:t>3</w:t>
            </w:r>
          </w:p>
        </w:tc>
        <w:tc>
          <w:tcPr>
            <w:tcW w:w="916" w:type="dxa"/>
          </w:tcPr>
          <w:p>
            <w:pPr>
              <w:pStyle w:val="9"/>
              <w:spacing w:before="56"/>
              <w:ind w:left="10"/>
              <w:jc w:val="center"/>
              <w:rPr>
                <w:sz w:val="22"/>
              </w:rPr>
            </w:pPr>
            <w:r>
              <w:rPr>
                <w:w w:val="100"/>
                <w:sz w:val="22"/>
              </w:rPr>
              <w:t>4</w:t>
            </w:r>
          </w:p>
        </w:tc>
        <w:tc>
          <w:tcPr>
            <w:tcW w:w="916" w:type="dxa"/>
          </w:tcPr>
          <w:p>
            <w:pPr>
              <w:pStyle w:val="9"/>
              <w:spacing w:before="56"/>
              <w:ind w:left="7"/>
              <w:jc w:val="center"/>
              <w:rPr>
                <w:sz w:val="22"/>
              </w:rPr>
            </w:pPr>
            <w:r>
              <w:rPr>
                <w:w w:val="100"/>
                <w:sz w:val="22"/>
              </w:rPr>
              <w:t>5</w:t>
            </w:r>
          </w:p>
        </w:tc>
        <w:tc>
          <w:tcPr>
            <w:tcW w:w="1008" w:type="dxa"/>
          </w:tcPr>
          <w:p>
            <w:pPr>
              <w:pStyle w:val="9"/>
              <w:spacing w:before="56"/>
              <w:ind w:left="8"/>
              <w:jc w:val="center"/>
              <w:rPr>
                <w:sz w:val="22"/>
              </w:rPr>
            </w:pPr>
            <w:r>
              <w:rPr>
                <w:w w:val="100"/>
                <w:sz w:val="22"/>
              </w:rPr>
              <w:t>6</w:t>
            </w:r>
          </w:p>
        </w:tc>
        <w:tc>
          <w:tcPr>
            <w:tcW w:w="924" w:type="dxa"/>
          </w:tcPr>
          <w:p>
            <w:pPr>
              <w:pStyle w:val="9"/>
              <w:spacing w:before="56"/>
              <w:ind w:left="10"/>
              <w:jc w:val="center"/>
              <w:rPr>
                <w:sz w:val="22"/>
              </w:rPr>
            </w:pPr>
            <w:r>
              <w:rPr>
                <w:w w:val="100"/>
                <w:sz w:val="22"/>
              </w:rPr>
              <w:t>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0" w:hRule="atLeast"/>
        </w:trPr>
        <w:tc>
          <w:tcPr>
            <w:tcW w:w="3286" w:type="dxa"/>
            <w:gridSpan w:val="2"/>
          </w:tcPr>
          <w:p>
            <w:pPr>
              <w:pStyle w:val="9"/>
              <w:spacing w:before="57"/>
              <w:ind w:left="1402" w:right="1394"/>
              <w:jc w:val="center"/>
              <w:rPr>
                <w:sz w:val="22"/>
              </w:rPr>
            </w:pPr>
            <w:r>
              <w:rPr>
                <w:sz w:val="22"/>
              </w:rPr>
              <w:t>合计</w:t>
            </w:r>
          </w:p>
        </w:tc>
        <w:tc>
          <w:tcPr>
            <w:tcW w:w="790" w:type="dxa"/>
          </w:tcPr>
          <w:p>
            <w:pPr>
              <w:pStyle w:val="9"/>
              <w:spacing w:before="21"/>
              <w:ind w:right="52"/>
              <w:jc w:val="right"/>
              <w:rPr>
                <w:sz w:val="22"/>
              </w:rPr>
            </w:pPr>
            <w:r>
              <w:rPr>
                <w:sz w:val="22"/>
              </w:rPr>
              <w:t>849.73</w:t>
            </w:r>
          </w:p>
        </w:tc>
        <w:tc>
          <w:tcPr>
            <w:tcW w:w="870" w:type="dxa"/>
          </w:tcPr>
          <w:p>
            <w:pPr>
              <w:pStyle w:val="9"/>
              <w:spacing w:before="21"/>
              <w:ind w:left="85" w:right="74"/>
              <w:jc w:val="center"/>
              <w:rPr>
                <w:sz w:val="22"/>
              </w:rPr>
            </w:pPr>
            <w:r>
              <w:rPr>
                <w:sz w:val="22"/>
              </w:rPr>
              <w:t>849.73</w:t>
            </w:r>
          </w:p>
        </w:tc>
        <w:tc>
          <w:tcPr>
            <w:tcW w:w="870" w:type="dxa"/>
          </w:tcPr>
          <w:p>
            <w:pPr>
              <w:pStyle w:val="9"/>
              <w:rPr>
                <w:rFonts w:ascii="Times New Roman"/>
                <w:sz w:val="20"/>
              </w:rPr>
            </w:pPr>
          </w:p>
        </w:tc>
        <w:tc>
          <w:tcPr>
            <w:tcW w:w="916" w:type="dxa"/>
          </w:tcPr>
          <w:p>
            <w:pPr>
              <w:pStyle w:val="9"/>
              <w:rPr>
                <w:rFonts w:ascii="Times New Roman"/>
                <w:sz w:val="20"/>
              </w:rPr>
            </w:pPr>
          </w:p>
        </w:tc>
        <w:tc>
          <w:tcPr>
            <w:tcW w:w="916" w:type="dxa"/>
          </w:tcPr>
          <w:p>
            <w:pPr>
              <w:pStyle w:val="9"/>
              <w:rPr>
                <w:rFonts w:ascii="Times New Roman"/>
                <w:sz w:val="20"/>
              </w:rPr>
            </w:pPr>
          </w:p>
        </w:tc>
        <w:tc>
          <w:tcPr>
            <w:tcW w:w="1008" w:type="dxa"/>
          </w:tcPr>
          <w:p>
            <w:pPr>
              <w:pStyle w:val="9"/>
              <w:rPr>
                <w:rFonts w:ascii="Times New Roman"/>
                <w:sz w:val="20"/>
              </w:rPr>
            </w:pPr>
          </w:p>
        </w:tc>
        <w:tc>
          <w:tcPr>
            <w:tcW w:w="924" w:type="dxa"/>
          </w:tcPr>
          <w:p>
            <w:pPr>
              <w:pStyle w:val="9"/>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6" w:hRule="atLeast"/>
        </w:trPr>
        <w:tc>
          <w:tcPr>
            <w:tcW w:w="1151" w:type="dxa"/>
          </w:tcPr>
          <w:p>
            <w:pPr>
              <w:pStyle w:val="9"/>
              <w:spacing w:before="22" w:line="275" w:lineRule="exact"/>
              <w:ind w:left="167" w:right="160"/>
              <w:jc w:val="center"/>
              <w:rPr>
                <w:sz w:val="22"/>
              </w:rPr>
            </w:pPr>
            <w:r>
              <w:rPr>
                <w:sz w:val="22"/>
              </w:rPr>
              <w:t>204</w:t>
            </w:r>
          </w:p>
        </w:tc>
        <w:tc>
          <w:tcPr>
            <w:tcW w:w="2135" w:type="dxa"/>
          </w:tcPr>
          <w:p>
            <w:pPr>
              <w:pStyle w:val="9"/>
              <w:spacing w:before="22" w:line="275" w:lineRule="exact"/>
              <w:ind w:left="407"/>
              <w:rPr>
                <w:sz w:val="22"/>
              </w:rPr>
            </w:pPr>
            <w:r>
              <w:rPr>
                <w:sz w:val="22"/>
              </w:rPr>
              <w:t>公共安全支出</w:t>
            </w:r>
          </w:p>
        </w:tc>
        <w:tc>
          <w:tcPr>
            <w:tcW w:w="790" w:type="dxa"/>
          </w:tcPr>
          <w:p>
            <w:pPr>
              <w:pStyle w:val="9"/>
              <w:spacing w:before="22" w:line="275" w:lineRule="exact"/>
              <w:ind w:right="52"/>
              <w:jc w:val="right"/>
              <w:rPr>
                <w:sz w:val="22"/>
              </w:rPr>
            </w:pPr>
            <w:r>
              <w:rPr>
                <w:sz w:val="22"/>
              </w:rPr>
              <w:t>739.65</w:t>
            </w:r>
          </w:p>
        </w:tc>
        <w:tc>
          <w:tcPr>
            <w:tcW w:w="870" w:type="dxa"/>
          </w:tcPr>
          <w:p>
            <w:pPr>
              <w:pStyle w:val="9"/>
              <w:spacing w:before="22" w:line="275" w:lineRule="exact"/>
              <w:ind w:left="85" w:right="74"/>
              <w:jc w:val="center"/>
              <w:rPr>
                <w:sz w:val="22"/>
              </w:rPr>
            </w:pPr>
            <w:r>
              <w:rPr>
                <w:sz w:val="22"/>
              </w:rPr>
              <w:t>739.65</w:t>
            </w:r>
          </w:p>
        </w:tc>
        <w:tc>
          <w:tcPr>
            <w:tcW w:w="870" w:type="dxa"/>
          </w:tcPr>
          <w:p>
            <w:pPr>
              <w:pStyle w:val="9"/>
              <w:rPr>
                <w:rFonts w:ascii="Times New Roman"/>
                <w:sz w:val="20"/>
              </w:rPr>
            </w:pPr>
          </w:p>
        </w:tc>
        <w:tc>
          <w:tcPr>
            <w:tcW w:w="916" w:type="dxa"/>
          </w:tcPr>
          <w:p>
            <w:pPr>
              <w:pStyle w:val="9"/>
              <w:rPr>
                <w:rFonts w:ascii="Times New Roman"/>
                <w:sz w:val="20"/>
              </w:rPr>
            </w:pPr>
          </w:p>
        </w:tc>
        <w:tc>
          <w:tcPr>
            <w:tcW w:w="916" w:type="dxa"/>
          </w:tcPr>
          <w:p>
            <w:pPr>
              <w:pStyle w:val="9"/>
              <w:rPr>
                <w:rFonts w:ascii="Times New Roman"/>
                <w:sz w:val="20"/>
              </w:rPr>
            </w:pPr>
          </w:p>
        </w:tc>
        <w:tc>
          <w:tcPr>
            <w:tcW w:w="1008" w:type="dxa"/>
          </w:tcPr>
          <w:p>
            <w:pPr>
              <w:pStyle w:val="9"/>
              <w:rPr>
                <w:rFonts w:ascii="Times New Roman"/>
                <w:sz w:val="20"/>
              </w:rPr>
            </w:pPr>
          </w:p>
        </w:tc>
        <w:tc>
          <w:tcPr>
            <w:tcW w:w="924" w:type="dxa"/>
          </w:tcPr>
          <w:p>
            <w:pPr>
              <w:pStyle w:val="9"/>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0" w:hRule="atLeast"/>
        </w:trPr>
        <w:tc>
          <w:tcPr>
            <w:tcW w:w="1151" w:type="dxa"/>
          </w:tcPr>
          <w:p>
            <w:pPr>
              <w:pStyle w:val="9"/>
              <w:spacing w:before="21"/>
              <w:ind w:left="170" w:right="160"/>
              <w:jc w:val="center"/>
              <w:rPr>
                <w:sz w:val="22"/>
              </w:rPr>
            </w:pPr>
            <w:r>
              <w:rPr>
                <w:sz w:val="22"/>
              </w:rPr>
              <w:t>20404</w:t>
            </w:r>
          </w:p>
        </w:tc>
        <w:tc>
          <w:tcPr>
            <w:tcW w:w="2135" w:type="dxa"/>
          </w:tcPr>
          <w:p>
            <w:pPr>
              <w:pStyle w:val="9"/>
              <w:spacing w:before="21"/>
              <w:ind w:left="56" w:right="47"/>
              <w:jc w:val="center"/>
              <w:rPr>
                <w:sz w:val="22"/>
              </w:rPr>
            </w:pPr>
            <w:r>
              <w:rPr>
                <w:sz w:val="22"/>
              </w:rPr>
              <w:t>检察</w:t>
            </w:r>
          </w:p>
        </w:tc>
        <w:tc>
          <w:tcPr>
            <w:tcW w:w="790" w:type="dxa"/>
          </w:tcPr>
          <w:p>
            <w:pPr>
              <w:pStyle w:val="9"/>
              <w:spacing w:before="21"/>
              <w:ind w:right="52"/>
              <w:jc w:val="right"/>
              <w:rPr>
                <w:sz w:val="22"/>
              </w:rPr>
            </w:pPr>
            <w:r>
              <w:rPr>
                <w:sz w:val="22"/>
              </w:rPr>
              <w:t>739.65</w:t>
            </w:r>
          </w:p>
        </w:tc>
        <w:tc>
          <w:tcPr>
            <w:tcW w:w="870" w:type="dxa"/>
          </w:tcPr>
          <w:p>
            <w:pPr>
              <w:pStyle w:val="9"/>
              <w:spacing w:before="21"/>
              <w:ind w:left="85" w:right="74"/>
              <w:jc w:val="center"/>
              <w:rPr>
                <w:sz w:val="22"/>
              </w:rPr>
            </w:pPr>
            <w:r>
              <w:rPr>
                <w:sz w:val="22"/>
              </w:rPr>
              <w:t>739.65</w:t>
            </w:r>
          </w:p>
        </w:tc>
        <w:tc>
          <w:tcPr>
            <w:tcW w:w="870" w:type="dxa"/>
          </w:tcPr>
          <w:p>
            <w:pPr>
              <w:pStyle w:val="9"/>
              <w:rPr>
                <w:rFonts w:ascii="Times New Roman"/>
                <w:sz w:val="20"/>
              </w:rPr>
            </w:pPr>
          </w:p>
        </w:tc>
        <w:tc>
          <w:tcPr>
            <w:tcW w:w="916" w:type="dxa"/>
          </w:tcPr>
          <w:p>
            <w:pPr>
              <w:pStyle w:val="9"/>
              <w:rPr>
                <w:rFonts w:ascii="Times New Roman"/>
                <w:sz w:val="20"/>
              </w:rPr>
            </w:pPr>
          </w:p>
        </w:tc>
        <w:tc>
          <w:tcPr>
            <w:tcW w:w="916" w:type="dxa"/>
          </w:tcPr>
          <w:p>
            <w:pPr>
              <w:pStyle w:val="9"/>
              <w:rPr>
                <w:rFonts w:ascii="Times New Roman"/>
                <w:sz w:val="20"/>
              </w:rPr>
            </w:pPr>
          </w:p>
        </w:tc>
        <w:tc>
          <w:tcPr>
            <w:tcW w:w="1008" w:type="dxa"/>
          </w:tcPr>
          <w:p>
            <w:pPr>
              <w:pStyle w:val="9"/>
              <w:rPr>
                <w:rFonts w:ascii="Times New Roman"/>
                <w:sz w:val="20"/>
              </w:rPr>
            </w:pPr>
          </w:p>
        </w:tc>
        <w:tc>
          <w:tcPr>
            <w:tcW w:w="924" w:type="dxa"/>
          </w:tcPr>
          <w:p>
            <w:pPr>
              <w:pStyle w:val="9"/>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0" w:hRule="atLeast"/>
        </w:trPr>
        <w:tc>
          <w:tcPr>
            <w:tcW w:w="1151" w:type="dxa"/>
          </w:tcPr>
          <w:p>
            <w:pPr>
              <w:pStyle w:val="9"/>
              <w:spacing w:before="20"/>
              <w:ind w:left="170" w:right="160"/>
              <w:jc w:val="center"/>
              <w:rPr>
                <w:sz w:val="22"/>
              </w:rPr>
            </w:pPr>
            <w:r>
              <w:rPr>
                <w:sz w:val="22"/>
              </w:rPr>
              <w:t>2040401</w:t>
            </w:r>
          </w:p>
        </w:tc>
        <w:tc>
          <w:tcPr>
            <w:tcW w:w="2135" w:type="dxa"/>
          </w:tcPr>
          <w:p>
            <w:pPr>
              <w:pStyle w:val="9"/>
              <w:spacing w:before="20"/>
              <w:ind w:left="736"/>
              <w:rPr>
                <w:sz w:val="22"/>
              </w:rPr>
            </w:pPr>
            <w:r>
              <w:rPr>
                <w:sz w:val="22"/>
              </w:rPr>
              <w:t>行政运行</w:t>
            </w:r>
          </w:p>
        </w:tc>
        <w:tc>
          <w:tcPr>
            <w:tcW w:w="790" w:type="dxa"/>
          </w:tcPr>
          <w:p>
            <w:pPr>
              <w:pStyle w:val="9"/>
              <w:spacing w:before="20"/>
              <w:ind w:right="52"/>
              <w:jc w:val="right"/>
              <w:rPr>
                <w:sz w:val="22"/>
              </w:rPr>
            </w:pPr>
            <w:r>
              <w:rPr>
                <w:sz w:val="22"/>
              </w:rPr>
              <w:t>538.44</w:t>
            </w:r>
          </w:p>
        </w:tc>
        <w:tc>
          <w:tcPr>
            <w:tcW w:w="870" w:type="dxa"/>
          </w:tcPr>
          <w:p>
            <w:pPr>
              <w:pStyle w:val="9"/>
              <w:spacing w:before="20"/>
              <w:ind w:left="85" w:right="74"/>
              <w:jc w:val="center"/>
              <w:rPr>
                <w:sz w:val="22"/>
              </w:rPr>
            </w:pPr>
            <w:r>
              <w:rPr>
                <w:sz w:val="22"/>
              </w:rPr>
              <w:t>538.44</w:t>
            </w:r>
          </w:p>
        </w:tc>
        <w:tc>
          <w:tcPr>
            <w:tcW w:w="870" w:type="dxa"/>
          </w:tcPr>
          <w:p>
            <w:pPr>
              <w:pStyle w:val="9"/>
              <w:rPr>
                <w:rFonts w:ascii="Times New Roman"/>
                <w:sz w:val="20"/>
              </w:rPr>
            </w:pPr>
          </w:p>
        </w:tc>
        <w:tc>
          <w:tcPr>
            <w:tcW w:w="916" w:type="dxa"/>
          </w:tcPr>
          <w:p>
            <w:pPr>
              <w:pStyle w:val="9"/>
              <w:rPr>
                <w:rFonts w:ascii="Times New Roman"/>
                <w:sz w:val="20"/>
              </w:rPr>
            </w:pPr>
          </w:p>
        </w:tc>
        <w:tc>
          <w:tcPr>
            <w:tcW w:w="916" w:type="dxa"/>
          </w:tcPr>
          <w:p>
            <w:pPr>
              <w:pStyle w:val="9"/>
              <w:rPr>
                <w:rFonts w:ascii="Times New Roman"/>
                <w:sz w:val="20"/>
              </w:rPr>
            </w:pPr>
          </w:p>
        </w:tc>
        <w:tc>
          <w:tcPr>
            <w:tcW w:w="1008" w:type="dxa"/>
          </w:tcPr>
          <w:p>
            <w:pPr>
              <w:pStyle w:val="9"/>
              <w:rPr>
                <w:rFonts w:ascii="Times New Roman"/>
                <w:sz w:val="20"/>
              </w:rPr>
            </w:pPr>
          </w:p>
        </w:tc>
        <w:tc>
          <w:tcPr>
            <w:tcW w:w="924" w:type="dxa"/>
          </w:tcPr>
          <w:p>
            <w:pPr>
              <w:pStyle w:val="9"/>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0" w:hRule="atLeast"/>
        </w:trPr>
        <w:tc>
          <w:tcPr>
            <w:tcW w:w="1151" w:type="dxa"/>
          </w:tcPr>
          <w:p>
            <w:pPr>
              <w:pStyle w:val="9"/>
              <w:spacing w:before="21"/>
              <w:ind w:left="170" w:right="160"/>
              <w:jc w:val="center"/>
              <w:rPr>
                <w:sz w:val="22"/>
              </w:rPr>
            </w:pPr>
            <w:r>
              <w:rPr>
                <w:sz w:val="22"/>
              </w:rPr>
              <w:t>2040409</w:t>
            </w:r>
          </w:p>
        </w:tc>
        <w:tc>
          <w:tcPr>
            <w:tcW w:w="2135" w:type="dxa"/>
          </w:tcPr>
          <w:p>
            <w:pPr>
              <w:pStyle w:val="9"/>
              <w:spacing w:before="21"/>
              <w:ind w:left="517"/>
              <w:rPr>
                <w:sz w:val="22"/>
              </w:rPr>
            </w:pPr>
            <w:r>
              <w:rPr>
                <w:sz w:val="22"/>
              </w:rPr>
              <w:t>“两房”建设</w:t>
            </w:r>
          </w:p>
        </w:tc>
        <w:tc>
          <w:tcPr>
            <w:tcW w:w="790" w:type="dxa"/>
          </w:tcPr>
          <w:p>
            <w:pPr>
              <w:pStyle w:val="9"/>
              <w:spacing w:before="21"/>
              <w:ind w:right="105"/>
              <w:jc w:val="right"/>
              <w:rPr>
                <w:sz w:val="22"/>
              </w:rPr>
            </w:pPr>
            <w:r>
              <w:rPr>
                <w:sz w:val="22"/>
              </w:rPr>
              <w:t>60.62</w:t>
            </w:r>
          </w:p>
        </w:tc>
        <w:tc>
          <w:tcPr>
            <w:tcW w:w="870" w:type="dxa"/>
          </w:tcPr>
          <w:p>
            <w:pPr>
              <w:pStyle w:val="9"/>
              <w:spacing w:before="21"/>
              <w:ind w:left="85" w:right="74"/>
              <w:jc w:val="center"/>
              <w:rPr>
                <w:sz w:val="22"/>
              </w:rPr>
            </w:pPr>
            <w:r>
              <w:rPr>
                <w:sz w:val="22"/>
              </w:rPr>
              <w:t>60.62</w:t>
            </w:r>
          </w:p>
        </w:tc>
        <w:tc>
          <w:tcPr>
            <w:tcW w:w="870" w:type="dxa"/>
          </w:tcPr>
          <w:p>
            <w:pPr>
              <w:pStyle w:val="9"/>
              <w:rPr>
                <w:rFonts w:ascii="Times New Roman"/>
                <w:sz w:val="20"/>
              </w:rPr>
            </w:pPr>
          </w:p>
        </w:tc>
        <w:tc>
          <w:tcPr>
            <w:tcW w:w="916" w:type="dxa"/>
          </w:tcPr>
          <w:p>
            <w:pPr>
              <w:pStyle w:val="9"/>
              <w:rPr>
                <w:rFonts w:ascii="Times New Roman"/>
                <w:sz w:val="20"/>
              </w:rPr>
            </w:pPr>
          </w:p>
        </w:tc>
        <w:tc>
          <w:tcPr>
            <w:tcW w:w="916" w:type="dxa"/>
          </w:tcPr>
          <w:p>
            <w:pPr>
              <w:pStyle w:val="9"/>
              <w:rPr>
                <w:rFonts w:ascii="Times New Roman"/>
                <w:sz w:val="20"/>
              </w:rPr>
            </w:pPr>
          </w:p>
        </w:tc>
        <w:tc>
          <w:tcPr>
            <w:tcW w:w="1008" w:type="dxa"/>
          </w:tcPr>
          <w:p>
            <w:pPr>
              <w:pStyle w:val="9"/>
              <w:rPr>
                <w:rFonts w:ascii="Times New Roman"/>
                <w:sz w:val="20"/>
              </w:rPr>
            </w:pPr>
          </w:p>
        </w:tc>
        <w:tc>
          <w:tcPr>
            <w:tcW w:w="924" w:type="dxa"/>
          </w:tcPr>
          <w:p>
            <w:pPr>
              <w:pStyle w:val="9"/>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0" w:hRule="atLeast"/>
        </w:trPr>
        <w:tc>
          <w:tcPr>
            <w:tcW w:w="1151" w:type="dxa"/>
          </w:tcPr>
          <w:p>
            <w:pPr>
              <w:pStyle w:val="9"/>
              <w:spacing w:before="21"/>
              <w:ind w:left="170" w:right="160"/>
              <w:jc w:val="center"/>
              <w:rPr>
                <w:sz w:val="22"/>
              </w:rPr>
            </w:pPr>
            <w:r>
              <w:rPr>
                <w:sz w:val="22"/>
              </w:rPr>
              <w:t>2040410</w:t>
            </w:r>
          </w:p>
        </w:tc>
        <w:tc>
          <w:tcPr>
            <w:tcW w:w="2135" w:type="dxa"/>
          </w:tcPr>
          <w:p>
            <w:pPr>
              <w:pStyle w:val="9"/>
              <w:spacing w:before="21"/>
              <w:ind w:left="736"/>
              <w:rPr>
                <w:sz w:val="22"/>
              </w:rPr>
            </w:pPr>
            <w:r>
              <w:rPr>
                <w:sz w:val="22"/>
              </w:rPr>
              <w:t>检察监督</w:t>
            </w:r>
          </w:p>
        </w:tc>
        <w:tc>
          <w:tcPr>
            <w:tcW w:w="790" w:type="dxa"/>
          </w:tcPr>
          <w:p>
            <w:pPr>
              <w:pStyle w:val="9"/>
              <w:spacing w:before="21"/>
              <w:ind w:left="175"/>
              <w:rPr>
                <w:sz w:val="22"/>
              </w:rPr>
            </w:pPr>
            <w:r>
              <w:rPr>
                <w:sz w:val="22"/>
              </w:rPr>
              <w:t>0.50</w:t>
            </w:r>
          </w:p>
        </w:tc>
        <w:tc>
          <w:tcPr>
            <w:tcW w:w="870" w:type="dxa"/>
          </w:tcPr>
          <w:p>
            <w:pPr>
              <w:pStyle w:val="9"/>
              <w:spacing w:before="21"/>
              <w:ind w:left="82" w:right="74"/>
              <w:jc w:val="center"/>
              <w:rPr>
                <w:sz w:val="22"/>
              </w:rPr>
            </w:pPr>
            <w:r>
              <w:rPr>
                <w:sz w:val="22"/>
              </w:rPr>
              <w:t>0.50</w:t>
            </w:r>
          </w:p>
        </w:tc>
        <w:tc>
          <w:tcPr>
            <w:tcW w:w="870" w:type="dxa"/>
          </w:tcPr>
          <w:p>
            <w:pPr>
              <w:pStyle w:val="9"/>
              <w:rPr>
                <w:rFonts w:ascii="Times New Roman"/>
                <w:sz w:val="20"/>
              </w:rPr>
            </w:pPr>
          </w:p>
        </w:tc>
        <w:tc>
          <w:tcPr>
            <w:tcW w:w="916" w:type="dxa"/>
          </w:tcPr>
          <w:p>
            <w:pPr>
              <w:pStyle w:val="9"/>
              <w:rPr>
                <w:rFonts w:ascii="Times New Roman"/>
                <w:sz w:val="20"/>
              </w:rPr>
            </w:pPr>
          </w:p>
        </w:tc>
        <w:tc>
          <w:tcPr>
            <w:tcW w:w="916" w:type="dxa"/>
          </w:tcPr>
          <w:p>
            <w:pPr>
              <w:pStyle w:val="9"/>
              <w:rPr>
                <w:rFonts w:ascii="Times New Roman"/>
                <w:sz w:val="20"/>
              </w:rPr>
            </w:pPr>
          </w:p>
        </w:tc>
        <w:tc>
          <w:tcPr>
            <w:tcW w:w="1008" w:type="dxa"/>
          </w:tcPr>
          <w:p>
            <w:pPr>
              <w:pStyle w:val="9"/>
              <w:rPr>
                <w:rFonts w:ascii="Times New Roman"/>
                <w:sz w:val="20"/>
              </w:rPr>
            </w:pPr>
          </w:p>
        </w:tc>
        <w:tc>
          <w:tcPr>
            <w:tcW w:w="924" w:type="dxa"/>
          </w:tcPr>
          <w:p>
            <w:pPr>
              <w:pStyle w:val="9"/>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0" w:hRule="atLeast"/>
        </w:trPr>
        <w:tc>
          <w:tcPr>
            <w:tcW w:w="1151" w:type="dxa"/>
          </w:tcPr>
          <w:p>
            <w:pPr>
              <w:pStyle w:val="9"/>
              <w:spacing w:before="20"/>
              <w:ind w:left="170" w:right="160"/>
              <w:jc w:val="center"/>
              <w:rPr>
                <w:sz w:val="22"/>
              </w:rPr>
            </w:pPr>
            <w:r>
              <w:rPr>
                <w:sz w:val="22"/>
              </w:rPr>
              <w:t>2040499</w:t>
            </w:r>
          </w:p>
        </w:tc>
        <w:tc>
          <w:tcPr>
            <w:tcW w:w="2135" w:type="dxa"/>
          </w:tcPr>
          <w:p>
            <w:pPr>
              <w:pStyle w:val="9"/>
              <w:spacing w:before="20"/>
              <w:ind w:left="517"/>
              <w:rPr>
                <w:sz w:val="22"/>
              </w:rPr>
            </w:pPr>
            <w:r>
              <w:rPr>
                <w:sz w:val="22"/>
              </w:rPr>
              <w:t>其他检察支出</w:t>
            </w:r>
          </w:p>
        </w:tc>
        <w:tc>
          <w:tcPr>
            <w:tcW w:w="790" w:type="dxa"/>
          </w:tcPr>
          <w:p>
            <w:pPr>
              <w:pStyle w:val="9"/>
              <w:spacing w:before="20"/>
              <w:ind w:right="52"/>
              <w:jc w:val="right"/>
              <w:rPr>
                <w:sz w:val="22"/>
              </w:rPr>
            </w:pPr>
            <w:r>
              <w:rPr>
                <w:sz w:val="22"/>
              </w:rPr>
              <w:t>140.09</w:t>
            </w:r>
          </w:p>
        </w:tc>
        <w:tc>
          <w:tcPr>
            <w:tcW w:w="870" w:type="dxa"/>
          </w:tcPr>
          <w:p>
            <w:pPr>
              <w:pStyle w:val="9"/>
              <w:spacing w:before="20"/>
              <w:ind w:left="85" w:right="74"/>
              <w:jc w:val="center"/>
              <w:rPr>
                <w:sz w:val="22"/>
              </w:rPr>
            </w:pPr>
            <w:r>
              <w:rPr>
                <w:sz w:val="22"/>
              </w:rPr>
              <w:t>140.09</w:t>
            </w:r>
          </w:p>
        </w:tc>
        <w:tc>
          <w:tcPr>
            <w:tcW w:w="870" w:type="dxa"/>
          </w:tcPr>
          <w:p>
            <w:pPr>
              <w:pStyle w:val="9"/>
              <w:rPr>
                <w:rFonts w:ascii="Times New Roman"/>
                <w:sz w:val="20"/>
              </w:rPr>
            </w:pPr>
          </w:p>
        </w:tc>
        <w:tc>
          <w:tcPr>
            <w:tcW w:w="916" w:type="dxa"/>
          </w:tcPr>
          <w:p>
            <w:pPr>
              <w:pStyle w:val="9"/>
              <w:rPr>
                <w:rFonts w:ascii="Times New Roman"/>
                <w:sz w:val="20"/>
              </w:rPr>
            </w:pPr>
          </w:p>
        </w:tc>
        <w:tc>
          <w:tcPr>
            <w:tcW w:w="916" w:type="dxa"/>
          </w:tcPr>
          <w:p>
            <w:pPr>
              <w:pStyle w:val="9"/>
              <w:rPr>
                <w:rFonts w:ascii="Times New Roman"/>
                <w:sz w:val="20"/>
              </w:rPr>
            </w:pPr>
          </w:p>
        </w:tc>
        <w:tc>
          <w:tcPr>
            <w:tcW w:w="1008" w:type="dxa"/>
          </w:tcPr>
          <w:p>
            <w:pPr>
              <w:pStyle w:val="9"/>
              <w:rPr>
                <w:rFonts w:ascii="Times New Roman"/>
                <w:sz w:val="20"/>
              </w:rPr>
            </w:pPr>
          </w:p>
        </w:tc>
        <w:tc>
          <w:tcPr>
            <w:tcW w:w="924" w:type="dxa"/>
          </w:tcPr>
          <w:p>
            <w:pPr>
              <w:pStyle w:val="9"/>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0" w:hRule="atLeast"/>
        </w:trPr>
        <w:tc>
          <w:tcPr>
            <w:tcW w:w="1151" w:type="dxa"/>
          </w:tcPr>
          <w:p>
            <w:pPr>
              <w:pStyle w:val="9"/>
              <w:spacing w:before="20"/>
              <w:ind w:left="167" w:right="160"/>
              <w:jc w:val="center"/>
              <w:rPr>
                <w:sz w:val="22"/>
              </w:rPr>
            </w:pPr>
            <w:r>
              <w:rPr>
                <w:sz w:val="22"/>
              </w:rPr>
              <w:t>208</w:t>
            </w:r>
          </w:p>
        </w:tc>
        <w:tc>
          <w:tcPr>
            <w:tcW w:w="2135" w:type="dxa"/>
          </w:tcPr>
          <w:p>
            <w:pPr>
              <w:pStyle w:val="9"/>
              <w:spacing w:before="20"/>
              <w:ind w:left="76"/>
              <w:rPr>
                <w:sz w:val="22"/>
              </w:rPr>
            </w:pPr>
            <w:r>
              <w:rPr>
                <w:sz w:val="22"/>
              </w:rPr>
              <w:t>社会保障和就业支出</w:t>
            </w:r>
          </w:p>
        </w:tc>
        <w:tc>
          <w:tcPr>
            <w:tcW w:w="790" w:type="dxa"/>
          </w:tcPr>
          <w:p>
            <w:pPr>
              <w:pStyle w:val="9"/>
              <w:spacing w:before="20"/>
              <w:ind w:right="105"/>
              <w:jc w:val="right"/>
              <w:rPr>
                <w:sz w:val="22"/>
              </w:rPr>
            </w:pPr>
            <w:r>
              <w:rPr>
                <w:sz w:val="22"/>
              </w:rPr>
              <w:t>43.10</w:t>
            </w:r>
          </w:p>
        </w:tc>
        <w:tc>
          <w:tcPr>
            <w:tcW w:w="870" w:type="dxa"/>
          </w:tcPr>
          <w:p>
            <w:pPr>
              <w:pStyle w:val="9"/>
              <w:spacing w:before="20"/>
              <w:ind w:left="85" w:right="74"/>
              <w:jc w:val="center"/>
              <w:rPr>
                <w:sz w:val="22"/>
              </w:rPr>
            </w:pPr>
            <w:r>
              <w:rPr>
                <w:sz w:val="22"/>
              </w:rPr>
              <w:t>43.10</w:t>
            </w:r>
          </w:p>
        </w:tc>
        <w:tc>
          <w:tcPr>
            <w:tcW w:w="870" w:type="dxa"/>
          </w:tcPr>
          <w:p>
            <w:pPr>
              <w:pStyle w:val="9"/>
              <w:rPr>
                <w:rFonts w:ascii="Times New Roman"/>
                <w:sz w:val="20"/>
              </w:rPr>
            </w:pPr>
          </w:p>
        </w:tc>
        <w:tc>
          <w:tcPr>
            <w:tcW w:w="916" w:type="dxa"/>
          </w:tcPr>
          <w:p>
            <w:pPr>
              <w:pStyle w:val="9"/>
              <w:rPr>
                <w:rFonts w:ascii="Times New Roman"/>
                <w:sz w:val="20"/>
              </w:rPr>
            </w:pPr>
          </w:p>
        </w:tc>
        <w:tc>
          <w:tcPr>
            <w:tcW w:w="916" w:type="dxa"/>
          </w:tcPr>
          <w:p>
            <w:pPr>
              <w:pStyle w:val="9"/>
              <w:rPr>
                <w:rFonts w:ascii="Times New Roman"/>
                <w:sz w:val="20"/>
              </w:rPr>
            </w:pPr>
          </w:p>
        </w:tc>
        <w:tc>
          <w:tcPr>
            <w:tcW w:w="1008" w:type="dxa"/>
          </w:tcPr>
          <w:p>
            <w:pPr>
              <w:pStyle w:val="9"/>
              <w:rPr>
                <w:rFonts w:ascii="Times New Roman"/>
                <w:sz w:val="20"/>
              </w:rPr>
            </w:pPr>
          </w:p>
        </w:tc>
        <w:tc>
          <w:tcPr>
            <w:tcW w:w="924" w:type="dxa"/>
          </w:tcPr>
          <w:p>
            <w:pPr>
              <w:pStyle w:val="9"/>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8" w:hRule="atLeast"/>
        </w:trPr>
        <w:tc>
          <w:tcPr>
            <w:tcW w:w="1151" w:type="dxa"/>
          </w:tcPr>
          <w:p>
            <w:pPr>
              <w:pStyle w:val="9"/>
              <w:spacing w:before="21"/>
              <w:ind w:left="170" w:right="160"/>
              <w:jc w:val="center"/>
              <w:rPr>
                <w:sz w:val="22"/>
              </w:rPr>
            </w:pPr>
            <w:r>
              <w:rPr>
                <w:sz w:val="22"/>
              </w:rPr>
              <w:t>20805</w:t>
            </w:r>
          </w:p>
        </w:tc>
        <w:tc>
          <w:tcPr>
            <w:tcW w:w="2135" w:type="dxa"/>
          </w:tcPr>
          <w:p>
            <w:pPr>
              <w:pStyle w:val="9"/>
              <w:spacing w:before="21"/>
              <w:ind w:left="56" w:right="49"/>
              <w:jc w:val="center"/>
              <w:rPr>
                <w:sz w:val="22"/>
              </w:rPr>
            </w:pPr>
            <w:r>
              <w:rPr>
                <w:sz w:val="22"/>
              </w:rPr>
              <w:t>行政事业单位养老支</w:t>
            </w:r>
          </w:p>
          <w:p>
            <w:pPr>
              <w:pStyle w:val="9"/>
              <w:spacing w:before="30" w:line="275" w:lineRule="exact"/>
              <w:ind w:left="9"/>
              <w:jc w:val="center"/>
              <w:rPr>
                <w:sz w:val="22"/>
              </w:rPr>
            </w:pPr>
            <w:r>
              <w:rPr>
                <w:w w:val="100"/>
                <w:sz w:val="22"/>
              </w:rPr>
              <w:t>出</w:t>
            </w:r>
          </w:p>
        </w:tc>
        <w:tc>
          <w:tcPr>
            <w:tcW w:w="790" w:type="dxa"/>
          </w:tcPr>
          <w:p>
            <w:pPr>
              <w:pStyle w:val="9"/>
              <w:spacing w:before="21"/>
              <w:ind w:right="105"/>
              <w:jc w:val="right"/>
              <w:rPr>
                <w:sz w:val="22"/>
              </w:rPr>
            </w:pPr>
            <w:r>
              <w:rPr>
                <w:sz w:val="22"/>
              </w:rPr>
              <w:t>41.88</w:t>
            </w:r>
          </w:p>
        </w:tc>
        <w:tc>
          <w:tcPr>
            <w:tcW w:w="870" w:type="dxa"/>
          </w:tcPr>
          <w:p>
            <w:pPr>
              <w:pStyle w:val="9"/>
              <w:spacing w:before="21"/>
              <w:ind w:left="85" w:right="74"/>
              <w:jc w:val="center"/>
              <w:rPr>
                <w:sz w:val="22"/>
              </w:rPr>
            </w:pPr>
            <w:r>
              <w:rPr>
                <w:sz w:val="22"/>
              </w:rPr>
              <w:t>41.88</w:t>
            </w:r>
          </w:p>
        </w:tc>
        <w:tc>
          <w:tcPr>
            <w:tcW w:w="870" w:type="dxa"/>
          </w:tcPr>
          <w:p>
            <w:pPr>
              <w:pStyle w:val="9"/>
              <w:rPr>
                <w:rFonts w:ascii="Times New Roman"/>
                <w:sz w:val="20"/>
              </w:rPr>
            </w:pPr>
          </w:p>
        </w:tc>
        <w:tc>
          <w:tcPr>
            <w:tcW w:w="916" w:type="dxa"/>
          </w:tcPr>
          <w:p>
            <w:pPr>
              <w:pStyle w:val="9"/>
              <w:rPr>
                <w:rFonts w:ascii="Times New Roman"/>
                <w:sz w:val="20"/>
              </w:rPr>
            </w:pPr>
          </w:p>
        </w:tc>
        <w:tc>
          <w:tcPr>
            <w:tcW w:w="916" w:type="dxa"/>
          </w:tcPr>
          <w:p>
            <w:pPr>
              <w:pStyle w:val="9"/>
              <w:rPr>
                <w:rFonts w:ascii="Times New Roman"/>
                <w:sz w:val="20"/>
              </w:rPr>
            </w:pPr>
          </w:p>
        </w:tc>
        <w:tc>
          <w:tcPr>
            <w:tcW w:w="1008" w:type="dxa"/>
          </w:tcPr>
          <w:p>
            <w:pPr>
              <w:pStyle w:val="9"/>
              <w:rPr>
                <w:rFonts w:ascii="Times New Roman"/>
                <w:sz w:val="20"/>
              </w:rPr>
            </w:pPr>
          </w:p>
        </w:tc>
        <w:tc>
          <w:tcPr>
            <w:tcW w:w="924" w:type="dxa"/>
          </w:tcPr>
          <w:p>
            <w:pPr>
              <w:pStyle w:val="9"/>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8" w:hRule="atLeast"/>
        </w:trPr>
        <w:tc>
          <w:tcPr>
            <w:tcW w:w="1151" w:type="dxa"/>
          </w:tcPr>
          <w:p>
            <w:pPr>
              <w:pStyle w:val="9"/>
              <w:spacing w:before="21"/>
              <w:ind w:left="170" w:right="160"/>
              <w:jc w:val="center"/>
              <w:rPr>
                <w:sz w:val="22"/>
              </w:rPr>
            </w:pPr>
            <w:r>
              <w:rPr>
                <w:sz w:val="22"/>
              </w:rPr>
              <w:t>2080505</w:t>
            </w:r>
          </w:p>
        </w:tc>
        <w:tc>
          <w:tcPr>
            <w:tcW w:w="2135" w:type="dxa"/>
          </w:tcPr>
          <w:p>
            <w:pPr>
              <w:pStyle w:val="9"/>
              <w:spacing w:before="21"/>
              <w:ind w:left="296"/>
              <w:rPr>
                <w:sz w:val="22"/>
              </w:rPr>
            </w:pPr>
            <w:r>
              <w:rPr>
                <w:sz w:val="22"/>
              </w:rPr>
              <w:t>机关事业单位基本</w:t>
            </w:r>
          </w:p>
          <w:p>
            <w:pPr>
              <w:pStyle w:val="9"/>
              <w:spacing w:before="30" w:line="276" w:lineRule="exact"/>
              <w:ind w:left="186"/>
              <w:rPr>
                <w:sz w:val="22"/>
              </w:rPr>
            </w:pPr>
            <w:r>
              <w:rPr>
                <w:sz w:val="22"/>
              </w:rPr>
              <w:t>养老保险缴费支出</w:t>
            </w:r>
          </w:p>
        </w:tc>
        <w:tc>
          <w:tcPr>
            <w:tcW w:w="790" w:type="dxa"/>
          </w:tcPr>
          <w:p>
            <w:pPr>
              <w:pStyle w:val="9"/>
              <w:spacing w:before="21"/>
              <w:ind w:right="105"/>
              <w:jc w:val="right"/>
              <w:rPr>
                <w:sz w:val="22"/>
              </w:rPr>
            </w:pPr>
            <w:r>
              <w:rPr>
                <w:sz w:val="22"/>
              </w:rPr>
              <w:t>41.88</w:t>
            </w:r>
          </w:p>
        </w:tc>
        <w:tc>
          <w:tcPr>
            <w:tcW w:w="870" w:type="dxa"/>
          </w:tcPr>
          <w:p>
            <w:pPr>
              <w:pStyle w:val="9"/>
              <w:spacing w:before="21"/>
              <w:ind w:left="85" w:right="74"/>
              <w:jc w:val="center"/>
              <w:rPr>
                <w:sz w:val="22"/>
              </w:rPr>
            </w:pPr>
            <w:r>
              <w:rPr>
                <w:sz w:val="22"/>
              </w:rPr>
              <w:t>41.88</w:t>
            </w:r>
          </w:p>
        </w:tc>
        <w:tc>
          <w:tcPr>
            <w:tcW w:w="870" w:type="dxa"/>
          </w:tcPr>
          <w:p>
            <w:pPr>
              <w:pStyle w:val="9"/>
              <w:rPr>
                <w:rFonts w:ascii="Times New Roman"/>
                <w:sz w:val="20"/>
              </w:rPr>
            </w:pPr>
          </w:p>
        </w:tc>
        <w:tc>
          <w:tcPr>
            <w:tcW w:w="916" w:type="dxa"/>
          </w:tcPr>
          <w:p>
            <w:pPr>
              <w:pStyle w:val="9"/>
              <w:rPr>
                <w:rFonts w:ascii="Times New Roman"/>
                <w:sz w:val="20"/>
              </w:rPr>
            </w:pPr>
          </w:p>
        </w:tc>
        <w:tc>
          <w:tcPr>
            <w:tcW w:w="916" w:type="dxa"/>
          </w:tcPr>
          <w:p>
            <w:pPr>
              <w:pStyle w:val="9"/>
              <w:rPr>
                <w:rFonts w:ascii="Times New Roman"/>
                <w:sz w:val="20"/>
              </w:rPr>
            </w:pPr>
          </w:p>
        </w:tc>
        <w:tc>
          <w:tcPr>
            <w:tcW w:w="1008" w:type="dxa"/>
          </w:tcPr>
          <w:p>
            <w:pPr>
              <w:pStyle w:val="9"/>
              <w:rPr>
                <w:rFonts w:ascii="Times New Roman"/>
                <w:sz w:val="20"/>
              </w:rPr>
            </w:pPr>
          </w:p>
        </w:tc>
        <w:tc>
          <w:tcPr>
            <w:tcW w:w="924" w:type="dxa"/>
          </w:tcPr>
          <w:p>
            <w:pPr>
              <w:pStyle w:val="9"/>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9" w:hRule="atLeast"/>
        </w:trPr>
        <w:tc>
          <w:tcPr>
            <w:tcW w:w="1151" w:type="dxa"/>
          </w:tcPr>
          <w:p>
            <w:pPr>
              <w:pStyle w:val="9"/>
              <w:spacing w:before="20"/>
              <w:ind w:left="170" w:right="160"/>
              <w:jc w:val="center"/>
              <w:rPr>
                <w:sz w:val="22"/>
              </w:rPr>
            </w:pPr>
            <w:r>
              <w:rPr>
                <w:sz w:val="22"/>
              </w:rPr>
              <w:t>20827</w:t>
            </w:r>
          </w:p>
        </w:tc>
        <w:tc>
          <w:tcPr>
            <w:tcW w:w="2135" w:type="dxa"/>
          </w:tcPr>
          <w:p>
            <w:pPr>
              <w:pStyle w:val="9"/>
              <w:spacing w:before="20"/>
              <w:ind w:left="56" w:right="49"/>
              <w:jc w:val="center"/>
              <w:rPr>
                <w:sz w:val="22"/>
              </w:rPr>
            </w:pPr>
            <w:r>
              <w:rPr>
                <w:sz w:val="22"/>
              </w:rPr>
              <w:t>财政对其他社会保险</w:t>
            </w:r>
          </w:p>
          <w:p>
            <w:pPr>
              <w:pStyle w:val="9"/>
              <w:spacing w:before="30" w:line="277" w:lineRule="exact"/>
              <w:ind w:left="56" w:right="44"/>
              <w:jc w:val="center"/>
              <w:rPr>
                <w:sz w:val="22"/>
              </w:rPr>
            </w:pPr>
            <w:r>
              <w:rPr>
                <w:sz w:val="22"/>
              </w:rPr>
              <w:t>基金的补助</w:t>
            </w:r>
          </w:p>
        </w:tc>
        <w:tc>
          <w:tcPr>
            <w:tcW w:w="790" w:type="dxa"/>
          </w:tcPr>
          <w:p>
            <w:pPr>
              <w:pStyle w:val="9"/>
              <w:spacing w:before="20"/>
              <w:ind w:left="175"/>
              <w:rPr>
                <w:sz w:val="22"/>
              </w:rPr>
            </w:pPr>
            <w:r>
              <w:rPr>
                <w:sz w:val="22"/>
              </w:rPr>
              <w:t>1.22</w:t>
            </w:r>
          </w:p>
        </w:tc>
        <w:tc>
          <w:tcPr>
            <w:tcW w:w="870" w:type="dxa"/>
          </w:tcPr>
          <w:p>
            <w:pPr>
              <w:pStyle w:val="9"/>
              <w:spacing w:before="20"/>
              <w:ind w:left="82" w:right="74"/>
              <w:jc w:val="center"/>
              <w:rPr>
                <w:sz w:val="22"/>
              </w:rPr>
            </w:pPr>
            <w:r>
              <w:rPr>
                <w:sz w:val="22"/>
              </w:rPr>
              <w:t>1.22</w:t>
            </w:r>
          </w:p>
        </w:tc>
        <w:tc>
          <w:tcPr>
            <w:tcW w:w="870" w:type="dxa"/>
          </w:tcPr>
          <w:p>
            <w:pPr>
              <w:pStyle w:val="9"/>
              <w:rPr>
                <w:rFonts w:ascii="Times New Roman"/>
                <w:sz w:val="20"/>
              </w:rPr>
            </w:pPr>
          </w:p>
        </w:tc>
        <w:tc>
          <w:tcPr>
            <w:tcW w:w="916" w:type="dxa"/>
          </w:tcPr>
          <w:p>
            <w:pPr>
              <w:pStyle w:val="9"/>
              <w:rPr>
                <w:rFonts w:ascii="Times New Roman"/>
                <w:sz w:val="20"/>
              </w:rPr>
            </w:pPr>
          </w:p>
        </w:tc>
        <w:tc>
          <w:tcPr>
            <w:tcW w:w="916" w:type="dxa"/>
          </w:tcPr>
          <w:p>
            <w:pPr>
              <w:pStyle w:val="9"/>
              <w:rPr>
                <w:rFonts w:ascii="Times New Roman"/>
                <w:sz w:val="20"/>
              </w:rPr>
            </w:pPr>
          </w:p>
        </w:tc>
        <w:tc>
          <w:tcPr>
            <w:tcW w:w="1008" w:type="dxa"/>
          </w:tcPr>
          <w:p>
            <w:pPr>
              <w:pStyle w:val="9"/>
              <w:rPr>
                <w:rFonts w:ascii="Times New Roman"/>
                <w:sz w:val="20"/>
              </w:rPr>
            </w:pPr>
          </w:p>
        </w:tc>
        <w:tc>
          <w:tcPr>
            <w:tcW w:w="924" w:type="dxa"/>
          </w:tcPr>
          <w:p>
            <w:pPr>
              <w:pStyle w:val="9"/>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8" w:hRule="atLeast"/>
        </w:trPr>
        <w:tc>
          <w:tcPr>
            <w:tcW w:w="1151" w:type="dxa"/>
          </w:tcPr>
          <w:p>
            <w:pPr>
              <w:pStyle w:val="9"/>
              <w:spacing w:before="22"/>
              <w:ind w:left="170" w:right="160"/>
              <w:jc w:val="center"/>
              <w:rPr>
                <w:sz w:val="22"/>
              </w:rPr>
            </w:pPr>
            <w:r>
              <w:rPr>
                <w:sz w:val="22"/>
              </w:rPr>
              <w:t>2082702</w:t>
            </w:r>
          </w:p>
        </w:tc>
        <w:tc>
          <w:tcPr>
            <w:tcW w:w="2135" w:type="dxa"/>
          </w:tcPr>
          <w:p>
            <w:pPr>
              <w:pStyle w:val="9"/>
              <w:spacing w:before="22"/>
              <w:ind w:left="296"/>
              <w:rPr>
                <w:sz w:val="22"/>
              </w:rPr>
            </w:pPr>
            <w:r>
              <w:rPr>
                <w:sz w:val="22"/>
              </w:rPr>
              <w:t>财政对工伤保险基</w:t>
            </w:r>
          </w:p>
          <w:p>
            <w:pPr>
              <w:pStyle w:val="9"/>
              <w:spacing w:before="30" w:line="275" w:lineRule="exact"/>
              <w:ind w:left="625"/>
              <w:rPr>
                <w:sz w:val="22"/>
              </w:rPr>
            </w:pPr>
            <w:r>
              <w:rPr>
                <w:sz w:val="22"/>
              </w:rPr>
              <w:t>金的补助</w:t>
            </w:r>
          </w:p>
        </w:tc>
        <w:tc>
          <w:tcPr>
            <w:tcW w:w="790" w:type="dxa"/>
          </w:tcPr>
          <w:p>
            <w:pPr>
              <w:pStyle w:val="9"/>
              <w:spacing w:before="22"/>
              <w:ind w:left="175"/>
              <w:rPr>
                <w:sz w:val="22"/>
              </w:rPr>
            </w:pPr>
            <w:r>
              <w:rPr>
                <w:sz w:val="22"/>
              </w:rPr>
              <w:t>1.22</w:t>
            </w:r>
          </w:p>
        </w:tc>
        <w:tc>
          <w:tcPr>
            <w:tcW w:w="870" w:type="dxa"/>
          </w:tcPr>
          <w:p>
            <w:pPr>
              <w:pStyle w:val="9"/>
              <w:spacing w:before="22"/>
              <w:ind w:left="82" w:right="74"/>
              <w:jc w:val="center"/>
              <w:rPr>
                <w:sz w:val="22"/>
              </w:rPr>
            </w:pPr>
            <w:r>
              <w:rPr>
                <w:sz w:val="22"/>
              </w:rPr>
              <w:t>1.22</w:t>
            </w:r>
          </w:p>
        </w:tc>
        <w:tc>
          <w:tcPr>
            <w:tcW w:w="870" w:type="dxa"/>
          </w:tcPr>
          <w:p>
            <w:pPr>
              <w:pStyle w:val="9"/>
              <w:rPr>
                <w:rFonts w:ascii="Times New Roman"/>
                <w:sz w:val="20"/>
              </w:rPr>
            </w:pPr>
          </w:p>
        </w:tc>
        <w:tc>
          <w:tcPr>
            <w:tcW w:w="916" w:type="dxa"/>
          </w:tcPr>
          <w:p>
            <w:pPr>
              <w:pStyle w:val="9"/>
              <w:rPr>
                <w:rFonts w:ascii="Times New Roman"/>
                <w:sz w:val="20"/>
              </w:rPr>
            </w:pPr>
          </w:p>
        </w:tc>
        <w:tc>
          <w:tcPr>
            <w:tcW w:w="916" w:type="dxa"/>
          </w:tcPr>
          <w:p>
            <w:pPr>
              <w:pStyle w:val="9"/>
              <w:rPr>
                <w:rFonts w:ascii="Times New Roman"/>
                <w:sz w:val="20"/>
              </w:rPr>
            </w:pPr>
          </w:p>
        </w:tc>
        <w:tc>
          <w:tcPr>
            <w:tcW w:w="1008" w:type="dxa"/>
          </w:tcPr>
          <w:p>
            <w:pPr>
              <w:pStyle w:val="9"/>
              <w:rPr>
                <w:rFonts w:ascii="Times New Roman"/>
                <w:sz w:val="20"/>
              </w:rPr>
            </w:pPr>
          </w:p>
        </w:tc>
        <w:tc>
          <w:tcPr>
            <w:tcW w:w="924" w:type="dxa"/>
          </w:tcPr>
          <w:p>
            <w:pPr>
              <w:pStyle w:val="9"/>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0" w:hRule="atLeast"/>
        </w:trPr>
        <w:tc>
          <w:tcPr>
            <w:tcW w:w="1151" w:type="dxa"/>
          </w:tcPr>
          <w:p>
            <w:pPr>
              <w:pStyle w:val="9"/>
              <w:spacing w:before="21"/>
              <w:ind w:left="167" w:right="160"/>
              <w:jc w:val="center"/>
              <w:rPr>
                <w:sz w:val="22"/>
              </w:rPr>
            </w:pPr>
            <w:r>
              <w:rPr>
                <w:sz w:val="22"/>
              </w:rPr>
              <w:t>210</w:t>
            </w:r>
          </w:p>
        </w:tc>
        <w:tc>
          <w:tcPr>
            <w:tcW w:w="2135" w:type="dxa"/>
          </w:tcPr>
          <w:p>
            <w:pPr>
              <w:pStyle w:val="9"/>
              <w:spacing w:before="21"/>
              <w:ind w:left="407"/>
              <w:rPr>
                <w:sz w:val="22"/>
              </w:rPr>
            </w:pPr>
            <w:r>
              <w:rPr>
                <w:sz w:val="22"/>
              </w:rPr>
              <w:t>卫生健康支出</w:t>
            </w:r>
          </w:p>
        </w:tc>
        <w:tc>
          <w:tcPr>
            <w:tcW w:w="790" w:type="dxa"/>
          </w:tcPr>
          <w:p>
            <w:pPr>
              <w:pStyle w:val="9"/>
              <w:spacing w:before="21"/>
              <w:ind w:right="105"/>
              <w:jc w:val="right"/>
              <w:rPr>
                <w:sz w:val="22"/>
              </w:rPr>
            </w:pPr>
            <w:r>
              <w:rPr>
                <w:sz w:val="22"/>
              </w:rPr>
              <w:t>25.21</w:t>
            </w:r>
          </w:p>
        </w:tc>
        <w:tc>
          <w:tcPr>
            <w:tcW w:w="870" w:type="dxa"/>
          </w:tcPr>
          <w:p>
            <w:pPr>
              <w:pStyle w:val="9"/>
              <w:spacing w:before="21"/>
              <w:ind w:left="85" w:right="74"/>
              <w:jc w:val="center"/>
              <w:rPr>
                <w:sz w:val="22"/>
              </w:rPr>
            </w:pPr>
            <w:r>
              <w:rPr>
                <w:sz w:val="22"/>
              </w:rPr>
              <w:t>25.21</w:t>
            </w:r>
          </w:p>
        </w:tc>
        <w:tc>
          <w:tcPr>
            <w:tcW w:w="870" w:type="dxa"/>
          </w:tcPr>
          <w:p>
            <w:pPr>
              <w:pStyle w:val="9"/>
              <w:rPr>
                <w:rFonts w:ascii="Times New Roman"/>
                <w:sz w:val="20"/>
              </w:rPr>
            </w:pPr>
          </w:p>
        </w:tc>
        <w:tc>
          <w:tcPr>
            <w:tcW w:w="916" w:type="dxa"/>
          </w:tcPr>
          <w:p>
            <w:pPr>
              <w:pStyle w:val="9"/>
              <w:rPr>
                <w:rFonts w:ascii="Times New Roman"/>
                <w:sz w:val="20"/>
              </w:rPr>
            </w:pPr>
          </w:p>
        </w:tc>
        <w:tc>
          <w:tcPr>
            <w:tcW w:w="916" w:type="dxa"/>
          </w:tcPr>
          <w:p>
            <w:pPr>
              <w:pStyle w:val="9"/>
              <w:rPr>
                <w:rFonts w:ascii="Times New Roman"/>
                <w:sz w:val="20"/>
              </w:rPr>
            </w:pPr>
          </w:p>
        </w:tc>
        <w:tc>
          <w:tcPr>
            <w:tcW w:w="1008" w:type="dxa"/>
          </w:tcPr>
          <w:p>
            <w:pPr>
              <w:pStyle w:val="9"/>
              <w:rPr>
                <w:rFonts w:ascii="Times New Roman"/>
                <w:sz w:val="20"/>
              </w:rPr>
            </w:pPr>
          </w:p>
        </w:tc>
        <w:tc>
          <w:tcPr>
            <w:tcW w:w="924" w:type="dxa"/>
          </w:tcPr>
          <w:p>
            <w:pPr>
              <w:pStyle w:val="9"/>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0" w:hRule="atLeast"/>
        </w:trPr>
        <w:tc>
          <w:tcPr>
            <w:tcW w:w="1151" w:type="dxa"/>
          </w:tcPr>
          <w:p>
            <w:pPr>
              <w:pStyle w:val="9"/>
              <w:spacing w:before="20"/>
              <w:ind w:left="170" w:right="160"/>
              <w:jc w:val="center"/>
              <w:rPr>
                <w:sz w:val="22"/>
              </w:rPr>
            </w:pPr>
            <w:r>
              <w:rPr>
                <w:sz w:val="22"/>
              </w:rPr>
              <w:t>21011</w:t>
            </w:r>
          </w:p>
        </w:tc>
        <w:tc>
          <w:tcPr>
            <w:tcW w:w="2135" w:type="dxa"/>
          </w:tcPr>
          <w:p>
            <w:pPr>
              <w:pStyle w:val="9"/>
              <w:spacing w:before="20"/>
              <w:ind w:left="186"/>
              <w:rPr>
                <w:sz w:val="22"/>
              </w:rPr>
            </w:pPr>
            <w:r>
              <w:rPr>
                <w:sz w:val="22"/>
              </w:rPr>
              <w:t>行政事业单位医疗</w:t>
            </w:r>
          </w:p>
        </w:tc>
        <w:tc>
          <w:tcPr>
            <w:tcW w:w="790" w:type="dxa"/>
          </w:tcPr>
          <w:p>
            <w:pPr>
              <w:pStyle w:val="9"/>
              <w:spacing w:before="20"/>
              <w:ind w:right="105"/>
              <w:jc w:val="right"/>
              <w:rPr>
                <w:sz w:val="22"/>
              </w:rPr>
            </w:pPr>
            <w:r>
              <w:rPr>
                <w:sz w:val="22"/>
              </w:rPr>
              <w:t>25.21</w:t>
            </w:r>
          </w:p>
        </w:tc>
        <w:tc>
          <w:tcPr>
            <w:tcW w:w="870" w:type="dxa"/>
          </w:tcPr>
          <w:p>
            <w:pPr>
              <w:pStyle w:val="9"/>
              <w:spacing w:before="20"/>
              <w:ind w:left="85" w:right="74"/>
              <w:jc w:val="center"/>
              <w:rPr>
                <w:sz w:val="22"/>
              </w:rPr>
            </w:pPr>
            <w:r>
              <w:rPr>
                <w:sz w:val="22"/>
              </w:rPr>
              <w:t>25.21</w:t>
            </w:r>
          </w:p>
        </w:tc>
        <w:tc>
          <w:tcPr>
            <w:tcW w:w="870" w:type="dxa"/>
          </w:tcPr>
          <w:p>
            <w:pPr>
              <w:pStyle w:val="9"/>
              <w:rPr>
                <w:rFonts w:ascii="Times New Roman"/>
                <w:sz w:val="20"/>
              </w:rPr>
            </w:pPr>
          </w:p>
        </w:tc>
        <w:tc>
          <w:tcPr>
            <w:tcW w:w="916" w:type="dxa"/>
          </w:tcPr>
          <w:p>
            <w:pPr>
              <w:pStyle w:val="9"/>
              <w:rPr>
                <w:rFonts w:ascii="Times New Roman"/>
                <w:sz w:val="20"/>
              </w:rPr>
            </w:pPr>
          </w:p>
        </w:tc>
        <w:tc>
          <w:tcPr>
            <w:tcW w:w="916" w:type="dxa"/>
          </w:tcPr>
          <w:p>
            <w:pPr>
              <w:pStyle w:val="9"/>
              <w:rPr>
                <w:rFonts w:ascii="Times New Roman"/>
                <w:sz w:val="20"/>
              </w:rPr>
            </w:pPr>
          </w:p>
        </w:tc>
        <w:tc>
          <w:tcPr>
            <w:tcW w:w="1008" w:type="dxa"/>
          </w:tcPr>
          <w:p>
            <w:pPr>
              <w:pStyle w:val="9"/>
              <w:rPr>
                <w:rFonts w:ascii="Times New Roman"/>
                <w:sz w:val="20"/>
              </w:rPr>
            </w:pPr>
          </w:p>
        </w:tc>
        <w:tc>
          <w:tcPr>
            <w:tcW w:w="924" w:type="dxa"/>
          </w:tcPr>
          <w:p>
            <w:pPr>
              <w:pStyle w:val="9"/>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0" w:hRule="atLeast"/>
        </w:trPr>
        <w:tc>
          <w:tcPr>
            <w:tcW w:w="1151" w:type="dxa"/>
          </w:tcPr>
          <w:p>
            <w:pPr>
              <w:pStyle w:val="9"/>
              <w:spacing w:before="21"/>
              <w:ind w:left="170" w:right="160"/>
              <w:jc w:val="center"/>
              <w:rPr>
                <w:sz w:val="22"/>
              </w:rPr>
            </w:pPr>
            <w:r>
              <w:rPr>
                <w:sz w:val="22"/>
              </w:rPr>
              <w:t>2101101</w:t>
            </w:r>
          </w:p>
        </w:tc>
        <w:tc>
          <w:tcPr>
            <w:tcW w:w="2135" w:type="dxa"/>
          </w:tcPr>
          <w:p>
            <w:pPr>
              <w:pStyle w:val="9"/>
              <w:spacing w:before="21"/>
              <w:ind w:left="517"/>
              <w:rPr>
                <w:sz w:val="22"/>
              </w:rPr>
            </w:pPr>
            <w:r>
              <w:rPr>
                <w:sz w:val="22"/>
              </w:rPr>
              <w:t>行政单位医疗</w:t>
            </w:r>
          </w:p>
        </w:tc>
        <w:tc>
          <w:tcPr>
            <w:tcW w:w="790" w:type="dxa"/>
          </w:tcPr>
          <w:p>
            <w:pPr>
              <w:pStyle w:val="9"/>
              <w:spacing w:before="21"/>
              <w:ind w:right="105"/>
              <w:jc w:val="right"/>
              <w:rPr>
                <w:sz w:val="22"/>
              </w:rPr>
            </w:pPr>
            <w:r>
              <w:rPr>
                <w:sz w:val="22"/>
              </w:rPr>
              <w:t>20.01</w:t>
            </w:r>
          </w:p>
        </w:tc>
        <w:tc>
          <w:tcPr>
            <w:tcW w:w="870" w:type="dxa"/>
          </w:tcPr>
          <w:p>
            <w:pPr>
              <w:pStyle w:val="9"/>
              <w:spacing w:before="21"/>
              <w:ind w:left="85" w:right="74"/>
              <w:jc w:val="center"/>
              <w:rPr>
                <w:sz w:val="22"/>
              </w:rPr>
            </w:pPr>
            <w:r>
              <w:rPr>
                <w:sz w:val="22"/>
              </w:rPr>
              <w:t>20.01</w:t>
            </w:r>
          </w:p>
        </w:tc>
        <w:tc>
          <w:tcPr>
            <w:tcW w:w="870" w:type="dxa"/>
          </w:tcPr>
          <w:p>
            <w:pPr>
              <w:pStyle w:val="9"/>
              <w:rPr>
                <w:rFonts w:ascii="Times New Roman"/>
                <w:sz w:val="20"/>
              </w:rPr>
            </w:pPr>
          </w:p>
        </w:tc>
        <w:tc>
          <w:tcPr>
            <w:tcW w:w="916" w:type="dxa"/>
          </w:tcPr>
          <w:p>
            <w:pPr>
              <w:pStyle w:val="9"/>
              <w:rPr>
                <w:rFonts w:ascii="Times New Roman"/>
                <w:sz w:val="20"/>
              </w:rPr>
            </w:pPr>
          </w:p>
        </w:tc>
        <w:tc>
          <w:tcPr>
            <w:tcW w:w="916" w:type="dxa"/>
          </w:tcPr>
          <w:p>
            <w:pPr>
              <w:pStyle w:val="9"/>
              <w:rPr>
                <w:rFonts w:ascii="Times New Roman"/>
                <w:sz w:val="20"/>
              </w:rPr>
            </w:pPr>
          </w:p>
        </w:tc>
        <w:tc>
          <w:tcPr>
            <w:tcW w:w="1008" w:type="dxa"/>
          </w:tcPr>
          <w:p>
            <w:pPr>
              <w:pStyle w:val="9"/>
              <w:rPr>
                <w:rFonts w:ascii="Times New Roman"/>
                <w:sz w:val="20"/>
              </w:rPr>
            </w:pPr>
          </w:p>
        </w:tc>
        <w:tc>
          <w:tcPr>
            <w:tcW w:w="924" w:type="dxa"/>
          </w:tcPr>
          <w:p>
            <w:pPr>
              <w:pStyle w:val="9"/>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0" w:hRule="atLeast"/>
        </w:trPr>
        <w:tc>
          <w:tcPr>
            <w:tcW w:w="1151" w:type="dxa"/>
          </w:tcPr>
          <w:p>
            <w:pPr>
              <w:pStyle w:val="9"/>
              <w:spacing w:before="21"/>
              <w:ind w:left="170" w:right="160"/>
              <w:jc w:val="center"/>
              <w:rPr>
                <w:sz w:val="22"/>
              </w:rPr>
            </w:pPr>
            <w:r>
              <w:rPr>
                <w:sz w:val="22"/>
              </w:rPr>
              <w:t>2101103</w:t>
            </w:r>
          </w:p>
        </w:tc>
        <w:tc>
          <w:tcPr>
            <w:tcW w:w="2135" w:type="dxa"/>
          </w:tcPr>
          <w:p>
            <w:pPr>
              <w:pStyle w:val="9"/>
              <w:spacing w:before="21"/>
              <w:ind w:left="407"/>
              <w:rPr>
                <w:sz w:val="22"/>
              </w:rPr>
            </w:pPr>
            <w:r>
              <w:rPr>
                <w:sz w:val="22"/>
              </w:rPr>
              <w:t>公务员医疗补助</w:t>
            </w:r>
          </w:p>
        </w:tc>
        <w:tc>
          <w:tcPr>
            <w:tcW w:w="790" w:type="dxa"/>
          </w:tcPr>
          <w:p>
            <w:pPr>
              <w:pStyle w:val="9"/>
              <w:spacing w:before="21"/>
              <w:ind w:left="175"/>
              <w:rPr>
                <w:sz w:val="22"/>
              </w:rPr>
            </w:pPr>
            <w:r>
              <w:rPr>
                <w:sz w:val="22"/>
              </w:rPr>
              <w:t>5.20</w:t>
            </w:r>
          </w:p>
        </w:tc>
        <w:tc>
          <w:tcPr>
            <w:tcW w:w="870" w:type="dxa"/>
          </w:tcPr>
          <w:p>
            <w:pPr>
              <w:pStyle w:val="9"/>
              <w:spacing w:before="21"/>
              <w:ind w:left="82" w:right="74"/>
              <w:jc w:val="center"/>
              <w:rPr>
                <w:sz w:val="22"/>
              </w:rPr>
            </w:pPr>
            <w:r>
              <w:rPr>
                <w:sz w:val="22"/>
              </w:rPr>
              <w:t>5.20</w:t>
            </w:r>
          </w:p>
        </w:tc>
        <w:tc>
          <w:tcPr>
            <w:tcW w:w="870" w:type="dxa"/>
          </w:tcPr>
          <w:p>
            <w:pPr>
              <w:pStyle w:val="9"/>
              <w:rPr>
                <w:rFonts w:ascii="Times New Roman"/>
                <w:sz w:val="20"/>
              </w:rPr>
            </w:pPr>
          </w:p>
        </w:tc>
        <w:tc>
          <w:tcPr>
            <w:tcW w:w="916" w:type="dxa"/>
          </w:tcPr>
          <w:p>
            <w:pPr>
              <w:pStyle w:val="9"/>
              <w:rPr>
                <w:rFonts w:ascii="Times New Roman"/>
                <w:sz w:val="20"/>
              </w:rPr>
            </w:pPr>
          </w:p>
        </w:tc>
        <w:tc>
          <w:tcPr>
            <w:tcW w:w="916" w:type="dxa"/>
          </w:tcPr>
          <w:p>
            <w:pPr>
              <w:pStyle w:val="9"/>
              <w:rPr>
                <w:rFonts w:ascii="Times New Roman"/>
                <w:sz w:val="20"/>
              </w:rPr>
            </w:pPr>
          </w:p>
        </w:tc>
        <w:tc>
          <w:tcPr>
            <w:tcW w:w="1008" w:type="dxa"/>
          </w:tcPr>
          <w:p>
            <w:pPr>
              <w:pStyle w:val="9"/>
              <w:rPr>
                <w:rFonts w:ascii="Times New Roman"/>
                <w:sz w:val="20"/>
              </w:rPr>
            </w:pPr>
          </w:p>
        </w:tc>
        <w:tc>
          <w:tcPr>
            <w:tcW w:w="924" w:type="dxa"/>
          </w:tcPr>
          <w:p>
            <w:pPr>
              <w:pStyle w:val="9"/>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0" w:hRule="atLeast"/>
        </w:trPr>
        <w:tc>
          <w:tcPr>
            <w:tcW w:w="1151" w:type="dxa"/>
          </w:tcPr>
          <w:p>
            <w:pPr>
              <w:pStyle w:val="9"/>
              <w:spacing w:before="20"/>
              <w:ind w:left="167" w:right="160"/>
              <w:jc w:val="center"/>
              <w:rPr>
                <w:sz w:val="22"/>
              </w:rPr>
            </w:pPr>
            <w:r>
              <w:rPr>
                <w:sz w:val="22"/>
              </w:rPr>
              <w:t>221</w:t>
            </w:r>
          </w:p>
        </w:tc>
        <w:tc>
          <w:tcPr>
            <w:tcW w:w="2135" w:type="dxa"/>
          </w:tcPr>
          <w:p>
            <w:pPr>
              <w:pStyle w:val="9"/>
              <w:spacing w:before="20"/>
              <w:ind w:left="407"/>
              <w:rPr>
                <w:sz w:val="22"/>
              </w:rPr>
            </w:pPr>
            <w:r>
              <w:rPr>
                <w:sz w:val="22"/>
              </w:rPr>
              <w:t>住房保障支出</w:t>
            </w:r>
          </w:p>
        </w:tc>
        <w:tc>
          <w:tcPr>
            <w:tcW w:w="790" w:type="dxa"/>
          </w:tcPr>
          <w:p>
            <w:pPr>
              <w:pStyle w:val="9"/>
              <w:spacing w:before="20"/>
              <w:ind w:right="105"/>
              <w:jc w:val="right"/>
              <w:rPr>
                <w:sz w:val="22"/>
              </w:rPr>
            </w:pPr>
            <w:r>
              <w:rPr>
                <w:sz w:val="22"/>
              </w:rPr>
              <w:t>41.78</w:t>
            </w:r>
          </w:p>
        </w:tc>
        <w:tc>
          <w:tcPr>
            <w:tcW w:w="870" w:type="dxa"/>
          </w:tcPr>
          <w:p>
            <w:pPr>
              <w:pStyle w:val="9"/>
              <w:spacing w:before="20"/>
              <w:ind w:left="85" w:right="74"/>
              <w:jc w:val="center"/>
              <w:rPr>
                <w:sz w:val="22"/>
              </w:rPr>
            </w:pPr>
            <w:r>
              <w:rPr>
                <w:sz w:val="22"/>
              </w:rPr>
              <w:t>41.78</w:t>
            </w:r>
          </w:p>
        </w:tc>
        <w:tc>
          <w:tcPr>
            <w:tcW w:w="870" w:type="dxa"/>
          </w:tcPr>
          <w:p>
            <w:pPr>
              <w:pStyle w:val="9"/>
              <w:rPr>
                <w:rFonts w:ascii="Times New Roman"/>
                <w:sz w:val="20"/>
              </w:rPr>
            </w:pPr>
          </w:p>
        </w:tc>
        <w:tc>
          <w:tcPr>
            <w:tcW w:w="916" w:type="dxa"/>
          </w:tcPr>
          <w:p>
            <w:pPr>
              <w:pStyle w:val="9"/>
              <w:rPr>
                <w:rFonts w:ascii="Times New Roman"/>
                <w:sz w:val="20"/>
              </w:rPr>
            </w:pPr>
          </w:p>
        </w:tc>
        <w:tc>
          <w:tcPr>
            <w:tcW w:w="916" w:type="dxa"/>
          </w:tcPr>
          <w:p>
            <w:pPr>
              <w:pStyle w:val="9"/>
              <w:rPr>
                <w:rFonts w:ascii="Times New Roman"/>
                <w:sz w:val="20"/>
              </w:rPr>
            </w:pPr>
          </w:p>
        </w:tc>
        <w:tc>
          <w:tcPr>
            <w:tcW w:w="1008" w:type="dxa"/>
          </w:tcPr>
          <w:p>
            <w:pPr>
              <w:pStyle w:val="9"/>
              <w:rPr>
                <w:rFonts w:ascii="Times New Roman"/>
                <w:sz w:val="20"/>
              </w:rPr>
            </w:pPr>
          </w:p>
        </w:tc>
        <w:tc>
          <w:tcPr>
            <w:tcW w:w="924" w:type="dxa"/>
          </w:tcPr>
          <w:p>
            <w:pPr>
              <w:pStyle w:val="9"/>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0" w:hRule="atLeast"/>
        </w:trPr>
        <w:tc>
          <w:tcPr>
            <w:tcW w:w="1151" w:type="dxa"/>
          </w:tcPr>
          <w:p>
            <w:pPr>
              <w:pStyle w:val="9"/>
              <w:spacing w:before="21"/>
              <w:ind w:left="170" w:right="160"/>
              <w:jc w:val="center"/>
              <w:rPr>
                <w:sz w:val="22"/>
              </w:rPr>
            </w:pPr>
            <w:r>
              <w:rPr>
                <w:sz w:val="22"/>
              </w:rPr>
              <w:t>22102</w:t>
            </w:r>
          </w:p>
        </w:tc>
        <w:tc>
          <w:tcPr>
            <w:tcW w:w="2135" w:type="dxa"/>
          </w:tcPr>
          <w:p>
            <w:pPr>
              <w:pStyle w:val="9"/>
              <w:spacing w:before="21"/>
              <w:ind w:left="407"/>
              <w:rPr>
                <w:sz w:val="22"/>
              </w:rPr>
            </w:pPr>
            <w:r>
              <w:rPr>
                <w:sz w:val="22"/>
              </w:rPr>
              <w:t>住房改革支出</w:t>
            </w:r>
          </w:p>
        </w:tc>
        <w:tc>
          <w:tcPr>
            <w:tcW w:w="790" w:type="dxa"/>
          </w:tcPr>
          <w:p>
            <w:pPr>
              <w:pStyle w:val="9"/>
              <w:spacing w:before="21"/>
              <w:ind w:right="105"/>
              <w:jc w:val="right"/>
              <w:rPr>
                <w:sz w:val="22"/>
              </w:rPr>
            </w:pPr>
            <w:r>
              <w:rPr>
                <w:sz w:val="22"/>
              </w:rPr>
              <w:t>41.78</w:t>
            </w:r>
          </w:p>
        </w:tc>
        <w:tc>
          <w:tcPr>
            <w:tcW w:w="870" w:type="dxa"/>
          </w:tcPr>
          <w:p>
            <w:pPr>
              <w:pStyle w:val="9"/>
              <w:spacing w:before="21"/>
              <w:ind w:left="85" w:right="74"/>
              <w:jc w:val="center"/>
              <w:rPr>
                <w:sz w:val="22"/>
              </w:rPr>
            </w:pPr>
            <w:r>
              <w:rPr>
                <w:sz w:val="22"/>
              </w:rPr>
              <w:t>41.78</w:t>
            </w:r>
          </w:p>
        </w:tc>
        <w:tc>
          <w:tcPr>
            <w:tcW w:w="870" w:type="dxa"/>
          </w:tcPr>
          <w:p>
            <w:pPr>
              <w:pStyle w:val="9"/>
              <w:rPr>
                <w:rFonts w:ascii="Times New Roman"/>
                <w:sz w:val="20"/>
              </w:rPr>
            </w:pPr>
          </w:p>
        </w:tc>
        <w:tc>
          <w:tcPr>
            <w:tcW w:w="916" w:type="dxa"/>
          </w:tcPr>
          <w:p>
            <w:pPr>
              <w:pStyle w:val="9"/>
              <w:rPr>
                <w:rFonts w:ascii="Times New Roman"/>
                <w:sz w:val="20"/>
              </w:rPr>
            </w:pPr>
          </w:p>
        </w:tc>
        <w:tc>
          <w:tcPr>
            <w:tcW w:w="916" w:type="dxa"/>
          </w:tcPr>
          <w:p>
            <w:pPr>
              <w:pStyle w:val="9"/>
              <w:rPr>
                <w:rFonts w:ascii="Times New Roman"/>
                <w:sz w:val="20"/>
              </w:rPr>
            </w:pPr>
          </w:p>
        </w:tc>
        <w:tc>
          <w:tcPr>
            <w:tcW w:w="1008" w:type="dxa"/>
          </w:tcPr>
          <w:p>
            <w:pPr>
              <w:pStyle w:val="9"/>
              <w:rPr>
                <w:rFonts w:ascii="Times New Roman"/>
                <w:sz w:val="20"/>
              </w:rPr>
            </w:pPr>
          </w:p>
        </w:tc>
        <w:tc>
          <w:tcPr>
            <w:tcW w:w="924" w:type="dxa"/>
          </w:tcPr>
          <w:p>
            <w:pPr>
              <w:pStyle w:val="9"/>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0" w:hRule="atLeast"/>
        </w:trPr>
        <w:tc>
          <w:tcPr>
            <w:tcW w:w="1151" w:type="dxa"/>
          </w:tcPr>
          <w:p>
            <w:pPr>
              <w:pStyle w:val="9"/>
              <w:spacing w:before="21"/>
              <w:ind w:left="170" w:right="160"/>
              <w:jc w:val="center"/>
              <w:rPr>
                <w:sz w:val="22"/>
              </w:rPr>
            </w:pPr>
            <w:r>
              <w:rPr>
                <w:sz w:val="22"/>
              </w:rPr>
              <w:t>2210201</w:t>
            </w:r>
          </w:p>
        </w:tc>
        <w:tc>
          <w:tcPr>
            <w:tcW w:w="2135" w:type="dxa"/>
          </w:tcPr>
          <w:p>
            <w:pPr>
              <w:pStyle w:val="9"/>
              <w:spacing w:before="21"/>
              <w:ind w:left="625"/>
              <w:rPr>
                <w:sz w:val="22"/>
              </w:rPr>
            </w:pPr>
            <w:r>
              <w:rPr>
                <w:sz w:val="22"/>
              </w:rPr>
              <w:t>住房公积金</w:t>
            </w:r>
          </w:p>
        </w:tc>
        <w:tc>
          <w:tcPr>
            <w:tcW w:w="790" w:type="dxa"/>
          </w:tcPr>
          <w:p>
            <w:pPr>
              <w:pStyle w:val="9"/>
              <w:spacing w:before="21"/>
              <w:ind w:right="105"/>
              <w:jc w:val="right"/>
              <w:rPr>
                <w:sz w:val="22"/>
              </w:rPr>
            </w:pPr>
            <w:r>
              <w:rPr>
                <w:sz w:val="22"/>
              </w:rPr>
              <w:t>41.78</w:t>
            </w:r>
          </w:p>
        </w:tc>
        <w:tc>
          <w:tcPr>
            <w:tcW w:w="870" w:type="dxa"/>
          </w:tcPr>
          <w:p>
            <w:pPr>
              <w:pStyle w:val="9"/>
              <w:spacing w:before="21"/>
              <w:ind w:left="85" w:right="74"/>
              <w:jc w:val="center"/>
              <w:rPr>
                <w:sz w:val="22"/>
              </w:rPr>
            </w:pPr>
            <w:r>
              <w:rPr>
                <w:sz w:val="22"/>
              </w:rPr>
              <w:t>41.78</w:t>
            </w:r>
          </w:p>
        </w:tc>
        <w:tc>
          <w:tcPr>
            <w:tcW w:w="870" w:type="dxa"/>
          </w:tcPr>
          <w:p>
            <w:pPr>
              <w:pStyle w:val="9"/>
              <w:rPr>
                <w:rFonts w:ascii="Times New Roman"/>
                <w:sz w:val="20"/>
              </w:rPr>
            </w:pPr>
          </w:p>
        </w:tc>
        <w:tc>
          <w:tcPr>
            <w:tcW w:w="916" w:type="dxa"/>
          </w:tcPr>
          <w:p>
            <w:pPr>
              <w:pStyle w:val="9"/>
              <w:rPr>
                <w:rFonts w:ascii="Times New Roman"/>
                <w:sz w:val="20"/>
              </w:rPr>
            </w:pPr>
          </w:p>
        </w:tc>
        <w:tc>
          <w:tcPr>
            <w:tcW w:w="916" w:type="dxa"/>
          </w:tcPr>
          <w:p>
            <w:pPr>
              <w:pStyle w:val="9"/>
              <w:rPr>
                <w:rFonts w:ascii="Times New Roman"/>
                <w:sz w:val="20"/>
              </w:rPr>
            </w:pPr>
          </w:p>
        </w:tc>
        <w:tc>
          <w:tcPr>
            <w:tcW w:w="1008" w:type="dxa"/>
          </w:tcPr>
          <w:p>
            <w:pPr>
              <w:pStyle w:val="9"/>
              <w:rPr>
                <w:rFonts w:ascii="Times New Roman"/>
                <w:sz w:val="20"/>
              </w:rPr>
            </w:pPr>
          </w:p>
        </w:tc>
        <w:tc>
          <w:tcPr>
            <w:tcW w:w="924" w:type="dxa"/>
          </w:tcPr>
          <w:p>
            <w:pPr>
              <w:pStyle w:val="9"/>
              <w:rPr>
                <w:rFonts w:ascii="Times New Roman"/>
                <w:sz w:val="20"/>
              </w:rPr>
            </w:pPr>
          </w:p>
        </w:tc>
      </w:tr>
    </w:tbl>
    <w:p>
      <w:pPr>
        <w:spacing w:before="56"/>
        <w:ind w:left="0" w:right="0" w:firstLine="0"/>
        <w:jc w:val="center"/>
        <w:rPr>
          <w:sz w:val="22"/>
        </w:rPr>
      </w:pPr>
      <w:r>
        <w:rPr>
          <w:sz w:val="22"/>
        </w:rPr>
        <w:t>注：本表反映部门本年度取得的各项收入情况。</w:t>
      </w:r>
    </w:p>
    <w:p>
      <w:pPr>
        <w:pStyle w:val="3"/>
        <w:rPr>
          <w:sz w:val="20"/>
        </w:rPr>
      </w:pPr>
    </w:p>
    <w:p>
      <w:pPr>
        <w:pStyle w:val="3"/>
        <w:spacing w:before="231"/>
        <w:jc w:val="center"/>
      </w:pPr>
      <w:r>
        <w:t>支出决算表</w:t>
      </w:r>
    </w:p>
    <w:p>
      <w:pPr>
        <w:spacing w:after="0"/>
        <w:jc w:val="center"/>
        <w:sectPr>
          <w:pgSz w:w="11910" w:h="16840"/>
          <w:pgMar w:top="1580" w:right="1000" w:bottom="280" w:left="1000" w:header="720" w:footer="720" w:gutter="0"/>
          <w:cols w:space="720" w:num="1"/>
        </w:sectPr>
      </w:pPr>
    </w:p>
    <w:p>
      <w:pPr>
        <w:pStyle w:val="3"/>
        <w:rPr>
          <w:sz w:val="20"/>
        </w:rPr>
      </w:pPr>
    </w:p>
    <w:p>
      <w:pPr>
        <w:pStyle w:val="3"/>
        <w:spacing w:before="7"/>
        <w:rPr>
          <w:sz w:val="17"/>
        </w:rPr>
      </w:pPr>
    </w:p>
    <w:p>
      <w:pPr>
        <w:spacing w:before="74"/>
        <w:ind w:left="0" w:right="125" w:firstLine="0"/>
        <w:jc w:val="right"/>
        <w:rPr>
          <w:sz w:val="18"/>
        </w:rPr>
      </w:pPr>
      <w:r>
        <w:rPr>
          <w:spacing w:val="-15"/>
          <w:sz w:val="18"/>
        </w:rPr>
        <w:t xml:space="preserve">公开 </w:t>
      </w:r>
      <w:r>
        <w:rPr>
          <w:sz w:val="18"/>
        </w:rPr>
        <w:t>03</w:t>
      </w:r>
      <w:r>
        <w:rPr>
          <w:spacing w:val="-23"/>
          <w:sz w:val="18"/>
        </w:rPr>
        <w:t xml:space="preserve"> 表</w:t>
      </w:r>
    </w:p>
    <w:p>
      <w:pPr>
        <w:tabs>
          <w:tab w:val="left" w:pos="8390"/>
        </w:tabs>
        <w:spacing w:before="99" w:after="41"/>
        <w:ind w:left="0" w:right="125" w:firstLine="0"/>
        <w:jc w:val="right"/>
        <w:rPr>
          <w:sz w:val="18"/>
        </w:rPr>
      </w:pPr>
      <w:r>
        <w:rPr>
          <w:sz w:val="18"/>
        </w:rPr>
        <w:t>部门：</w:t>
      </w:r>
      <w:r>
        <w:rPr>
          <w:sz w:val="18"/>
        </w:rPr>
        <w:tab/>
      </w:r>
      <w:r>
        <w:rPr>
          <w:sz w:val="18"/>
        </w:rPr>
        <w:t>金额单位：万元</w:t>
      </w:r>
    </w:p>
    <w:tbl>
      <w:tblPr>
        <w:tblStyle w:val="5"/>
        <w:tblW w:w="0" w:type="auto"/>
        <w:tblInd w:w="11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05"/>
        <w:gridCol w:w="1635"/>
        <w:gridCol w:w="1076"/>
        <w:gridCol w:w="970"/>
        <w:gridCol w:w="1161"/>
        <w:gridCol w:w="1161"/>
        <w:gridCol w:w="1161"/>
        <w:gridCol w:w="141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8" w:hRule="atLeast"/>
        </w:trPr>
        <w:tc>
          <w:tcPr>
            <w:tcW w:w="2740" w:type="dxa"/>
            <w:gridSpan w:val="2"/>
          </w:tcPr>
          <w:p>
            <w:pPr>
              <w:pStyle w:val="9"/>
              <w:spacing w:before="49"/>
              <w:ind w:left="1158" w:right="1152"/>
              <w:jc w:val="center"/>
              <w:rPr>
                <w:sz w:val="20"/>
              </w:rPr>
            </w:pPr>
            <w:r>
              <w:rPr>
                <w:w w:val="95"/>
                <w:sz w:val="20"/>
              </w:rPr>
              <w:t>项目</w:t>
            </w:r>
          </w:p>
        </w:tc>
        <w:tc>
          <w:tcPr>
            <w:tcW w:w="1076" w:type="dxa"/>
            <w:vMerge w:val="restart"/>
          </w:tcPr>
          <w:p>
            <w:pPr>
              <w:pStyle w:val="9"/>
              <w:rPr>
                <w:sz w:val="20"/>
              </w:rPr>
            </w:pPr>
          </w:p>
          <w:p>
            <w:pPr>
              <w:pStyle w:val="9"/>
              <w:rPr>
                <w:sz w:val="20"/>
              </w:rPr>
            </w:pPr>
          </w:p>
          <w:p>
            <w:pPr>
              <w:pStyle w:val="9"/>
              <w:spacing w:before="152" w:line="310" w:lineRule="atLeast"/>
              <w:ind w:left="437" w:right="28" w:hanging="401"/>
              <w:rPr>
                <w:sz w:val="20"/>
              </w:rPr>
            </w:pPr>
            <w:r>
              <w:rPr>
                <w:spacing w:val="-1"/>
                <w:sz w:val="20"/>
              </w:rPr>
              <w:t>本年支出合</w:t>
            </w:r>
            <w:r>
              <w:rPr>
                <w:sz w:val="20"/>
              </w:rPr>
              <w:t>计</w:t>
            </w:r>
          </w:p>
        </w:tc>
        <w:tc>
          <w:tcPr>
            <w:tcW w:w="970" w:type="dxa"/>
            <w:vMerge w:val="restart"/>
          </w:tcPr>
          <w:p>
            <w:pPr>
              <w:pStyle w:val="9"/>
              <w:rPr>
                <w:sz w:val="20"/>
              </w:rPr>
            </w:pPr>
          </w:p>
          <w:p>
            <w:pPr>
              <w:pStyle w:val="9"/>
              <w:rPr>
                <w:sz w:val="20"/>
              </w:rPr>
            </w:pPr>
          </w:p>
          <w:p>
            <w:pPr>
              <w:pStyle w:val="9"/>
              <w:spacing w:before="3"/>
              <w:rPr>
                <w:sz w:val="28"/>
              </w:rPr>
            </w:pPr>
          </w:p>
          <w:p>
            <w:pPr>
              <w:pStyle w:val="9"/>
              <w:ind w:left="84"/>
              <w:rPr>
                <w:sz w:val="20"/>
              </w:rPr>
            </w:pPr>
            <w:r>
              <w:rPr>
                <w:sz w:val="20"/>
              </w:rPr>
              <w:t>基本支出</w:t>
            </w:r>
          </w:p>
        </w:tc>
        <w:tc>
          <w:tcPr>
            <w:tcW w:w="1161" w:type="dxa"/>
            <w:vMerge w:val="restart"/>
          </w:tcPr>
          <w:p>
            <w:pPr>
              <w:pStyle w:val="9"/>
              <w:rPr>
                <w:sz w:val="20"/>
              </w:rPr>
            </w:pPr>
          </w:p>
          <w:p>
            <w:pPr>
              <w:pStyle w:val="9"/>
              <w:rPr>
                <w:sz w:val="20"/>
              </w:rPr>
            </w:pPr>
          </w:p>
          <w:p>
            <w:pPr>
              <w:pStyle w:val="9"/>
              <w:spacing w:before="3"/>
              <w:rPr>
                <w:sz w:val="28"/>
              </w:rPr>
            </w:pPr>
          </w:p>
          <w:p>
            <w:pPr>
              <w:pStyle w:val="9"/>
              <w:ind w:left="179"/>
              <w:rPr>
                <w:sz w:val="20"/>
              </w:rPr>
            </w:pPr>
            <w:r>
              <w:rPr>
                <w:sz w:val="20"/>
              </w:rPr>
              <w:t>项目支出</w:t>
            </w:r>
          </w:p>
        </w:tc>
        <w:tc>
          <w:tcPr>
            <w:tcW w:w="1161" w:type="dxa"/>
            <w:vMerge w:val="restart"/>
          </w:tcPr>
          <w:p>
            <w:pPr>
              <w:pStyle w:val="9"/>
              <w:rPr>
                <w:sz w:val="20"/>
              </w:rPr>
            </w:pPr>
          </w:p>
          <w:p>
            <w:pPr>
              <w:pStyle w:val="9"/>
              <w:rPr>
                <w:sz w:val="20"/>
              </w:rPr>
            </w:pPr>
          </w:p>
          <w:p>
            <w:pPr>
              <w:pStyle w:val="9"/>
              <w:spacing w:before="152" w:line="310" w:lineRule="atLeast"/>
              <w:ind w:left="480" w:right="71" w:hanging="401"/>
              <w:rPr>
                <w:sz w:val="20"/>
              </w:rPr>
            </w:pPr>
            <w:r>
              <w:rPr>
                <w:spacing w:val="-2"/>
                <w:sz w:val="20"/>
              </w:rPr>
              <w:t>上缴上级支</w:t>
            </w:r>
            <w:r>
              <w:rPr>
                <w:sz w:val="20"/>
              </w:rPr>
              <w:t>出</w:t>
            </w:r>
          </w:p>
        </w:tc>
        <w:tc>
          <w:tcPr>
            <w:tcW w:w="1161" w:type="dxa"/>
            <w:vMerge w:val="restart"/>
          </w:tcPr>
          <w:p>
            <w:pPr>
              <w:pStyle w:val="9"/>
              <w:rPr>
                <w:sz w:val="20"/>
              </w:rPr>
            </w:pPr>
          </w:p>
          <w:p>
            <w:pPr>
              <w:pStyle w:val="9"/>
              <w:rPr>
                <w:sz w:val="20"/>
              </w:rPr>
            </w:pPr>
          </w:p>
          <w:p>
            <w:pPr>
              <w:pStyle w:val="9"/>
              <w:spacing w:before="3"/>
              <w:rPr>
                <w:sz w:val="28"/>
              </w:rPr>
            </w:pPr>
          </w:p>
          <w:p>
            <w:pPr>
              <w:pStyle w:val="9"/>
              <w:ind w:left="178"/>
              <w:rPr>
                <w:sz w:val="20"/>
              </w:rPr>
            </w:pPr>
            <w:r>
              <w:rPr>
                <w:sz w:val="20"/>
              </w:rPr>
              <w:t>经营支出</w:t>
            </w:r>
          </w:p>
        </w:tc>
        <w:tc>
          <w:tcPr>
            <w:tcW w:w="1411" w:type="dxa"/>
            <w:vMerge w:val="restart"/>
          </w:tcPr>
          <w:p>
            <w:pPr>
              <w:pStyle w:val="9"/>
              <w:rPr>
                <w:sz w:val="20"/>
              </w:rPr>
            </w:pPr>
          </w:p>
          <w:p>
            <w:pPr>
              <w:pStyle w:val="9"/>
              <w:rPr>
                <w:sz w:val="20"/>
              </w:rPr>
            </w:pPr>
          </w:p>
          <w:p>
            <w:pPr>
              <w:pStyle w:val="9"/>
              <w:spacing w:before="152" w:line="310" w:lineRule="atLeast"/>
              <w:ind w:left="404" w:right="94" w:hanging="300"/>
              <w:rPr>
                <w:sz w:val="20"/>
              </w:rPr>
            </w:pPr>
            <w:r>
              <w:rPr>
                <w:spacing w:val="-1"/>
                <w:sz w:val="20"/>
              </w:rPr>
              <w:t>对附属单位补</w:t>
            </w:r>
            <w:r>
              <w:rPr>
                <w:sz w:val="20"/>
              </w:rPr>
              <w:t>助支出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15" w:hRule="atLeast"/>
        </w:trPr>
        <w:tc>
          <w:tcPr>
            <w:tcW w:w="1105" w:type="dxa"/>
          </w:tcPr>
          <w:p>
            <w:pPr>
              <w:pStyle w:val="9"/>
              <w:rPr>
                <w:sz w:val="26"/>
              </w:rPr>
            </w:pPr>
          </w:p>
          <w:p>
            <w:pPr>
              <w:pStyle w:val="9"/>
              <w:spacing w:line="310" w:lineRule="atLeast"/>
              <w:ind w:left="252" w:right="44" w:hanging="202"/>
              <w:rPr>
                <w:sz w:val="20"/>
              </w:rPr>
            </w:pPr>
            <w:r>
              <w:rPr>
                <w:spacing w:val="-2"/>
                <w:sz w:val="20"/>
              </w:rPr>
              <w:t>功能分类科</w:t>
            </w:r>
            <w:r>
              <w:rPr>
                <w:sz w:val="20"/>
              </w:rPr>
              <w:t>目编码</w:t>
            </w:r>
          </w:p>
        </w:tc>
        <w:tc>
          <w:tcPr>
            <w:tcW w:w="1635" w:type="dxa"/>
          </w:tcPr>
          <w:p>
            <w:pPr>
              <w:pStyle w:val="9"/>
              <w:rPr>
                <w:sz w:val="20"/>
              </w:rPr>
            </w:pPr>
          </w:p>
          <w:p>
            <w:pPr>
              <w:pStyle w:val="9"/>
              <w:spacing w:before="5"/>
              <w:rPr>
                <w:sz w:val="22"/>
              </w:rPr>
            </w:pPr>
          </w:p>
          <w:p>
            <w:pPr>
              <w:pStyle w:val="9"/>
              <w:ind w:left="416"/>
              <w:rPr>
                <w:sz w:val="20"/>
              </w:rPr>
            </w:pPr>
            <w:r>
              <w:rPr>
                <w:sz w:val="20"/>
              </w:rPr>
              <w:t>科目名称</w:t>
            </w:r>
          </w:p>
        </w:tc>
        <w:tc>
          <w:tcPr>
            <w:tcW w:w="1076" w:type="dxa"/>
            <w:vMerge w:val="continue"/>
            <w:tcBorders>
              <w:top w:val="nil"/>
            </w:tcBorders>
          </w:tcPr>
          <w:p>
            <w:pPr>
              <w:rPr>
                <w:sz w:val="2"/>
                <w:szCs w:val="2"/>
              </w:rPr>
            </w:pPr>
          </w:p>
        </w:tc>
        <w:tc>
          <w:tcPr>
            <w:tcW w:w="970" w:type="dxa"/>
            <w:vMerge w:val="continue"/>
            <w:tcBorders>
              <w:top w:val="nil"/>
            </w:tcBorders>
          </w:tcPr>
          <w:p>
            <w:pPr>
              <w:rPr>
                <w:sz w:val="2"/>
                <w:szCs w:val="2"/>
              </w:rPr>
            </w:pPr>
          </w:p>
        </w:tc>
        <w:tc>
          <w:tcPr>
            <w:tcW w:w="1161" w:type="dxa"/>
            <w:vMerge w:val="continue"/>
            <w:tcBorders>
              <w:top w:val="nil"/>
            </w:tcBorders>
          </w:tcPr>
          <w:p>
            <w:pPr>
              <w:rPr>
                <w:sz w:val="2"/>
                <w:szCs w:val="2"/>
              </w:rPr>
            </w:pPr>
          </w:p>
        </w:tc>
        <w:tc>
          <w:tcPr>
            <w:tcW w:w="1161" w:type="dxa"/>
            <w:vMerge w:val="continue"/>
            <w:tcBorders>
              <w:top w:val="nil"/>
            </w:tcBorders>
          </w:tcPr>
          <w:p>
            <w:pPr>
              <w:rPr>
                <w:sz w:val="2"/>
                <w:szCs w:val="2"/>
              </w:rPr>
            </w:pPr>
          </w:p>
        </w:tc>
        <w:tc>
          <w:tcPr>
            <w:tcW w:w="1161" w:type="dxa"/>
            <w:vMerge w:val="continue"/>
            <w:tcBorders>
              <w:top w:val="nil"/>
            </w:tcBorders>
          </w:tcPr>
          <w:p>
            <w:pPr>
              <w:rPr>
                <w:sz w:val="2"/>
                <w:szCs w:val="2"/>
              </w:rPr>
            </w:pPr>
          </w:p>
        </w:tc>
        <w:tc>
          <w:tcPr>
            <w:tcW w:w="1411"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7" w:hRule="atLeast"/>
        </w:trPr>
        <w:tc>
          <w:tcPr>
            <w:tcW w:w="2740" w:type="dxa"/>
            <w:gridSpan w:val="2"/>
          </w:tcPr>
          <w:p>
            <w:pPr>
              <w:pStyle w:val="9"/>
              <w:spacing w:before="52"/>
              <w:ind w:left="1158" w:right="1147"/>
              <w:jc w:val="center"/>
              <w:rPr>
                <w:sz w:val="18"/>
              </w:rPr>
            </w:pPr>
            <w:r>
              <w:rPr>
                <w:sz w:val="18"/>
              </w:rPr>
              <w:t>栏次</w:t>
            </w:r>
          </w:p>
        </w:tc>
        <w:tc>
          <w:tcPr>
            <w:tcW w:w="1076" w:type="dxa"/>
          </w:tcPr>
          <w:p>
            <w:pPr>
              <w:pStyle w:val="9"/>
              <w:spacing w:before="52"/>
              <w:ind w:left="10"/>
              <w:jc w:val="center"/>
              <w:rPr>
                <w:sz w:val="18"/>
              </w:rPr>
            </w:pPr>
            <w:r>
              <w:rPr>
                <w:sz w:val="18"/>
              </w:rPr>
              <w:t>1</w:t>
            </w:r>
          </w:p>
        </w:tc>
        <w:tc>
          <w:tcPr>
            <w:tcW w:w="970" w:type="dxa"/>
          </w:tcPr>
          <w:p>
            <w:pPr>
              <w:pStyle w:val="9"/>
              <w:spacing w:before="52"/>
              <w:ind w:left="9"/>
              <w:jc w:val="center"/>
              <w:rPr>
                <w:sz w:val="18"/>
              </w:rPr>
            </w:pPr>
            <w:r>
              <w:rPr>
                <w:sz w:val="18"/>
              </w:rPr>
              <w:t>2</w:t>
            </w:r>
          </w:p>
        </w:tc>
        <w:tc>
          <w:tcPr>
            <w:tcW w:w="1161" w:type="dxa"/>
          </w:tcPr>
          <w:p>
            <w:pPr>
              <w:pStyle w:val="9"/>
              <w:spacing w:before="52"/>
              <w:ind w:left="9"/>
              <w:jc w:val="center"/>
              <w:rPr>
                <w:sz w:val="18"/>
              </w:rPr>
            </w:pPr>
            <w:r>
              <w:rPr>
                <w:sz w:val="18"/>
              </w:rPr>
              <w:t>3</w:t>
            </w:r>
          </w:p>
        </w:tc>
        <w:tc>
          <w:tcPr>
            <w:tcW w:w="1161" w:type="dxa"/>
          </w:tcPr>
          <w:p>
            <w:pPr>
              <w:pStyle w:val="9"/>
              <w:spacing w:before="52"/>
              <w:ind w:left="10"/>
              <w:jc w:val="center"/>
              <w:rPr>
                <w:sz w:val="18"/>
              </w:rPr>
            </w:pPr>
            <w:r>
              <w:rPr>
                <w:sz w:val="18"/>
              </w:rPr>
              <w:t>4</w:t>
            </w:r>
          </w:p>
        </w:tc>
        <w:tc>
          <w:tcPr>
            <w:tcW w:w="1161" w:type="dxa"/>
          </w:tcPr>
          <w:p>
            <w:pPr>
              <w:pStyle w:val="9"/>
              <w:spacing w:before="52"/>
              <w:ind w:left="6"/>
              <w:jc w:val="center"/>
              <w:rPr>
                <w:sz w:val="18"/>
              </w:rPr>
            </w:pPr>
            <w:r>
              <w:rPr>
                <w:sz w:val="18"/>
              </w:rPr>
              <w:t>5</w:t>
            </w:r>
          </w:p>
        </w:tc>
        <w:tc>
          <w:tcPr>
            <w:tcW w:w="1411" w:type="dxa"/>
          </w:tcPr>
          <w:p>
            <w:pPr>
              <w:pStyle w:val="9"/>
              <w:spacing w:before="52"/>
              <w:ind w:left="7"/>
              <w:jc w:val="center"/>
              <w:rPr>
                <w:sz w:val="18"/>
              </w:rPr>
            </w:pPr>
            <w:r>
              <w:rPr>
                <w:sz w:val="18"/>
              </w:rPr>
              <w:t>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7" w:hRule="atLeast"/>
        </w:trPr>
        <w:tc>
          <w:tcPr>
            <w:tcW w:w="2740" w:type="dxa"/>
            <w:gridSpan w:val="2"/>
          </w:tcPr>
          <w:p>
            <w:pPr>
              <w:pStyle w:val="9"/>
              <w:spacing w:before="52"/>
              <w:ind w:left="1158" w:right="1147"/>
              <w:jc w:val="center"/>
              <w:rPr>
                <w:sz w:val="18"/>
              </w:rPr>
            </w:pPr>
            <w:r>
              <w:rPr>
                <w:sz w:val="18"/>
              </w:rPr>
              <w:t>合计</w:t>
            </w:r>
          </w:p>
        </w:tc>
        <w:tc>
          <w:tcPr>
            <w:tcW w:w="1076" w:type="dxa"/>
          </w:tcPr>
          <w:p>
            <w:pPr>
              <w:pStyle w:val="9"/>
              <w:spacing w:before="47"/>
              <w:ind w:left="248" w:right="238"/>
              <w:jc w:val="center"/>
              <w:rPr>
                <w:sz w:val="18"/>
              </w:rPr>
            </w:pPr>
            <w:r>
              <w:rPr>
                <w:sz w:val="18"/>
              </w:rPr>
              <w:t>867.36</w:t>
            </w:r>
          </w:p>
        </w:tc>
        <w:tc>
          <w:tcPr>
            <w:tcW w:w="970" w:type="dxa"/>
          </w:tcPr>
          <w:p>
            <w:pPr>
              <w:pStyle w:val="9"/>
              <w:spacing w:before="47"/>
              <w:ind w:left="213"/>
              <w:rPr>
                <w:sz w:val="18"/>
              </w:rPr>
            </w:pPr>
            <w:r>
              <w:rPr>
                <w:sz w:val="18"/>
              </w:rPr>
              <w:t>608.30</w:t>
            </w:r>
          </w:p>
        </w:tc>
        <w:tc>
          <w:tcPr>
            <w:tcW w:w="1161" w:type="dxa"/>
          </w:tcPr>
          <w:p>
            <w:pPr>
              <w:pStyle w:val="9"/>
              <w:spacing w:before="47"/>
              <w:ind w:left="290" w:right="281"/>
              <w:jc w:val="center"/>
              <w:rPr>
                <w:sz w:val="18"/>
              </w:rPr>
            </w:pPr>
            <w:r>
              <w:rPr>
                <w:sz w:val="18"/>
              </w:rPr>
              <w:t>259.06</w:t>
            </w:r>
          </w:p>
        </w:tc>
        <w:tc>
          <w:tcPr>
            <w:tcW w:w="1161" w:type="dxa"/>
          </w:tcPr>
          <w:p>
            <w:pPr>
              <w:pStyle w:val="9"/>
              <w:rPr>
                <w:rFonts w:ascii="Times New Roman"/>
                <w:sz w:val="18"/>
              </w:rPr>
            </w:pPr>
          </w:p>
        </w:tc>
        <w:tc>
          <w:tcPr>
            <w:tcW w:w="1161" w:type="dxa"/>
          </w:tcPr>
          <w:p>
            <w:pPr>
              <w:pStyle w:val="9"/>
              <w:rPr>
                <w:rFonts w:ascii="Times New Roman"/>
                <w:sz w:val="18"/>
              </w:rPr>
            </w:pPr>
          </w:p>
        </w:tc>
        <w:tc>
          <w:tcPr>
            <w:tcW w:w="1411" w:type="dxa"/>
          </w:tcPr>
          <w:p>
            <w:pPr>
              <w:pStyle w:val="9"/>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8" w:hRule="atLeast"/>
        </w:trPr>
        <w:tc>
          <w:tcPr>
            <w:tcW w:w="1105" w:type="dxa"/>
          </w:tcPr>
          <w:p>
            <w:pPr>
              <w:pStyle w:val="9"/>
              <w:spacing w:before="48"/>
              <w:ind w:left="215" w:right="209"/>
              <w:jc w:val="center"/>
              <w:rPr>
                <w:sz w:val="18"/>
              </w:rPr>
            </w:pPr>
            <w:r>
              <w:rPr>
                <w:sz w:val="18"/>
              </w:rPr>
              <w:t>204</w:t>
            </w:r>
          </w:p>
        </w:tc>
        <w:tc>
          <w:tcPr>
            <w:tcW w:w="1635" w:type="dxa"/>
          </w:tcPr>
          <w:p>
            <w:pPr>
              <w:pStyle w:val="9"/>
              <w:spacing w:before="48"/>
              <w:ind w:left="277"/>
              <w:rPr>
                <w:sz w:val="18"/>
              </w:rPr>
            </w:pPr>
            <w:r>
              <w:rPr>
                <w:sz w:val="18"/>
              </w:rPr>
              <w:t>公共安全支出</w:t>
            </w:r>
          </w:p>
        </w:tc>
        <w:tc>
          <w:tcPr>
            <w:tcW w:w="1076" w:type="dxa"/>
          </w:tcPr>
          <w:p>
            <w:pPr>
              <w:pStyle w:val="9"/>
              <w:spacing w:before="48"/>
              <w:ind w:left="248" w:right="238"/>
              <w:jc w:val="center"/>
              <w:rPr>
                <w:sz w:val="18"/>
              </w:rPr>
            </w:pPr>
            <w:r>
              <w:rPr>
                <w:sz w:val="18"/>
              </w:rPr>
              <w:t>757.28</w:t>
            </w:r>
          </w:p>
        </w:tc>
        <w:tc>
          <w:tcPr>
            <w:tcW w:w="970" w:type="dxa"/>
          </w:tcPr>
          <w:p>
            <w:pPr>
              <w:pStyle w:val="9"/>
              <w:spacing w:before="48"/>
              <w:ind w:left="213"/>
              <w:rPr>
                <w:sz w:val="18"/>
              </w:rPr>
            </w:pPr>
            <w:r>
              <w:rPr>
                <w:sz w:val="18"/>
              </w:rPr>
              <w:t>498.22</w:t>
            </w:r>
          </w:p>
        </w:tc>
        <w:tc>
          <w:tcPr>
            <w:tcW w:w="1161" w:type="dxa"/>
          </w:tcPr>
          <w:p>
            <w:pPr>
              <w:pStyle w:val="9"/>
              <w:spacing w:before="48"/>
              <w:ind w:left="290" w:right="281"/>
              <w:jc w:val="center"/>
              <w:rPr>
                <w:sz w:val="18"/>
              </w:rPr>
            </w:pPr>
            <w:r>
              <w:rPr>
                <w:sz w:val="18"/>
              </w:rPr>
              <w:t>259.06</w:t>
            </w:r>
          </w:p>
        </w:tc>
        <w:tc>
          <w:tcPr>
            <w:tcW w:w="1161" w:type="dxa"/>
          </w:tcPr>
          <w:p>
            <w:pPr>
              <w:pStyle w:val="9"/>
              <w:rPr>
                <w:rFonts w:ascii="Times New Roman"/>
                <w:sz w:val="18"/>
              </w:rPr>
            </w:pPr>
          </w:p>
        </w:tc>
        <w:tc>
          <w:tcPr>
            <w:tcW w:w="1161" w:type="dxa"/>
          </w:tcPr>
          <w:p>
            <w:pPr>
              <w:pStyle w:val="9"/>
              <w:rPr>
                <w:rFonts w:ascii="Times New Roman"/>
                <w:sz w:val="18"/>
              </w:rPr>
            </w:pPr>
          </w:p>
        </w:tc>
        <w:tc>
          <w:tcPr>
            <w:tcW w:w="1411" w:type="dxa"/>
          </w:tcPr>
          <w:p>
            <w:pPr>
              <w:pStyle w:val="9"/>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7" w:hRule="atLeast"/>
        </w:trPr>
        <w:tc>
          <w:tcPr>
            <w:tcW w:w="1105" w:type="dxa"/>
          </w:tcPr>
          <w:p>
            <w:pPr>
              <w:pStyle w:val="9"/>
              <w:spacing w:before="46"/>
              <w:ind w:left="215" w:right="207"/>
              <w:jc w:val="center"/>
              <w:rPr>
                <w:sz w:val="18"/>
              </w:rPr>
            </w:pPr>
            <w:r>
              <w:rPr>
                <w:sz w:val="18"/>
              </w:rPr>
              <w:t>20404</w:t>
            </w:r>
          </w:p>
        </w:tc>
        <w:tc>
          <w:tcPr>
            <w:tcW w:w="1635" w:type="dxa"/>
          </w:tcPr>
          <w:p>
            <w:pPr>
              <w:pStyle w:val="9"/>
              <w:spacing w:before="46"/>
              <w:ind w:left="77" w:right="67"/>
              <w:jc w:val="center"/>
              <w:rPr>
                <w:sz w:val="18"/>
              </w:rPr>
            </w:pPr>
            <w:r>
              <w:rPr>
                <w:sz w:val="18"/>
              </w:rPr>
              <w:t>检察</w:t>
            </w:r>
          </w:p>
        </w:tc>
        <w:tc>
          <w:tcPr>
            <w:tcW w:w="1076" w:type="dxa"/>
          </w:tcPr>
          <w:p>
            <w:pPr>
              <w:pStyle w:val="9"/>
              <w:spacing w:before="46"/>
              <w:ind w:left="248" w:right="238"/>
              <w:jc w:val="center"/>
              <w:rPr>
                <w:sz w:val="18"/>
              </w:rPr>
            </w:pPr>
            <w:r>
              <w:rPr>
                <w:sz w:val="18"/>
              </w:rPr>
              <w:t>757.28</w:t>
            </w:r>
          </w:p>
        </w:tc>
        <w:tc>
          <w:tcPr>
            <w:tcW w:w="970" w:type="dxa"/>
          </w:tcPr>
          <w:p>
            <w:pPr>
              <w:pStyle w:val="9"/>
              <w:spacing w:before="46"/>
              <w:ind w:left="213"/>
              <w:rPr>
                <w:sz w:val="18"/>
              </w:rPr>
            </w:pPr>
            <w:r>
              <w:rPr>
                <w:sz w:val="18"/>
              </w:rPr>
              <w:t>498.22</w:t>
            </w:r>
          </w:p>
        </w:tc>
        <w:tc>
          <w:tcPr>
            <w:tcW w:w="1161" w:type="dxa"/>
          </w:tcPr>
          <w:p>
            <w:pPr>
              <w:pStyle w:val="9"/>
              <w:spacing w:before="46"/>
              <w:ind w:left="290" w:right="281"/>
              <w:jc w:val="center"/>
              <w:rPr>
                <w:sz w:val="18"/>
              </w:rPr>
            </w:pPr>
            <w:r>
              <w:rPr>
                <w:sz w:val="18"/>
              </w:rPr>
              <w:t>259.06</w:t>
            </w:r>
          </w:p>
        </w:tc>
        <w:tc>
          <w:tcPr>
            <w:tcW w:w="1161" w:type="dxa"/>
          </w:tcPr>
          <w:p>
            <w:pPr>
              <w:pStyle w:val="9"/>
              <w:rPr>
                <w:rFonts w:ascii="Times New Roman"/>
                <w:sz w:val="18"/>
              </w:rPr>
            </w:pPr>
          </w:p>
        </w:tc>
        <w:tc>
          <w:tcPr>
            <w:tcW w:w="1161" w:type="dxa"/>
          </w:tcPr>
          <w:p>
            <w:pPr>
              <w:pStyle w:val="9"/>
              <w:rPr>
                <w:rFonts w:ascii="Times New Roman"/>
                <w:sz w:val="18"/>
              </w:rPr>
            </w:pPr>
          </w:p>
        </w:tc>
        <w:tc>
          <w:tcPr>
            <w:tcW w:w="1411" w:type="dxa"/>
          </w:tcPr>
          <w:p>
            <w:pPr>
              <w:pStyle w:val="9"/>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8" w:hRule="atLeast"/>
        </w:trPr>
        <w:tc>
          <w:tcPr>
            <w:tcW w:w="1105" w:type="dxa"/>
          </w:tcPr>
          <w:p>
            <w:pPr>
              <w:pStyle w:val="9"/>
              <w:spacing w:before="46"/>
              <w:ind w:left="215" w:right="209"/>
              <w:jc w:val="center"/>
              <w:rPr>
                <w:sz w:val="18"/>
              </w:rPr>
            </w:pPr>
            <w:r>
              <w:rPr>
                <w:sz w:val="18"/>
              </w:rPr>
              <w:t>2040401</w:t>
            </w:r>
          </w:p>
        </w:tc>
        <w:tc>
          <w:tcPr>
            <w:tcW w:w="1635" w:type="dxa"/>
          </w:tcPr>
          <w:p>
            <w:pPr>
              <w:pStyle w:val="9"/>
              <w:spacing w:before="46"/>
              <w:ind w:left="546"/>
              <w:rPr>
                <w:sz w:val="18"/>
              </w:rPr>
            </w:pPr>
            <w:r>
              <w:rPr>
                <w:sz w:val="18"/>
              </w:rPr>
              <w:t>行政运行</w:t>
            </w:r>
          </w:p>
        </w:tc>
        <w:tc>
          <w:tcPr>
            <w:tcW w:w="1076" w:type="dxa"/>
          </w:tcPr>
          <w:p>
            <w:pPr>
              <w:pStyle w:val="9"/>
              <w:spacing w:before="46"/>
              <w:ind w:left="248" w:right="238"/>
              <w:jc w:val="center"/>
              <w:rPr>
                <w:sz w:val="18"/>
              </w:rPr>
            </w:pPr>
            <w:r>
              <w:rPr>
                <w:sz w:val="18"/>
              </w:rPr>
              <w:t>539.06</w:t>
            </w:r>
          </w:p>
        </w:tc>
        <w:tc>
          <w:tcPr>
            <w:tcW w:w="970" w:type="dxa"/>
          </w:tcPr>
          <w:p>
            <w:pPr>
              <w:pStyle w:val="9"/>
              <w:spacing w:before="46"/>
              <w:ind w:left="213"/>
              <w:rPr>
                <w:sz w:val="18"/>
              </w:rPr>
            </w:pPr>
            <w:r>
              <w:rPr>
                <w:sz w:val="18"/>
              </w:rPr>
              <w:t>498.22</w:t>
            </w:r>
          </w:p>
        </w:tc>
        <w:tc>
          <w:tcPr>
            <w:tcW w:w="1161" w:type="dxa"/>
          </w:tcPr>
          <w:p>
            <w:pPr>
              <w:pStyle w:val="9"/>
              <w:spacing w:before="46"/>
              <w:ind w:left="290" w:right="281"/>
              <w:jc w:val="center"/>
              <w:rPr>
                <w:sz w:val="18"/>
              </w:rPr>
            </w:pPr>
            <w:r>
              <w:rPr>
                <w:sz w:val="18"/>
              </w:rPr>
              <w:t>40.84</w:t>
            </w:r>
          </w:p>
        </w:tc>
        <w:tc>
          <w:tcPr>
            <w:tcW w:w="1161" w:type="dxa"/>
          </w:tcPr>
          <w:p>
            <w:pPr>
              <w:pStyle w:val="9"/>
              <w:rPr>
                <w:rFonts w:ascii="Times New Roman"/>
                <w:sz w:val="18"/>
              </w:rPr>
            </w:pPr>
          </w:p>
        </w:tc>
        <w:tc>
          <w:tcPr>
            <w:tcW w:w="1161" w:type="dxa"/>
          </w:tcPr>
          <w:p>
            <w:pPr>
              <w:pStyle w:val="9"/>
              <w:rPr>
                <w:rFonts w:ascii="Times New Roman"/>
                <w:sz w:val="18"/>
              </w:rPr>
            </w:pPr>
          </w:p>
        </w:tc>
        <w:tc>
          <w:tcPr>
            <w:tcW w:w="1411" w:type="dxa"/>
          </w:tcPr>
          <w:p>
            <w:pPr>
              <w:pStyle w:val="9"/>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7" w:hRule="atLeast"/>
        </w:trPr>
        <w:tc>
          <w:tcPr>
            <w:tcW w:w="1105" w:type="dxa"/>
          </w:tcPr>
          <w:p>
            <w:pPr>
              <w:pStyle w:val="9"/>
              <w:spacing w:before="47"/>
              <w:ind w:left="215" w:right="209"/>
              <w:jc w:val="center"/>
              <w:rPr>
                <w:sz w:val="18"/>
              </w:rPr>
            </w:pPr>
            <w:r>
              <w:rPr>
                <w:sz w:val="18"/>
              </w:rPr>
              <w:t>2040409</w:t>
            </w:r>
          </w:p>
        </w:tc>
        <w:tc>
          <w:tcPr>
            <w:tcW w:w="1635" w:type="dxa"/>
          </w:tcPr>
          <w:p>
            <w:pPr>
              <w:pStyle w:val="9"/>
              <w:spacing w:before="47"/>
              <w:ind w:left="366"/>
              <w:rPr>
                <w:sz w:val="18"/>
              </w:rPr>
            </w:pPr>
            <w:r>
              <w:rPr>
                <w:sz w:val="18"/>
              </w:rPr>
              <w:t>“两房”建设</w:t>
            </w:r>
          </w:p>
        </w:tc>
        <w:tc>
          <w:tcPr>
            <w:tcW w:w="1076" w:type="dxa"/>
          </w:tcPr>
          <w:p>
            <w:pPr>
              <w:pStyle w:val="9"/>
              <w:spacing w:before="47"/>
              <w:ind w:left="248" w:right="238"/>
              <w:jc w:val="center"/>
              <w:rPr>
                <w:sz w:val="18"/>
              </w:rPr>
            </w:pPr>
            <w:r>
              <w:rPr>
                <w:sz w:val="18"/>
              </w:rPr>
              <w:t>60.62</w:t>
            </w:r>
          </w:p>
        </w:tc>
        <w:tc>
          <w:tcPr>
            <w:tcW w:w="970" w:type="dxa"/>
          </w:tcPr>
          <w:p>
            <w:pPr>
              <w:pStyle w:val="9"/>
              <w:rPr>
                <w:rFonts w:ascii="Times New Roman"/>
                <w:sz w:val="18"/>
              </w:rPr>
            </w:pPr>
          </w:p>
        </w:tc>
        <w:tc>
          <w:tcPr>
            <w:tcW w:w="1161" w:type="dxa"/>
          </w:tcPr>
          <w:p>
            <w:pPr>
              <w:pStyle w:val="9"/>
              <w:spacing w:before="47"/>
              <w:ind w:left="290" w:right="281"/>
              <w:jc w:val="center"/>
              <w:rPr>
                <w:sz w:val="18"/>
              </w:rPr>
            </w:pPr>
            <w:r>
              <w:rPr>
                <w:sz w:val="18"/>
              </w:rPr>
              <w:t>60.62</w:t>
            </w:r>
          </w:p>
        </w:tc>
        <w:tc>
          <w:tcPr>
            <w:tcW w:w="1161" w:type="dxa"/>
          </w:tcPr>
          <w:p>
            <w:pPr>
              <w:pStyle w:val="9"/>
              <w:rPr>
                <w:rFonts w:ascii="Times New Roman"/>
                <w:sz w:val="18"/>
              </w:rPr>
            </w:pPr>
          </w:p>
        </w:tc>
        <w:tc>
          <w:tcPr>
            <w:tcW w:w="1161" w:type="dxa"/>
          </w:tcPr>
          <w:p>
            <w:pPr>
              <w:pStyle w:val="9"/>
              <w:rPr>
                <w:rFonts w:ascii="Times New Roman"/>
                <w:sz w:val="18"/>
              </w:rPr>
            </w:pPr>
          </w:p>
        </w:tc>
        <w:tc>
          <w:tcPr>
            <w:tcW w:w="1411" w:type="dxa"/>
          </w:tcPr>
          <w:p>
            <w:pPr>
              <w:pStyle w:val="9"/>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7" w:hRule="atLeast"/>
        </w:trPr>
        <w:tc>
          <w:tcPr>
            <w:tcW w:w="1105" w:type="dxa"/>
          </w:tcPr>
          <w:p>
            <w:pPr>
              <w:pStyle w:val="9"/>
              <w:spacing w:before="47"/>
              <w:ind w:left="215" w:right="209"/>
              <w:jc w:val="center"/>
              <w:rPr>
                <w:sz w:val="18"/>
              </w:rPr>
            </w:pPr>
            <w:r>
              <w:rPr>
                <w:sz w:val="18"/>
              </w:rPr>
              <w:t>2040410</w:t>
            </w:r>
          </w:p>
        </w:tc>
        <w:tc>
          <w:tcPr>
            <w:tcW w:w="1635" w:type="dxa"/>
          </w:tcPr>
          <w:p>
            <w:pPr>
              <w:pStyle w:val="9"/>
              <w:spacing w:before="47"/>
              <w:ind w:left="546"/>
              <w:rPr>
                <w:sz w:val="18"/>
              </w:rPr>
            </w:pPr>
            <w:r>
              <w:rPr>
                <w:sz w:val="18"/>
              </w:rPr>
              <w:t>检察监督</w:t>
            </w:r>
          </w:p>
        </w:tc>
        <w:tc>
          <w:tcPr>
            <w:tcW w:w="1076" w:type="dxa"/>
          </w:tcPr>
          <w:p>
            <w:pPr>
              <w:pStyle w:val="9"/>
              <w:spacing w:before="47"/>
              <w:ind w:left="248" w:right="236"/>
              <w:jc w:val="center"/>
              <w:rPr>
                <w:sz w:val="18"/>
              </w:rPr>
            </w:pPr>
            <w:r>
              <w:rPr>
                <w:sz w:val="18"/>
              </w:rPr>
              <w:t>0.50</w:t>
            </w:r>
          </w:p>
        </w:tc>
        <w:tc>
          <w:tcPr>
            <w:tcW w:w="970" w:type="dxa"/>
          </w:tcPr>
          <w:p>
            <w:pPr>
              <w:pStyle w:val="9"/>
              <w:rPr>
                <w:rFonts w:ascii="Times New Roman"/>
                <w:sz w:val="18"/>
              </w:rPr>
            </w:pPr>
          </w:p>
        </w:tc>
        <w:tc>
          <w:tcPr>
            <w:tcW w:w="1161" w:type="dxa"/>
          </w:tcPr>
          <w:p>
            <w:pPr>
              <w:pStyle w:val="9"/>
              <w:spacing w:before="47"/>
              <w:ind w:left="290" w:right="279"/>
              <w:jc w:val="center"/>
              <w:rPr>
                <w:sz w:val="18"/>
              </w:rPr>
            </w:pPr>
            <w:r>
              <w:rPr>
                <w:sz w:val="18"/>
              </w:rPr>
              <w:t>0.50</w:t>
            </w:r>
          </w:p>
        </w:tc>
        <w:tc>
          <w:tcPr>
            <w:tcW w:w="1161" w:type="dxa"/>
          </w:tcPr>
          <w:p>
            <w:pPr>
              <w:pStyle w:val="9"/>
              <w:rPr>
                <w:rFonts w:ascii="Times New Roman"/>
                <w:sz w:val="18"/>
              </w:rPr>
            </w:pPr>
          </w:p>
        </w:tc>
        <w:tc>
          <w:tcPr>
            <w:tcW w:w="1161" w:type="dxa"/>
          </w:tcPr>
          <w:p>
            <w:pPr>
              <w:pStyle w:val="9"/>
              <w:rPr>
                <w:rFonts w:ascii="Times New Roman"/>
                <w:sz w:val="18"/>
              </w:rPr>
            </w:pPr>
          </w:p>
        </w:tc>
        <w:tc>
          <w:tcPr>
            <w:tcW w:w="1411" w:type="dxa"/>
          </w:tcPr>
          <w:p>
            <w:pPr>
              <w:pStyle w:val="9"/>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8" w:hRule="atLeast"/>
        </w:trPr>
        <w:tc>
          <w:tcPr>
            <w:tcW w:w="1105" w:type="dxa"/>
          </w:tcPr>
          <w:p>
            <w:pPr>
              <w:pStyle w:val="9"/>
              <w:spacing w:before="48"/>
              <w:ind w:left="215" w:right="209"/>
              <w:jc w:val="center"/>
              <w:rPr>
                <w:sz w:val="18"/>
              </w:rPr>
            </w:pPr>
            <w:r>
              <w:rPr>
                <w:sz w:val="18"/>
              </w:rPr>
              <w:t>2040499</w:t>
            </w:r>
          </w:p>
        </w:tc>
        <w:tc>
          <w:tcPr>
            <w:tcW w:w="1635" w:type="dxa"/>
          </w:tcPr>
          <w:p>
            <w:pPr>
              <w:pStyle w:val="9"/>
              <w:spacing w:before="48"/>
              <w:ind w:left="366"/>
              <w:rPr>
                <w:sz w:val="18"/>
              </w:rPr>
            </w:pPr>
            <w:r>
              <w:rPr>
                <w:sz w:val="18"/>
              </w:rPr>
              <w:t>其他检察支出</w:t>
            </w:r>
          </w:p>
        </w:tc>
        <w:tc>
          <w:tcPr>
            <w:tcW w:w="1076" w:type="dxa"/>
          </w:tcPr>
          <w:p>
            <w:pPr>
              <w:pStyle w:val="9"/>
              <w:spacing w:before="48"/>
              <w:ind w:left="248" w:right="238"/>
              <w:jc w:val="center"/>
              <w:rPr>
                <w:sz w:val="18"/>
              </w:rPr>
            </w:pPr>
            <w:r>
              <w:rPr>
                <w:sz w:val="18"/>
              </w:rPr>
              <w:t>157.10</w:t>
            </w:r>
          </w:p>
        </w:tc>
        <w:tc>
          <w:tcPr>
            <w:tcW w:w="970" w:type="dxa"/>
          </w:tcPr>
          <w:p>
            <w:pPr>
              <w:pStyle w:val="9"/>
              <w:rPr>
                <w:rFonts w:ascii="Times New Roman"/>
                <w:sz w:val="18"/>
              </w:rPr>
            </w:pPr>
          </w:p>
        </w:tc>
        <w:tc>
          <w:tcPr>
            <w:tcW w:w="1161" w:type="dxa"/>
          </w:tcPr>
          <w:p>
            <w:pPr>
              <w:pStyle w:val="9"/>
              <w:spacing w:before="48"/>
              <w:ind w:left="290" w:right="281"/>
              <w:jc w:val="center"/>
              <w:rPr>
                <w:sz w:val="18"/>
              </w:rPr>
            </w:pPr>
            <w:r>
              <w:rPr>
                <w:sz w:val="18"/>
              </w:rPr>
              <w:t>157.10</w:t>
            </w:r>
          </w:p>
        </w:tc>
        <w:tc>
          <w:tcPr>
            <w:tcW w:w="1161" w:type="dxa"/>
          </w:tcPr>
          <w:p>
            <w:pPr>
              <w:pStyle w:val="9"/>
              <w:rPr>
                <w:rFonts w:ascii="Times New Roman"/>
                <w:sz w:val="18"/>
              </w:rPr>
            </w:pPr>
          </w:p>
        </w:tc>
        <w:tc>
          <w:tcPr>
            <w:tcW w:w="1161" w:type="dxa"/>
          </w:tcPr>
          <w:p>
            <w:pPr>
              <w:pStyle w:val="9"/>
              <w:rPr>
                <w:rFonts w:ascii="Times New Roman"/>
                <w:sz w:val="18"/>
              </w:rPr>
            </w:pPr>
          </w:p>
        </w:tc>
        <w:tc>
          <w:tcPr>
            <w:tcW w:w="1411" w:type="dxa"/>
          </w:tcPr>
          <w:p>
            <w:pPr>
              <w:pStyle w:val="9"/>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8" w:hRule="atLeast"/>
        </w:trPr>
        <w:tc>
          <w:tcPr>
            <w:tcW w:w="1105" w:type="dxa"/>
          </w:tcPr>
          <w:p>
            <w:pPr>
              <w:pStyle w:val="9"/>
              <w:spacing w:before="48"/>
              <w:ind w:left="215" w:right="209"/>
              <w:jc w:val="center"/>
              <w:rPr>
                <w:sz w:val="18"/>
              </w:rPr>
            </w:pPr>
            <w:r>
              <w:rPr>
                <w:sz w:val="18"/>
              </w:rPr>
              <w:t>208</w:t>
            </w:r>
          </w:p>
        </w:tc>
        <w:tc>
          <w:tcPr>
            <w:tcW w:w="1635" w:type="dxa"/>
          </w:tcPr>
          <w:p>
            <w:pPr>
              <w:pStyle w:val="9"/>
              <w:spacing w:before="48"/>
              <w:ind w:left="77" w:right="67"/>
              <w:jc w:val="center"/>
              <w:rPr>
                <w:sz w:val="18"/>
              </w:rPr>
            </w:pPr>
            <w:r>
              <w:rPr>
                <w:sz w:val="18"/>
              </w:rPr>
              <w:t>社会保障和就业支</w:t>
            </w:r>
          </w:p>
          <w:p>
            <w:pPr>
              <w:pStyle w:val="9"/>
              <w:spacing w:before="81"/>
              <w:ind w:left="8"/>
              <w:jc w:val="center"/>
              <w:rPr>
                <w:sz w:val="18"/>
              </w:rPr>
            </w:pPr>
            <w:r>
              <w:rPr>
                <w:sz w:val="18"/>
              </w:rPr>
              <w:t>出</w:t>
            </w:r>
          </w:p>
        </w:tc>
        <w:tc>
          <w:tcPr>
            <w:tcW w:w="1076" w:type="dxa"/>
          </w:tcPr>
          <w:p>
            <w:pPr>
              <w:pStyle w:val="9"/>
              <w:spacing w:before="48"/>
              <w:ind w:left="248" w:right="238"/>
              <w:jc w:val="center"/>
              <w:rPr>
                <w:sz w:val="18"/>
              </w:rPr>
            </w:pPr>
            <w:r>
              <w:rPr>
                <w:sz w:val="18"/>
              </w:rPr>
              <w:t>43.10</w:t>
            </w:r>
          </w:p>
        </w:tc>
        <w:tc>
          <w:tcPr>
            <w:tcW w:w="970" w:type="dxa"/>
          </w:tcPr>
          <w:p>
            <w:pPr>
              <w:pStyle w:val="9"/>
              <w:spacing w:before="48"/>
              <w:ind w:left="259"/>
              <w:rPr>
                <w:sz w:val="18"/>
              </w:rPr>
            </w:pPr>
            <w:r>
              <w:rPr>
                <w:sz w:val="18"/>
              </w:rPr>
              <w:t>43.10</w:t>
            </w:r>
          </w:p>
        </w:tc>
        <w:tc>
          <w:tcPr>
            <w:tcW w:w="1161" w:type="dxa"/>
          </w:tcPr>
          <w:p>
            <w:pPr>
              <w:pStyle w:val="9"/>
              <w:rPr>
                <w:rFonts w:ascii="Times New Roman"/>
                <w:sz w:val="18"/>
              </w:rPr>
            </w:pPr>
          </w:p>
        </w:tc>
        <w:tc>
          <w:tcPr>
            <w:tcW w:w="1161" w:type="dxa"/>
          </w:tcPr>
          <w:p>
            <w:pPr>
              <w:pStyle w:val="9"/>
              <w:rPr>
                <w:rFonts w:ascii="Times New Roman"/>
                <w:sz w:val="18"/>
              </w:rPr>
            </w:pPr>
          </w:p>
        </w:tc>
        <w:tc>
          <w:tcPr>
            <w:tcW w:w="1161" w:type="dxa"/>
          </w:tcPr>
          <w:p>
            <w:pPr>
              <w:pStyle w:val="9"/>
              <w:rPr>
                <w:rFonts w:ascii="Times New Roman"/>
                <w:sz w:val="18"/>
              </w:rPr>
            </w:pPr>
          </w:p>
        </w:tc>
        <w:tc>
          <w:tcPr>
            <w:tcW w:w="1411" w:type="dxa"/>
          </w:tcPr>
          <w:p>
            <w:pPr>
              <w:pStyle w:val="9"/>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8" w:hRule="atLeast"/>
        </w:trPr>
        <w:tc>
          <w:tcPr>
            <w:tcW w:w="1105" w:type="dxa"/>
          </w:tcPr>
          <w:p>
            <w:pPr>
              <w:pStyle w:val="9"/>
              <w:spacing w:before="47"/>
              <w:ind w:left="215" w:right="207"/>
              <w:jc w:val="center"/>
              <w:rPr>
                <w:sz w:val="18"/>
              </w:rPr>
            </w:pPr>
            <w:r>
              <w:rPr>
                <w:sz w:val="18"/>
              </w:rPr>
              <w:t>20805</w:t>
            </w:r>
          </w:p>
        </w:tc>
        <w:tc>
          <w:tcPr>
            <w:tcW w:w="1635" w:type="dxa"/>
          </w:tcPr>
          <w:p>
            <w:pPr>
              <w:pStyle w:val="9"/>
              <w:spacing w:before="47"/>
              <w:ind w:left="77" w:right="67"/>
              <w:jc w:val="center"/>
              <w:rPr>
                <w:sz w:val="18"/>
              </w:rPr>
            </w:pPr>
            <w:r>
              <w:rPr>
                <w:sz w:val="18"/>
              </w:rPr>
              <w:t>行政事业单位养老</w:t>
            </w:r>
          </w:p>
          <w:p>
            <w:pPr>
              <w:pStyle w:val="9"/>
              <w:spacing w:before="82"/>
              <w:ind w:left="77" w:right="67"/>
              <w:jc w:val="center"/>
              <w:rPr>
                <w:sz w:val="18"/>
              </w:rPr>
            </w:pPr>
            <w:r>
              <w:rPr>
                <w:sz w:val="18"/>
              </w:rPr>
              <w:t>支出</w:t>
            </w:r>
          </w:p>
        </w:tc>
        <w:tc>
          <w:tcPr>
            <w:tcW w:w="1076" w:type="dxa"/>
          </w:tcPr>
          <w:p>
            <w:pPr>
              <w:pStyle w:val="9"/>
              <w:spacing w:before="47"/>
              <w:ind w:left="248" w:right="238"/>
              <w:jc w:val="center"/>
              <w:rPr>
                <w:sz w:val="18"/>
              </w:rPr>
            </w:pPr>
            <w:r>
              <w:rPr>
                <w:sz w:val="18"/>
              </w:rPr>
              <w:t>41.88</w:t>
            </w:r>
          </w:p>
        </w:tc>
        <w:tc>
          <w:tcPr>
            <w:tcW w:w="970" w:type="dxa"/>
          </w:tcPr>
          <w:p>
            <w:pPr>
              <w:pStyle w:val="9"/>
              <w:spacing w:before="47"/>
              <w:ind w:left="259"/>
              <w:rPr>
                <w:sz w:val="18"/>
              </w:rPr>
            </w:pPr>
            <w:r>
              <w:rPr>
                <w:sz w:val="18"/>
              </w:rPr>
              <w:t>41.88</w:t>
            </w:r>
          </w:p>
        </w:tc>
        <w:tc>
          <w:tcPr>
            <w:tcW w:w="1161" w:type="dxa"/>
          </w:tcPr>
          <w:p>
            <w:pPr>
              <w:pStyle w:val="9"/>
              <w:rPr>
                <w:rFonts w:ascii="Times New Roman"/>
                <w:sz w:val="18"/>
              </w:rPr>
            </w:pPr>
          </w:p>
        </w:tc>
        <w:tc>
          <w:tcPr>
            <w:tcW w:w="1161" w:type="dxa"/>
          </w:tcPr>
          <w:p>
            <w:pPr>
              <w:pStyle w:val="9"/>
              <w:rPr>
                <w:rFonts w:ascii="Times New Roman"/>
                <w:sz w:val="18"/>
              </w:rPr>
            </w:pPr>
          </w:p>
        </w:tc>
        <w:tc>
          <w:tcPr>
            <w:tcW w:w="1161" w:type="dxa"/>
          </w:tcPr>
          <w:p>
            <w:pPr>
              <w:pStyle w:val="9"/>
              <w:rPr>
                <w:rFonts w:ascii="Times New Roman"/>
                <w:sz w:val="18"/>
              </w:rPr>
            </w:pPr>
          </w:p>
        </w:tc>
        <w:tc>
          <w:tcPr>
            <w:tcW w:w="1411" w:type="dxa"/>
          </w:tcPr>
          <w:p>
            <w:pPr>
              <w:pStyle w:val="9"/>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41" w:hRule="atLeast"/>
        </w:trPr>
        <w:tc>
          <w:tcPr>
            <w:tcW w:w="1105" w:type="dxa"/>
          </w:tcPr>
          <w:p>
            <w:pPr>
              <w:pStyle w:val="9"/>
              <w:spacing w:before="47"/>
              <w:ind w:left="215" w:right="209"/>
              <w:jc w:val="center"/>
              <w:rPr>
                <w:sz w:val="18"/>
              </w:rPr>
            </w:pPr>
            <w:r>
              <w:rPr>
                <w:sz w:val="18"/>
              </w:rPr>
              <w:t>2080505</w:t>
            </w:r>
          </w:p>
        </w:tc>
        <w:tc>
          <w:tcPr>
            <w:tcW w:w="1635" w:type="dxa"/>
          </w:tcPr>
          <w:p>
            <w:pPr>
              <w:pStyle w:val="9"/>
              <w:spacing w:before="47" w:line="324" w:lineRule="auto"/>
              <w:ind w:left="97" w:right="85" w:firstLine="180"/>
              <w:rPr>
                <w:sz w:val="18"/>
              </w:rPr>
            </w:pPr>
            <w:r>
              <w:rPr>
                <w:spacing w:val="-1"/>
                <w:sz w:val="18"/>
              </w:rPr>
              <w:t>机关事业单位基本养老保险缴费支</w:t>
            </w:r>
          </w:p>
          <w:p>
            <w:pPr>
              <w:pStyle w:val="9"/>
              <w:spacing w:before="1"/>
              <w:ind w:left="726"/>
              <w:rPr>
                <w:sz w:val="18"/>
              </w:rPr>
            </w:pPr>
            <w:r>
              <w:rPr>
                <w:sz w:val="18"/>
              </w:rPr>
              <w:t>出</w:t>
            </w:r>
          </w:p>
        </w:tc>
        <w:tc>
          <w:tcPr>
            <w:tcW w:w="1076" w:type="dxa"/>
          </w:tcPr>
          <w:p>
            <w:pPr>
              <w:pStyle w:val="9"/>
              <w:spacing w:before="47"/>
              <w:ind w:left="248" w:right="238"/>
              <w:jc w:val="center"/>
              <w:rPr>
                <w:sz w:val="18"/>
              </w:rPr>
            </w:pPr>
            <w:r>
              <w:rPr>
                <w:sz w:val="18"/>
              </w:rPr>
              <w:t>41.88</w:t>
            </w:r>
          </w:p>
        </w:tc>
        <w:tc>
          <w:tcPr>
            <w:tcW w:w="970" w:type="dxa"/>
          </w:tcPr>
          <w:p>
            <w:pPr>
              <w:pStyle w:val="9"/>
              <w:spacing w:before="47"/>
              <w:ind w:left="259"/>
              <w:rPr>
                <w:sz w:val="18"/>
              </w:rPr>
            </w:pPr>
            <w:r>
              <w:rPr>
                <w:sz w:val="18"/>
              </w:rPr>
              <w:t>41.88</w:t>
            </w:r>
          </w:p>
        </w:tc>
        <w:tc>
          <w:tcPr>
            <w:tcW w:w="1161" w:type="dxa"/>
          </w:tcPr>
          <w:p>
            <w:pPr>
              <w:pStyle w:val="9"/>
              <w:rPr>
                <w:rFonts w:ascii="Times New Roman"/>
                <w:sz w:val="18"/>
              </w:rPr>
            </w:pPr>
          </w:p>
        </w:tc>
        <w:tc>
          <w:tcPr>
            <w:tcW w:w="1161" w:type="dxa"/>
          </w:tcPr>
          <w:p>
            <w:pPr>
              <w:pStyle w:val="9"/>
              <w:rPr>
                <w:rFonts w:ascii="Times New Roman"/>
                <w:sz w:val="18"/>
              </w:rPr>
            </w:pPr>
          </w:p>
        </w:tc>
        <w:tc>
          <w:tcPr>
            <w:tcW w:w="1161" w:type="dxa"/>
          </w:tcPr>
          <w:p>
            <w:pPr>
              <w:pStyle w:val="9"/>
              <w:rPr>
                <w:rFonts w:ascii="Times New Roman"/>
                <w:sz w:val="18"/>
              </w:rPr>
            </w:pPr>
          </w:p>
        </w:tc>
        <w:tc>
          <w:tcPr>
            <w:tcW w:w="1411" w:type="dxa"/>
          </w:tcPr>
          <w:p>
            <w:pPr>
              <w:pStyle w:val="9"/>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8" w:hRule="atLeast"/>
        </w:trPr>
        <w:tc>
          <w:tcPr>
            <w:tcW w:w="1105" w:type="dxa"/>
          </w:tcPr>
          <w:p>
            <w:pPr>
              <w:pStyle w:val="9"/>
              <w:spacing w:before="46"/>
              <w:ind w:left="215" w:right="207"/>
              <w:jc w:val="center"/>
              <w:rPr>
                <w:sz w:val="18"/>
              </w:rPr>
            </w:pPr>
            <w:r>
              <w:rPr>
                <w:sz w:val="18"/>
              </w:rPr>
              <w:t>20827</w:t>
            </w:r>
          </w:p>
        </w:tc>
        <w:tc>
          <w:tcPr>
            <w:tcW w:w="1635" w:type="dxa"/>
          </w:tcPr>
          <w:p>
            <w:pPr>
              <w:pStyle w:val="9"/>
              <w:spacing w:before="46"/>
              <w:ind w:left="77" w:right="67"/>
              <w:jc w:val="center"/>
              <w:rPr>
                <w:sz w:val="18"/>
              </w:rPr>
            </w:pPr>
            <w:r>
              <w:rPr>
                <w:sz w:val="18"/>
              </w:rPr>
              <w:t>财政对其他社会保</w:t>
            </w:r>
          </w:p>
          <w:p>
            <w:pPr>
              <w:pStyle w:val="9"/>
              <w:spacing w:before="81"/>
              <w:ind w:left="77" w:right="67"/>
              <w:jc w:val="center"/>
              <w:rPr>
                <w:sz w:val="18"/>
              </w:rPr>
            </w:pPr>
            <w:r>
              <w:rPr>
                <w:sz w:val="18"/>
              </w:rPr>
              <w:t>险基金的补助</w:t>
            </w:r>
          </w:p>
        </w:tc>
        <w:tc>
          <w:tcPr>
            <w:tcW w:w="1076" w:type="dxa"/>
          </w:tcPr>
          <w:p>
            <w:pPr>
              <w:pStyle w:val="9"/>
              <w:spacing w:before="46"/>
              <w:ind w:left="248" w:right="236"/>
              <w:jc w:val="center"/>
              <w:rPr>
                <w:sz w:val="18"/>
              </w:rPr>
            </w:pPr>
            <w:r>
              <w:rPr>
                <w:sz w:val="18"/>
              </w:rPr>
              <w:t>1.22</w:t>
            </w:r>
          </w:p>
        </w:tc>
        <w:tc>
          <w:tcPr>
            <w:tcW w:w="970" w:type="dxa"/>
          </w:tcPr>
          <w:p>
            <w:pPr>
              <w:pStyle w:val="9"/>
              <w:spacing w:before="46"/>
              <w:ind w:left="305"/>
              <w:rPr>
                <w:sz w:val="18"/>
              </w:rPr>
            </w:pPr>
            <w:r>
              <w:rPr>
                <w:sz w:val="18"/>
              </w:rPr>
              <w:t>1.22</w:t>
            </w:r>
          </w:p>
        </w:tc>
        <w:tc>
          <w:tcPr>
            <w:tcW w:w="1161" w:type="dxa"/>
          </w:tcPr>
          <w:p>
            <w:pPr>
              <w:pStyle w:val="9"/>
              <w:rPr>
                <w:rFonts w:ascii="Times New Roman"/>
                <w:sz w:val="18"/>
              </w:rPr>
            </w:pPr>
          </w:p>
        </w:tc>
        <w:tc>
          <w:tcPr>
            <w:tcW w:w="1161" w:type="dxa"/>
          </w:tcPr>
          <w:p>
            <w:pPr>
              <w:pStyle w:val="9"/>
              <w:rPr>
                <w:rFonts w:ascii="Times New Roman"/>
                <w:sz w:val="18"/>
              </w:rPr>
            </w:pPr>
          </w:p>
        </w:tc>
        <w:tc>
          <w:tcPr>
            <w:tcW w:w="1161" w:type="dxa"/>
          </w:tcPr>
          <w:p>
            <w:pPr>
              <w:pStyle w:val="9"/>
              <w:rPr>
                <w:rFonts w:ascii="Times New Roman"/>
                <w:sz w:val="18"/>
              </w:rPr>
            </w:pPr>
          </w:p>
        </w:tc>
        <w:tc>
          <w:tcPr>
            <w:tcW w:w="1411" w:type="dxa"/>
          </w:tcPr>
          <w:p>
            <w:pPr>
              <w:pStyle w:val="9"/>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8" w:hRule="atLeast"/>
        </w:trPr>
        <w:tc>
          <w:tcPr>
            <w:tcW w:w="1105" w:type="dxa"/>
          </w:tcPr>
          <w:p>
            <w:pPr>
              <w:pStyle w:val="9"/>
              <w:spacing w:before="48"/>
              <w:ind w:left="215" w:right="209"/>
              <w:jc w:val="center"/>
              <w:rPr>
                <w:sz w:val="18"/>
              </w:rPr>
            </w:pPr>
            <w:r>
              <w:rPr>
                <w:sz w:val="18"/>
              </w:rPr>
              <w:t>2082702</w:t>
            </w:r>
          </w:p>
        </w:tc>
        <w:tc>
          <w:tcPr>
            <w:tcW w:w="1635" w:type="dxa"/>
          </w:tcPr>
          <w:p>
            <w:pPr>
              <w:pStyle w:val="9"/>
              <w:spacing w:before="48"/>
              <w:ind w:left="277"/>
              <w:rPr>
                <w:sz w:val="18"/>
              </w:rPr>
            </w:pPr>
            <w:r>
              <w:rPr>
                <w:sz w:val="18"/>
              </w:rPr>
              <w:t>财政对工伤保险</w:t>
            </w:r>
          </w:p>
          <w:p>
            <w:pPr>
              <w:pStyle w:val="9"/>
              <w:spacing w:before="81"/>
              <w:ind w:left="366"/>
              <w:rPr>
                <w:sz w:val="18"/>
              </w:rPr>
            </w:pPr>
            <w:r>
              <w:rPr>
                <w:sz w:val="18"/>
              </w:rPr>
              <w:t>基金的补助</w:t>
            </w:r>
          </w:p>
        </w:tc>
        <w:tc>
          <w:tcPr>
            <w:tcW w:w="1076" w:type="dxa"/>
          </w:tcPr>
          <w:p>
            <w:pPr>
              <w:pStyle w:val="9"/>
              <w:spacing w:before="48"/>
              <w:ind w:left="248" w:right="236"/>
              <w:jc w:val="center"/>
              <w:rPr>
                <w:sz w:val="18"/>
              </w:rPr>
            </w:pPr>
            <w:r>
              <w:rPr>
                <w:sz w:val="18"/>
              </w:rPr>
              <w:t>1.22</w:t>
            </w:r>
          </w:p>
        </w:tc>
        <w:tc>
          <w:tcPr>
            <w:tcW w:w="970" w:type="dxa"/>
          </w:tcPr>
          <w:p>
            <w:pPr>
              <w:pStyle w:val="9"/>
              <w:spacing w:before="48"/>
              <w:ind w:left="305"/>
              <w:rPr>
                <w:sz w:val="18"/>
              </w:rPr>
            </w:pPr>
            <w:r>
              <w:rPr>
                <w:sz w:val="18"/>
              </w:rPr>
              <w:t>1.22</w:t>
            </w:r>
          </w:p>
        </w:tc>
        <w:tc>
          <w:tcPr>
            <w:tcW w:w="1161" w:type="dxa"/>
          </w:tcPr>
          <w:p>
            <w:pPr>
              <w:pStyle w:val="9"/>
              <w:rPr>
                <w:rFonts w:ascii="Times New Roman"/>
                <w:sz w:val="18"/>
              </w:rPr>
            </w:pPr>
          </w:p>
        </w:tc>
        <w:tc>
          <w:tcPr>
            <w:tcW w:w="1161" w:type="dxa"/>
          </w:tcPr>
          <w:p>
            <w:pPr>
              <w:pStyle w:val="9"/>
              <w:rPr>
                <w:rFonts w:ascii="Times New Roman"/>
                <w:sz w:val="18"/>
              </w:rPr>
            </w:pPr>
          </w:p>
        </w:tc>
        <w:tc>
          <w:tcPr>
            <w:tcW w:w="1161" w:type="dxa"/>
          </w:tcPr>
          <w:p>
            <w:pPr>
              <w:pStyle w:val="9"/>
              <w:rPr>
                <w:rFonts w:ascii="Times New Roman"/>
                <w:sz w:val="18"/>
              </w:rPr>
            </w:pPr>
          </w:p>
        </w:tc>
        <w:tc>
          <w:tcPr>
            <w:tcW w:w="1411" w:type="dxa"/>
          </w:tcPr>
          <w:p>
            <w:pPr>
              <w:pStyle w:val="9"/>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7" w:hRule="atLeast"/>
        </w:trPr>
        <w:tc>
          <w:tcPr>
            <w:tcW w:w="1105" w:type="dxa"/>
          </w:tcPr>
          <w:p>
            <w:pPr>
              <w:pStyle w:val="9"/>
              <w:spacing w:before="47"/>
              <w:ind w:left="215" w:right="209"/>
              <w:jc w:val="center"/>
              <w:rPr>
                <w:sz w:val="18"/>
              </w:rPr>
            </w:pPr>
            <w:r>
              <w:rPr>
                <w:sz w:val="18"/>
              </w:rPr>
              <w:t>210</w:t>
            </w:r>
          </w:p>
        </w:tc>
        <w:tc>
          <w:tcPr>
            <w:tcW w:w="1635" w:type="dxa"/>
          </w:tcPr>
          <w:p>
            <w:pPr>
              <w:pStyle w:val="9"/>
              <w:spacing w:before="47"/>
              <w:ind w:left="277"/>
              <w:rPr>
                <w:sz w:val="18"/>
              </w:rPr>
            </w:pPr>
            <w:r>
              <w:rPr>
                <w:sz w:val="18"/>
              </w:rPr>
              <w:t>卫生健康支出</w:t>
            </w:r>
          </w:p>
        </w:tc>
        <w:tc>
          <w:tcPr>
            <w:tcW w:w="1076" w:type="dxa"/>
          </w:tcPr>
          <w:p>
            <w:pPr>
              <w:pStyle w:val="9"/>
              <w:spacing w:before="47"/>
              <w:ind w:left="248" w:right="238"/>
              <w:jc w:val="center"/>
              <w:rPr>
                <w:sz w:val="18"/>
              </w:rPr>
            </w:pPr>
            <w:r>
              <w:rPr>
                <w:sz w:val="18"/>
              </w:rPr>
              <w:t>25.21</w:t>
            </w:r>
          </w:p>
        </w:tc>
        <w:tc>
          <w:tcPr>
            <w:tcW w:w="970" w:type="dxa"/>
          </w:tcPr>
          <w:p>
            <w:pPr>
              <w:pStyle w:val="9"/>
              <w:spacing w:before="47"/>
              <w:ind w:left="259"/>
              <w:rPr>
                <w:sz w:val="18"/>
              </w:rPr>
            </w:pPr>
            <w:r>
              <w:rPr>
                <w:sz w:val="18"/>
              </w:rPr>
              <w:t>25.21</w:t>
            </w:r>
          </w:p>
        </w:tc>
        <w:tc>
          <w:tcPr>
            <w:tcW w:w="1161" w:type="dxa"/>
          </w:tcPr>
          <w:p>
            <w:pPr>
              <w:pStyle w:val="9"/>
              <w:rPr>
                <w:rFonts w:ascii="Times New Roman"/>
                <w:sz w:val="18"/>
              </w:rPr>
            </w:pPr>
          </w:p>
        </w:tc>
        <w:tc>
          <w:tcPr>
            <w:tcW w:w="1161" w:type="dxa"/>
          </w:tcPr>
          <w:p>
            <w:pPr>
              <w:pStyle w:val="9"/>
              <w:rPr>
                <w:rFonts w:ascii="Times New Roman"/>
                <w:sz w:val="18"/>
              </w:rPr>
            </w:pPr>
          </w:p>
        </w:tc>
        <w:tc>
          <w:tcPr>
            <w:tcW w:w="1161" w:type="dxa"/>
          </w:tcPr>
          <w:p>
            <w:pPr>
              <w:pStyle w:val="9"/>
              <w:rPr>
                <w:rFonts w:ascii="Times New Roman"/>
                <w:sz w:val="18"/>
              </w:rPr>
            </w:pPr>
          </w:p>
        </w:tc>
        <w:tc>
          <w:tcPr>
            <w:tcW w:w="1411" w:type="dxa"/>
          </w:tcPr>
          <w:p>
            <w:pPr>
              <w:pStyle w:val="9"/>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8" w:hRule="atLeast"/>
        </w:trPr>
        <w:tc>
          <w:tcPr>
            <w:tcW w:w="1105" w:type="dxa"/>
          </w:tcPr>
          <w:p>
            <w:pPr>
              <w:pStyle w:val="9"/>
              <w:spacing w:before="48"/>
              <w:ind w:left="215" w:right="207"/>
              <w:jc w:val="center"/>
              <w:rPr>
                <w:sz w:val="18"/>
              </w:rPr>
            </w:pPr>
            <w:r>
              <w:rPr>
                <w:sz w:val="18"/>
              </w:rPr>
              <w:t>21011</w:t>
            </w:r>
          </w:p>
        </w:tc>
        <w:tc>
          <w:tcPr>
            <w:tcW w:w="1635" w:type="dxa"/>
          </w:tcPr>
          <w:p>
            <w:pPr>
              <w:pStyle w:val="9"/>
              <w:spacing w:before="48"/>
              <w:ind w:right="85"/>
              <w:jc w:val="right"/>
              <w:rPr>
                <w:sz w:val="18"/>
              </w:rPr>
            </w:pPr>
            <w:r>
              <w:rPr>
                <w:sz w:val="18"/>
              </w:rPr>
              <w:t>行政事业单位医疗</w:t>
            </w:r>
          </w:p>
        </w:tc>
        <w:tc>
          <w:tcPr>
            <w:tcW w:w="1076" w:type="dxa"/>
          </w:tcPr>
          <w:p>
            <w:pPr>
              <w:pStyle w:val="9"/>
              <w:spacing w:before="48"/>
              <w:ind w:left="248" w:right="238"/>
              <w:jc w:val="center"/>
              <w:rPr>
                <w:sz w:val="18"/>
              </w:rPr>
            </w:pPr>
            <w:r>
              <w:rPr>
                <w:sz w:val="18"/>
              </w:rPr>
              <w:t>25.21</w:t>
            </w:r>
          </w:p>
        </w:tc>
        <w:tc>
          <w:tcPr>
            <w:tcW w:w="970" w:type="dxa"/>
          </w:tcPr>
          <w:p>
            <w:pPr>
              <w:pStyle w:val="9"/>
              <w:spacing w:before="48"/>
              <w:ind w:left="259"/>
              <w:rPr>
                <w:sz w:val="18"/>
              </w:rPr>
            </w:pPr>
            <w:r>
              <w:rPr>
                <w:sz w:val="18"/>
              </w:rPr>
              <w:t>25.21</w:t>
            </w:r>
          </w:p>
        </w:tc>
        <w:tc>
          <w:tcPr>
            <w:tcW w:w="1161" w:type="dxa"/>
          </w:tcPr>
          <w:p>
            <w:pPr>
              <w:pStyle w:val="9"/>
              <w:rPr>
                <w:rFonts w:ascii="Times New Roman"/>
                <w:sz w:val="18"/>
              </w:rPr>
            </w:pPr>
          </w:p>
        </w:tc>
        <w:tc>
          <w:tcPr>
            <w:tcW w:w="1161" w:type="dxa"/>
          </w:tcPr>
          <w:p>
            <w:pPr>
              <w:pStyle w:val="9"/>
              <w:rPr>
                <w:rFonts w:ascii="Times New Roman"/>
                <w:sz w:val="18"/>
              </w:rPr>
            </w:pPr>
          </w:p>
        </w:tc>
        <w:tc>
          <w:tcPr>
            <w:tcW w:w="1161" w:type="dxa"/>
          </w:tcPr>
          <w:p>
            <w:pPr>
              <w:pStyle w:val="9"/>
              <w:rPr>
                <w:rFonts w:ascii="Times New Roman"/>
                <w:sz w:val="18"/>
              </w:rPr>
            </w:pPr>
          </w:p>
        </w:tc>
        <w:tc>
          <w:tcPr>
            <w:tcW w:w="1411" w:type="dxa"/>
          </w:tcPr>
          <w:p>
            <w:pPr>
              <w:pStyle w:val="9"/>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7" w:hRule="atLeast"/>
        </w:trPr>
        <w:tc>
          <w:tcPr>
            <w:tcW w:w="1105" w:type="dxa"/>
          </w:tcPr>
          <w:p>
            <w:pPr>
              <w:pStyle w:val="9"/>
              <w:spacing w:before="46"/>
              <w:ind w:left="215" w:right="209"/>
              <w:jc w:val="center"/>
              <w:rPr>
                <w:sz w:val="18"/>
              </w:rPr>
            </w:pPr>
            <w:r>
              <w:rPr>
                <w:sz w:val="18"/>
              </w:rPr>
              <w:t>2101101</w:t>
            </w:r>
          </w:p>
        </w:tc>
        <w:tc>
          <w:tcPr>
            <w:tcW w:w="1635" w:type="dxa"/>
          </w:tcPr>
          <w:p>
            <w:pPr>
              <w:pStyle w:val="9"/>
              <w:spacing w:before="46"/>
              <w:ind w:left="366"/>
              <w:rPr>
                <w:sz w:val="18"/>
              </w:rPr>
            </w:pPr>
            <w:r>
              <w:rPr>
                <w:sz w:val="18"/>
              </w:rPr>
              <w:t>行政单位医疗</w:t>
            </w:r>
          </w:p>
        </w:tc>
        <w:tc>
          <w:tcPr>
            <w:tcW w:w="1076" w:type="dxa"/>
          </w:tcPr>
          <w:p>
            <w:pPr>
              <w:pStyle w:val="9"/>
              <w:spacing w:before="46"/>
              <w:ind w:left="248" w:right="238"/>
              <w:jc w:val="center"/>
              <w:rPr>
                <w:sz w:val="18"/>
              </w:rPr>
            </w:pPr>
            <w:r>
              <w:rPr>
                <w:sz w:val="18"/>
              </w:rPr>
              <w:t>20.01</w:t>
            </w:r>
          </w:p>
        </w:tc>
        <w:tc>
          <w:tcPr>
            <w:tcW w:w="970" w:type="dxa"/>
          </w:tcPr>
          <w:p>
            <w:pPr>
              <w:pStyle w:val="9"/>
              <w:spacing w:before="46"/>
              <w:ind w:left="259"/>
              <w:rPr>
                <w:sz w:val="18"/>
              </w:rPr>
            </w:pPr>
            <w:r>
              <w:rPr>
                <w:sz w:val="18"/>
              </w:rPr>
              <w:t>20.01</w:t>
            </w:r>
          </w:p>
        </w:tc>
        <w:tc>
          <w:tcPr>
            <w:tcW w:w="1161" w:type="dxa"/>
          </w:tcPr>
          <w:p>
            <w:pPr>
              <w:pStyle w:val="9"/>
              <w:rPr>
                <w:rFonts w:ascii="Times New Roman"/>
                <w:sz w:val="18"/>
              </w:rPr>
            </w:pPr>
          </w:p>
        </w:tc>
        <w:tc>
          <w:tcPr>
            <w:tcW w:w="1161" w:type="dxa"/>
          </w:tcPr>
          <w:p>
            <w:pPr>
              <w:pStyle w:val="9"/>
              <w:rPr>
                <w:rFonts w:ascii="Times New Roman"/>
                <w:sz w:val="18"/>
              </w:rPr>
            </w:pPr>
          </w:p>
        </w:tc>
        <w:tc>
          <w:tcPr>
            <w:tcW w:w="1161" w:type="dxa"/>
          </w:tcPr>
          <w:p>
            <w:pPr>
              <w:pStyle w:val="9"/>
              <w:rPr>
                <w:rFonts w:ascii="Times New Roman"/>
                <w:sz w:val="18"/>
              </w:rPr>
            </w:pPr>
          </w:p>
        </w:tc>
        <w:tc>
          <w:tcPr>
            <w:tcW w:w="1411" w:type="dxa"/>
          </w:tcPr>
          <w:p>
            <w:pPr>
              <w:pStyle w:val="9"/>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7" w:hRule="atLeast"/>
        </w:trPr>
        <w:tc>
          <w:tcPr>
            <w:tcW w:w="1105" w:type="dxa"/>
          </w:tcPr>
          <w:p>
            <w:pPr>
              <w:pStyle w:val="9"/>
              <w:spacing w:before="46"/>
              <w:ind w:left="215" w:right="209"/>
              <w:jc w:val="center"/>
              <w:rPr>
                <w:sz w:val="18"/>
              </w:rPr>
            </w:pPr>
            <w:r>
              <w:rPr>
                <w:sz w:val="18"/>
              </w:rPr>
              <w:t>2101103</w:t>
            </w:r>
          </w:p>
        </w:tc>
        <w:tc>
          <w:tcPr>
            <w:tcW w:w="1635" w:type="dxa"/>
          </w:tcPr>
          <w:p>
            <w:pPr>
              <w:pStyle w:val="9"/>
              <w:spacing w:before="46"/>
              <w:ind w:right="85"/>
              <w:jc w:val="right"/>
              <w:rPr>
                <w:sz w:val="18"/>
              </w:rPr>
            </w:pPr>
            <w:r>
              <w:rPr>
                <w:sz w:val="18"/>
              </w:rPr>
              <w:t>公务员医疗补助</w:t>
            </w:r>
          </w:p>
        </w:tc>
        <w:tc>
          <w:tcPr>
            <w:tcW w:w="1076" w:type="dxa"/>
          </w:tcPr>
          <w:p>
            <w:pPr>
              <w:pStyle w:val="9"/>
              <w:spacing w:before="46"/>
              <w:ind w:left="248" w:right="236"/>
              <w:jc w:val="center"/>
              <w:rPr>
                <w:sz w:val="18"/>
              </w:rPr>
            </w:pPr>
            <w:r>
              <w:rPr>
                <w:sz w:val="18"/>
              </w:rPr>
              <w:t>5.20</w:t>
            </w:r>
          </w:p>
        </w:tc>
        <w:tc>
          <w:tcPr>
            <w:tcW w:w="970" w:type="dxa"/>
          </w:tcPr>
          <w:p>
            <w:pPr>
              <w:pStyle w:val="9"/>
              <w:spacing w:before="46"/>
              <w:ind w:left="305"/>
              <w:rPr>
                <w:sz w:val="18"/>
              </w:rPr>
            </w:pPr>
            <w:r>
              <w:rPr>
                <w:sz w:val="18"/>
              </w:rPr>
              <w:t>5.20</w:t>
            </w:r>
          </w:p>
        </w:tc>
        <w:tc>
          <w:tcPr>
            <w:tcW w:w="1161" w:type="dxa"/>
          </w:tcPr>
          <w:p>
            <w:pPr>
              <w:pStyle w:val="9"/>
              <w:rPr>
                <w:rFonts w:ascii="Times New Roman"/>
                <w:sz w:val="18"/>
              </w:rPr>
            </w:pPr>
          </w:p>
        </w:tc>
        <w:tc>
          <w:tcPr>
            <w:tcW w:w="1161" w:type="dxa"/>
          </w:tcPr>
          <w:p>
            <w:pPr>
              <w:pStyle w:val="9"/>
              <w:rPr>
                <w:rFonts w:ascii="Times New Roman"/>
                <w:sz w:val="18"/>
              </w:rPr>
            </w:pPr>
          </w:p>
        </w:tc>
        <w:tc>
          <w:tcPr>
            <w:tcW w:w="1161" w:type="dxa"/>
          </w:tcPr>
          <w:p>
            <w:pPr>
              <w:pStyle w:val="9"/>
              <w:rPr>
                <w:rFonts w:ascii="Times New Roman"/>
                <w:sz w:val="18"/>
              </w:rPr>
            </w:pPr>
          </w:p>
        </w:tc>
        <w:tc>
          <w:tcPr>
            <w:tcW w:w="1411" w:type="dxa"/>
          </w:tcPr>
          <w:p>
            <w:pPr>
              <w:pStyle w:val="9"/>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5" w:hRule="atLeast"/>
        </w:trPr>
        <w:tc>
          <w:tcPr>
            <w:tcW w:w="1105" w:type="dxa"/>
          </w:tcPr>
          <w:p>
            <w:pPr>
              <w:pStyle w:val="9"/>
              <w:spacing w:before="46"/>
              <w:ind w:left="215" w:right="209"/>
              <w:jc w:val="center"/>
              <w:rPr>
                <w:sz w:val="18"/>
              </w:rPr>
            </w:pPr>
            <w:r>
              <w:rPr>
                <w:sz w:val="18"/>
              </w:rPr>
              <w:t>221</w:t>
            </w:r>
          </w:p>
        </w:tc>
        <w:tc>
          <w:tcPr>
            <w:tcW w:w="1635" w:type="dxa"/>
          </w:tcPr>
          <w:p>
            <w:pPr>
              <w:pStyle w:val="9"/>
              <w:spacing w:before="46"/>
              <w:ind w:left="277"/>
              <w:rPr>
                <w:sz w:val="18"/>
              </w:rPr>
            </w:pPr>
            <w:r>
              <w:rPr>
                <w:sz w:val="18"/>
              </w:rPr>
              <w:t>住房保障支出</w:t>
            </w:r>
          </w:p>
        </w:tc>
        <w:tc>
          <w:tcPr>
            <w:tcW w:w="1076" w:type="dxa"/>
          </w:tcPr>
          <w:p>
            <w:pPr>
              <w:pStyle w:val="9"/>
              <w:spacing w:before="46"/>
              <w:ind w:left="248" w:right="238"/>
              <w:jc w:val="center"/>
              <w:rPr>
                <w:sz w:val="18"/>
              </w:rPr>
            </w:pPr>
            <w:r>
              <w:rPr>
                <w:sz w:val="18"/>
              </w:rPr>
              <w:t>41.78</w:t>
            </w:r>
          </w:p>
        </w:tc>
        <w:tc>
          <w:tcPr>
            <w:tcW w:w="970" w:type="dxa"/>
          </w:tcPr>
          <w:p>
            <w:pPr>
              <w:pStyle w:val="9"/>
              <w:spacing w:before="46"/>
              <w:ind w:left="259"/>
              <w:rPr>
                <w:sz w:val="18"/>
              </w:rPr>
            </w:pPr>
            <w:r>
              <w:rPr>
                <w:sz w:val="18"/>
              </w:rPr>
              <w:t>41.78</w:t>
            </w:r>
          </w:p>
        </w:tc>
        <w:tc>
          <w:tcPr>
            <w:tcW w:w="1161" w:type="dxa"/>
          </w:tcPr>
          <w:p>
            <w:pPr>
              <w:pStyle w:val="9"/>
              <w:rPr>
                <w:rFonts w:ascii="Times New Roman"/>
                <w:sz w:val="18"/>
              </w:rPr>
            </w:pPr>
          </w:p>
        </w:tc>
        <w:tc>
          <w:tcPr>
            <w:tcW w:w="1161" w:type="dxa"/>
          </w:tcPr>
          <w:p>
            <w:pPr>
              <w:pStyle w:val="9"/>
              <w:rPr>
                <w:rFonts w:ascii="Times New Roman"/>
                <w:sz w:val="18"/>
              </w:rPr>
            </w:pPr>
          </w:p>
        </w:tc>
        <w:tc>
          <w:tcPr>
            <w:tcW w:w="1161" w:type="dxa"/>
          </w:tcPr>
          <w:p>
            <w:pPr>
              <w:pStyle w:val="9"/>
              <w:rPr>
                <w:rFonts w:ascii="Times New Roman"/>
                <w:sz w:val="18"/>
              </w:rPr>
            </w:pPr>
          </w:p>
        </w:tc>
        <w:tc>
          <w:tcPr>
            <w:tcW w:w="1411" w:type="dxa"/>
          </w:tcPr>
          <w:p>
            <w:pPr>
              <w:pStyle w:val="9"/>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7" w:hRule="atLeast"/>
        </w:trPr>
        <w:tc>
          <w:tcPr>
            <w:tcW w:w="1105" w:type="dxa"/>
          </w:tcPr>
          <w:p>
            <w:pPr>
              <w:pStyle w:val="9"/>
              <w:spacing w:before="46"/>
              <w:ind w:left="215" w:right="207"/>
              <w:jc w:val="center"/>
              <w:rPr>
                <w:sz w:val="18"/>
              </w:rPr>
            </w:pPr>
            <w:r>
              <w:rPr>
                <w:sz w:val="18"/>
              </w:rPr>
              <w:t>22102</w:t>
            </w:r>
          </w:p>
        </w:tc>
        <w:tc>
          <w:tcPr>
            <w:tcW w:w="1635" w:type="dxa"/>
          </w:tcPr>
          <w:p>
            <w:pPr>
              <w:pStyle w:val="9"/>
              <w:spacing w:before="46"/>
              <w:ind w:left="277"/>
              <w:rPr>
                <w:sz w:val="18"/>
              </w:rPr>
            </w:pPr>
            <w:r>
              <w:rPr>
                <w:sz w:val="18"/>
              </w:rPr>
              <w:t>住房改革支出</w:t>
            </w:r>
          </w:p>
        </w:tc>
        <w:tc>
          <w:tcPr>
            <w:tcW w:w="1076" w:type="dxa"/>
          </w:tcPr>
          <w:p>
            <w:pPr>
              <w:pStyle w:val="9"/>
              <w:spacing w:before="46"/>
              <w:ind w:left="248" w:right="238"/>
              <w:jc w:val="center"/>
              <w:rPr>
                <w:sz w:val="18"/>
              </w:rPr>
            </w:pPr>
            <w:r>
              <w:rPr>
                <w:sz w:val="18"/>
              </w:rPr>
              <w:t>41.78</w:t>
            </w:r>
          </w:p>
        </w:tc>
        <w:tc>
          <w:tcPr>
            <w:tcW w:w="970" w:type="dxa"/>
          </w:tcPr>
          <w:p>
            <w:pPr>
              <w:pStyle w:val="9"/>
              <w:spacing w:before="46"/>
              <w:ind w:left="259"/>
              <w:rPr>
                <w:sz w:val="18"/>
              </w:rPr>
            </w:pPr>
            <w:r>
              <w:rPr>
                <w:sz w:val="18"/>
              </w:rPr>
              <w:t>41.78</w:t>
            </w:r>
          </w:p>
        </w:tc>
        <w:tc>
          <w:tcPr>
            <w:tcW w:w="1161" w:type="dxa"/>
          </w:tcPr>
          <w:p>
            <w:pPr>
              <w:pStyle w:val="9"/>
              <w:rPr>
                <w:rFonts w:ascii="Times New Roman"/>
                <w:sz w:val="18"/>
              </w:rPr>
            </w:pPr>
          </w:p>
        </w:tc>
        <w:tc>
          <w:tcPr>
            <w:tcW w:w="1161" w:type="dxa"/>
          </w:tcPr>
          <w:p>
            <w:pPr>
              <w:pStyle w:val="9"/>
              <w:rPr>
                <w:rFonts w:ascii="Times New Roman"/>
                <w:sz w:val="18"/>
              </w:rPr>
            </w:pPr>
          </w:p>
        </w:tc>
        <w:tc>
          <w:tcPr>
            <w:tcW w:w="1161" w:type="dxa"/>
          </w:tcPr>
          <w:p>
            <w:pPr>
              <w:pStyle w:val="9"/>
              <w:rPr>
                <w:rFonts w:ascii="Times New Roman"/>
                <w:sz w:val="18"/>
              </w:rPr>
            </w:pPr>
          </w:p>
        </w:tc>
        <w:tc>
          <w:tcPr>
            <w:tcW w:w="1411" w:type="dxa"/>
          </w:tcPr>
          <w:p>
            <w:pPr>
              <w:pStyle w:val="9"/>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7" w:hRule="atLeast"/>
        </w:trPr>
        <w:tc>
          <w:tcPr>
            <w:tcW w:w="1105" w:type="dxa"/>
          </w:tcPr>
          <w:p>
            <w:pPr>
              <w:pStyle w:val="9"/>
              <w:spacing w:before="47"/>
              <w:ind w:left="215" w:right="209"/>
              <w:jc w:val="center"/>
              <w:rPr>
                <w:sz w:val="18"/>
              </w:rPr>
            </w:pPr>
            <w:r>
              <w:rPr>
                <w:sz w:val="18"/>
              </w:rPr>
              <w:t>2210201</w:t>
            </w:r>
          </w:p>
        </w:tc>
        <w:tc>
          <w:tcPr>
            <w:tcW w:w="1635" w:type="dxa"/>
          </w:tcPr>
          <w:p>
            <w:pPr>
              <w:pStyle w:val="9"/>
              <w:spacing w:before="47"/>
              <w:ind w:left="457"/>
              <w:rPr>
                <w:sz w:val="18"/>
              </w:rPr>
            </w:pPr>
            <w:r>
              <w:rPr>
                <w:sz w:val="18"/>
              </w:rPr>
              <w:t>住房公积金</w:t>
            </w:r>
          </w:p>
        </w:tc>
        <w:tc>
          <w:tcPr>
            <w:tcW w:w="1076" w:type="dxa"/>
          </w:tcPr>
          <w:p>
            <w:pPr>
              <w:pStyle w:val="9"/>
              <w:spacing w:before="47"/>
              <w:ind w:left="248" w:right="238"/>
              <w:jc w:val="center"/>
              <w:rPr>
                <w:sz w:val="18"/>
              </w:rPr>
            </w:pPr>
            <w:r>
              <w:rPr>
                <w:sz w:val="18"/>
              </w:rPr>
              <w:t>41.78</w:t>
            </w:r>
          </w:p>
        </w:tc>
        <w:tc>
          <w:tcPr>
            <w:tcW w:w="970" w:type="dxa"/>
          </w:tcPr>
          <w:p>
            <w:pPr>
              <w:pStyle w:val="9"/>
              <w:spacing w:before="47"/>
              <w:ind w:left="259"/>
              <w:rPr>
                <w:sz w:val="18"/>
              </w:rPr>
            </w:pPr>
            <w:r>
              <w:rPr>
                <w:sz w:val="18"/>
              </w:rPr>
              <w:t>41.78</w:t>
            </w:r>
          </w:p>
        </w:tc>
        <w:tc>
          <w:tcPr>
            <w:tcW w:w="1161" w:type="dxa"/>
          </w:tcPr>
          <w:p>
            <w:pPr>
              <w:pStyle w:val="9"/>
              <w:rPr>
                <w:rFonts w:ascii="Times New Roman"/>
                <w:sz w:val="18"/>
              </w:rPr>
            </w:pPr>
          </w:p>
        </w:tc>
        <w:tc>
          <w:tcPr>
            <w:tcW w:w="1161" w:type="dxa"/>
          </w:tcPr>
          <w:p>
            <w:pPr>
              <w:pStyle w:val="9"/>
              <w:rPr>
                <w:rFonts w:ascii="Times New Roman"/>
                <w:sz w:val="18"/>
              </w:rPr>
            </w:pPr>
          </w:p>
        </w:tc>
        <w:tc>
          <w:tcPr>
            <w:tcW w:w="1161" w:type="dxa"/>
          </w:tcPr>
          <w:p>
            <w:pPr>
              <w:pStyle w:val="9"/>
              <w:rPr>
                <w:rFonts w:ascii="Times New Roman"/>
                <w:sz w:val="18"/>
              </w:rPr>
            </w:pPr>
          </w:p>
        </w:tc>
        <w:tc>
          <w:tcPr>
            <w:tcW w:w="1411" w:type="dxa"/>
          </w:tcPr>
          <w:p>
            <w:pPr>
              <w:pStyle w:val="9"/>
              <w:rPr>
                <w:rFonts w:ascii="Times New Roman"/>
                <w:sz w:val="18"/>
              </w:rPr>
            </w:pPr>
          </w:p>
        </w:tc>
      </w:tr>
    </w:tbl>
    <w:p>
      <w:pPr>
        <w:spacing w:before="52"/>
        <w:ind w:left="127" w:right="0" w:firstLine="0"/>
        <w:jc w:val="left"/>
        <w:rPr>
          <w:sz w:val="18"/>
        </w:rPr>
      </w:pPr>
      <w:r>
        <w:rPr>
          <w:sz w:val="18"/>
        </w:rPr>
        <w:t>注：本表反映部门本年度各项支出情况。</w:t>
      </w:r>
    </w:p>
    <w:p>
      <w:pPr>
        <w:spacing w:after="0"/>
        <w:jc w:val="left"/>
        <w:rPr>
          <w:sz w:val="18"/>
        </w:rPr>
        <w:sectPr>
          <w:pgSz w:w="11910" w:h="16840"/>
          <w:pgMar w:top="1580" w:right="1000" w:bottom="280" w:left="1000" w:header="720" w:footer="720" w:gutter="0"/>
          <w:cols w:space="720" w:num="1"/>
        </w:sectPr>
      </w:pPr>
    </w:p>
    <w:p>
      <w:pPr>
        <w:pStyle w:val="3"/>
        <w:rPr>
          <w:sz w:val="20"/>
        </w:rPr>
      </w:pPr>
    </w:p>
    <w:p>
      <w:pPr>
        <w:pStyle w:val="3"/>
        <w:spacing w:before="9"/>
        <w:rPr>
          <w:sz w:val="17"/>
        </w:rPr>
      </w:pPr>
    </w:p>
    <w:p>
      <w:pPr>
        <w:spacing w:after="0"/>
        <w:rPr>
          <w:sz w:val="17"/>
        </w:rPr>
        <w:sectPr>
          <w:pgSz w:w="11910" w:h="16840"/>
          <w:pgMar w:top="1580" w:right="1000" w:bottom="280" w:left="1000" w:header="720" w:footer="720" w:gutter="0"/>
          <w:cols w:space="720" w:num="1"/>
        </w:sectPr>
      </w:pPr>
    </w:p>
    <w:p>
      <w:pPr>
        <w:pStyle w:val="3"/>
        <w:spacing w:before="55"/>
        <w:ind w:left="3032"/>
      </w:pPr>
      <w:r>
        <w:rPr>
          <w:spacing w:val="-1"/>
        </w:rPr>
        <w:t>财政拨款收入支出决算总表</w:t>
      </w:r>
    </w:p>
    <w:p>
      <w:pPr>
        <w:pStyle w:val="3"/>
        <w:rPr>
          <w:sz w:val="14"/>
        </w:rPr>
      </w:pPr>
      <w:r>
        <w:br w:type="column"/>
      </w:r>
    </w:p>
    <w:p>
      <w:pPr>
        <w:pStyle w:val="3"/>
        <w:rPr>
          <w:sz w:val="14"/>
        </w:rPr>
      </w:pPr>
    </w:p>
    <w:p>
      <w:pPr>
        <w:pStyle w:val="3"/>
        <w:spacing w:before="7"/>
        <w:rPr>
          <w:sz w:val="10"/>
        </w:rPr>
      </w:pPr>
    </w:p>
    <w:p>
      <w:pPr>
        <w:spacing w:before="0"/>
        <w:ind w:left="1801" w:right="0" w:firstLine="0"/>
        <w:jc w:val="left"/>
        <w:rPr>
          <w:sz w:val="15"/>
        </w:rPr>
      </w:pPr>
      <w:r>
        <w:rPr>
          <w:spacing w:val="-9"/>
          <w:w w:val="95"/>
          <w:sz w:val="15"/>
        </w:rPr>
        <w:t xml:space="preserve">公开 </w:t>
      </w:r>
      <w:r>
        <w:rPr>
          <w:w w:val="95"/>
          <w:sz w:val="15"/>
        </w:rPr>
        <w:t>04</w:t>
      </w:r>
      <w:r>
        <w:rPr>
          <w:spacing w:val="-13"/>
          <w:w w:val="95"/>
          <w:sz w:val="15"/>
        </w:rPr>
        <w:t xml:space="preserve"> 表</w:t>
      </w:r>
    </w:p>
    <w:p>
      <w:pPr>
        <w:spacing w:after="0"/>
        <w:jc w:val="left"/>
        <w:rPr>
          <w:sz w:val="15"/>
        </w:rPr>
        <w:sectPr>
          <w:type w:val="continuous"/>
          <w:pgSz w:w="11910" w:h="16840"/>
          <w:pgMar w:top="1580" w:right="1000" w:bottom="280" w:left="1000" w:header="720" w:footer="720" w:gutter="0"/>
          <w:cols w:equalWidth="0" w:num="2">
            <w:col w:w="6872" w:space="40"/>
            <w:col w:w="2998"/>
          </w:cols>
        </w:sectPr>
      </w:pPr>
    </w:p>
    <w:p>
      <w:pPr>
        <w:tabs>
          <w:tab w:val="left" w:pos="8417"/>
        </w:tabs>
        <w:spacing w:before="48" w:after="7"/>
        <w:ind w:left="418" w:right="0" w:firstLine="0"/>
        <w:jc w:val="left"/>
        <w:rPr>
          <w:sz w:val="15"/>
        </w:rPr>
      </w:pPr>
      <w:r>
        <w:rPr>
          <w:sz w:val="15"/>
        </w:rPr>
        <w:t>部门：</w:t>
      </w:r>
      <w:r>
        <w:rPr>
          <w:sz w:val="15"/>
        </w:rPr>
        <w:tab/>
      </w:r>
      <w:r>
        <w:rPr>
          <w:sz w:val="15"/>
        </w:rPr>
        <w:t>金额单位：万元</w:t>
      </w:r>
    </w:p>
    <w:tbl>
      <w:tblPr>
        <w:tblStyle w:val="5"/>
        <w:tblW w:w="0" w:type="auto"/>
        <w:tblInd w:w="31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317"/>
        <w:gridCol w:w="465"/>
        <w:gridCol w:w="748"/>
        <w:gridCol w:w="2456"/>
        <w:gridCol w:w="446"/>
        <w:gridCol w:w="708"/>
        <w:gridCol w:w="790"/>
        <w:gridCol w:w="767"/>
        <w:gridCol w:w="59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3530" w:type="dxa"/>
            <w:gridSpan w:val="3"/>
          </w:tcPr>
          <w:p>
            <w:pPr>
              <w:pStyle w:val="9"/>
              <w:tabs>
                <w:tab w:val="left" w:pos="709"/>
              </w:tabs>
              <w:spacing w:before="29"/>
              <w:ind w:left="8"/>
              <w:jc w:val="center"/>
              <w:rPr>
                <w:sz w:val="20"/>
              </w:rPr>
            </w:pPr>
            <w:r>
              <w:rPr>
                <w:sz w:val="20"/>
              </w:rPr>
              <w:t>收</w:t>
            </w:r>
            <w:r>
              <w:rPr>
                <w:sz w:val="20"/>
              </w:rPr>
              <w:tab/>
            </w:r>
            <w:r>
              <w:rPr>
                <w:sz w:val="20"/>
              </w:rPr>
              <w:t>入</w:t>
            </w:r>
          </w:p>
        </w:tc>
        <w:tc>
          <w:tcPr>
            <w:tcW w:w="5761" w:type="dxa"/>
            <w:gridSpan w:val="6"/>
            <w:tcBorders>
              <w:right w:val="nil"/>
            </w:tcBorders>
          </w:tcPr>
          <w:p>
            <w:pPr>
              <w:pStyle w:val="9"/>
              <w:tabs>
                <w:tab w:val="left" w:pos="898"/>
              </w:tabs>
              <w:spacing w:before="29"/>
              <w:ind w:left="197"/>
              <w:jc w:val="center"/>
              <w:rPr>
                <w:sz w:val="20"/>
              </w:rPr>
            </w:pPr>
            <w:r>
              <w:rPr>
                <w:sz w:val="20"/>
              </w:rPr>
              <w:t>支</w:t>
            </w:r>
            <w:r>
              <w:rPr>
                <w:sz w:val="20"/>
              </w:rPr>
              <w:tab/>
            </w:r>
            <w:r>
              <w:rPr>
                <w:sz w:val="20"/>
              </w:rPr>
              <w:t>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0" w:hRule="atLeast"/>
        </w:trPr>
        <w:tc>
          <w:tcPr>
            <w:tcW w:w="2317" w:type="dxa"/>
          </w:tcPr>
          <w:p>
            <w:pPr>
              <w:pStyle w:val="9"/>
              <w:spacing w:before="7"/>
              <w:rPr>
                <w:sz w:val="20"/>
              </w:rPr>
            </w:pPr>
          </w:p>
          <w:p>
            <w:pPr>
              <w:pStyle w:val="9"/>
              <w:ind w:left="985" w:right="980"/>
              <w:jc w:val="center"/>
              <w:rPr>
                <w:sz w:val="15"/>
              </w:rPr>
            </w:pPr>
            <w:r>
              <w:rPr>
                <w:sz w:val="15"/>
              </w:rPr>
              <w:t>项目</w:t>
            </w:r>
          </w:p>
        </w:tc>
        <w:tc>
          <w:tcPr>
            <w:tcW w:w="465" w:type="dxa"/>
          </w:tcPr>
          <w:p>
            <w:pPr>
              <w:pStyle w:val="9"/>
              <w:spacing w:before="4"/>
              <w:rPr>
                <w:sz w:val="14"/>
              </w:rPr>
            </w:pPr>
          </w:p>
          <w:p>
            <w:pPr>
              <w:pStyle w:val="9"/>
              <w:spacing w:line="225" w:lineRule="auto"/>
              <w:ind w:left="156" w:right="147"/>
              <w:rPr>
                <w:sz w:val="15"/>
              </w:rPr>
            </w:pPr>
            <w:r>
              <w:rPr>
                <w:sz w:val="15"/>
              </w:rPr>
              <w:t>行次</w:t>
            </w:r>
          </w:p>
        </w:tc>
        <w:tc>
          <w:tcPr>
            <w:tcW w:w="748" w:type="dxa"/>
          </w:tcPr>
          <w:p>
            <w:pPr>
              <w:pStyle w:val="9"/>
              <w:spacing w:before="7"/>
              <w:rPr>
                <w:sz w:val="20"/>
              </w:rPr>
            </w:pPr>
          </w:p>
          <w:p>
            <w:pPr>
              <w:pStyle w:val="9"/>
              <w:ind w:left="127" w:right="119"/>
              <w:jc w:val="center"/>
              <w:rPr>
                <w:sz w:val="15"/>
              </w:rPr>
            </w:pPr>
            <w:r>
              <w:rPr>
                <w:sz w:val="15"/>
              </w:rPr>
              <w:t>金额</w:t>
            </w:r>
          </w:p>
        </w:tc>
        <w:tc>
          <w:tcPr>
            <w:tcW w:w="2456" w:type="dxa"/>
          </w:tcPr>
          <w:p>
            <w:pPr>
              <w:pStyle w:val="9"/>
              <w:spacing w:before="7"/>
              <w:rPr>
                <w:sz w:val="20"/>
              </w:rPr>
            </w:pPr>
          </w:p>
          <w:p>
            <w:pPr>
              <w:pStyle w:val="9"/>
              <w:ind w:left="1055" w:right="1049"/>
              <w:jc w:val="center"/>
              <w:rPr>
                <w:sz w:val="15"/>
              </w:rPr>
            </w:pPr>
            <w:r>
              <w:rPr>
                <w:sz w:val="15"/>
              </w:rPr>
              <w:t>项目</w:t>
            </w:r>
          </w:p>
        </w:tc>
        <w:tc>
          <w:tcPr>
            <w:tcW w:w="446" w:type="dxa"/>
          </w:tcPr>
          <w:p>
            <w:pPr>
              <w:pStyle w:val="9"/>
              <w:spacing w:before="4"/>
              <w:rPr>
                <w:sz w:val="14"/>
              </w:rPr>
            </w:pPr>
          </w:p>
          <w:p>
            <w:pPr>
              <w:pStyle w:val="9"/>
              <w:spacing w:line="225" w:lineRule="auto"/>
              <w:ind w:left="147" w:right="137"/>
              <w:rPr>
                <w:sz w:val="15"/>
              </w:rPr>
            </w:pPr>
            <w:r>
              <w:rPr>
                <w:sz w:val="15"/>
              </w:rPr>
              <w:t>行次</w:t>
            </w:r>
          </w:p>
        </w:tc>
        <w:tc>
          <w:tcPr>
            <w:tcW w:w="708" w:type="dxa"/>
          </w:tcPr>
          <w:p>
            <w:pPr>
              <w:pStyle w:val="9"/>
              <w:spacing w:before="7"/>
              <w:rPr>
                <w:sz w:val="20"/>
              </w:rPr>
            </w:pPr>
          </w:p>
          <w:p>
            <w:pPr>
              <w:pStyle w:val="9"/>
              <w:ind w:left="106" w:right="100"/>
              <w:jc w:val="center"/>
              <w:rPr>
                <w:sz w:val="15"/>
              </w:rPr>
            </w:pPr>
            <w:r>
              <w:rPr>
                <w:sz w:val="15"/>
              </w:rPr>
              <w:t>合计</w:t>
            </w:r>
          </w:p>
        </w:tc>
        <w:tc>
          <w:tcPr>
            <w:tcW w:w="790" w:type="dxa"/>
          </w:tcPr>
          <w:p>
            <w:pPr>
              <w:pStyle w:val="9"/>
              <w:spacing w:line="180" w:lineRule="exact"/>
              <w:ind w:left="169" w:right="159"/>
              <w:jc w:val="center"/>
              <w:rPr>
                <w:sz w:val="15"/>
              </w:rPr>
            </w:pPr>
            <w:r>
              <w:rPr>
                <w:spacing w:val="-2"/>
                <w:sz w:val="15"/>
              </w:rPr>
              <w:t>一般公共预算财政拨</w:t>
            </w:r>
            <w:r>
              <w:rPr>
                <w:sz w:val="15"/>
              </w:rPr>
              <w:t>款</w:t>
            </w:r>
          </w:p>
        </w:tc>
        <w:tc>
          <w:tcPr>
            <w:tcW w:w="767" w:type="dxa"/>
          </w:tcPr>
          <w:p>
            <w:pPr>
              <w:pStyle w:val="9"/>
              <w:spacing w:line="180" w:lineRule="exact"/>
              <w:ind w:left="157" w:right="148"/>
              <w:jc w:val="both"/>
              <w:rPr>
                <w:sz w:val="15"/>
              </w:rPr>
            </w:pPr>
            <w:r>
              <w:rPr>
                <w:spacing w:val="-2"/>
                <w:sz w:val="15"/>
              </w:rPr>
              <w:t>政府性基金预算财政</w:t>
            </w:r>
            <w:r>
              <w:rPr>
                <w:sz w:val="15"/>
              </w:rPr>
              <w:t>拨款</w:t>
            </w:r>
          </w:p>
        </w:tc>
        <w:tc>
          <w:tcPr>
            <w:tcW w:w="594" w:type="dxa"/>
            <w:tcBorders>
              <w:right w:val="nil"/>
            </w:tcBorders>
          </w:tcPr>
          <w:p>
            <w:pPr>
              <w:pStyle w:val="9"/>
              <w:spacing w:line="180" w:lineRule="exact"/>
              <w:ind w:left="167" w:right="-29"/>
              <w:jc w:val="both"/>
              <w:rPr>
                <w:sz w:val="15"/>
              </w:rPr>
            </w:pPr>
            <w:r>
              <w:rPr>
                <w:spacing w:val="-2"/>
                <w:sz w:val="15"/>
              </w:rPr>
              <w:t>国有资本经营预算财政拨款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317" w:type="dxa"/>
          </w:tcPr>
          <w:p>
            <w:pPr>
              <w:pStyle w:val="9"/>
              <w:spacing w:before="66"/>
              <w:ind w:left="985" w:right="980"/>
              <w:jc w:val="center"/>
              <w:rPr>
                <w:sz w:val="15"/>
              </w:rPr>
            </w:pPr>
            <w:r>
              <w:rPr>
                <w:sz w:val="15"/>
              </w:rPr>
              <w:t>栏次</w:t>
            </w:r>
          </w:p>
        </w:tc>
        <w:tc>
          <w:tcPr>
            <w:tcW w:w="465" w:type="dxa"/>
          </w:tcPr>
          <w:p>
            <w:pPr>
              <w:pStyle w:val="9"/>
              <w:rPr>
                <w:rFonts w:ascii="Times New Roman"/>
                <w:sz w:val="14"/>
              </w:rPr>
            </w:pPr>
          </w:p>
        </w:tc>
        <w:tc>
          <w:tcPr>
            <w:tcW w:w="748" w:type="dxa"/>
          </w:tcPr>
          <w:p>
            <w:pPr>
              <w:pStyle w:val="9"/>
              <w:spacing w:before="66"/>
              <w:ind w:left="6"/>
              <w:jc w:val="center"/>
              <w:rPr>
                <w:sz w:val="15"/>
              </w:rPr>
            </w:pPr>
            <w:r>
              <w:rPr>
                <w:w w:val="99"/>
                <w:sz w:val="15"/>
              </w:rPr>
              <w:t>1</w:t>
            </w:r>
          </w:p>
        </w:tc>
        <w:tc>
          <w:tcPr>
            <w:tcW w:w="2456" w:type="dxa"/>
          </w:tcPr>
          <w:p>
            <w:pPr>
              <w:pStyle w:val="9"/>
              <w:spacing w:before="66"/>
              <w:ind w:left="1055" w:right="1049"/>
              <w:jc w:val="center"/>
              <w:rPr>
                <w:sz w:val="15"/>
              </w:rPr>
            </w:pPr>
            <w:r>
              <w:rPr>
                <w:sz w:val="15"/>
              </w:rPr>
              <w:t>栏次</w:t>
            </w:r>
          </w:p>
        </w:tc>
        <w:tc>
          <w:tcPr>
            <w:tcW w:w="446" w:type="dxa"/>
          </w:tcPr>
          <w:p>
            <w:pPr>
              <w:pStyle w:val="9"/>
              <w:rPr>
                <w:rFonts w:ascii="Times New Roman"/>
                <w:sz w:val="14"/>
              </w:rPr>
            </w:pPr>
          </w:p>
        </w:tc>
        <w:tc>
          <w:tcPr>
            <w:tcW w:w="708" w:type="dxa"/>
          </w:tcPr>
          <w:p>
            <w:pPr>
              <w:pStyle w:val="9"/>
              <w:spacing w:before="66"/>
              <w:ind w:left="8"/>
              <w:jc w:val="center"/>
              <w:rPr>
                <w:sz w:val="15"/>
              </w:rPr>
            </w:pPr>
            <w:r>
              <w:rPr>
                <w:w w:val="99"/>
                <w:sz w:val="15"/>
              </w:rPr>
              <w:t>2</w:t>
            </w:r>
          </w:p>
        </w:tc>
        <w:tc>
          <w:tcPr>
            <w:tcW w:w="790" w:type="dxa"/>
          </w:tcPr>
          <w:p>
            <w:pPr>
              <w:pStyle w:val="9"/>
              <w:spacing w:before="66"/>
              <w:ind w:left="8"/>
              <w:jc w:val="center"/>
              <w:rPr>
                <w:sz w:val="15"/>
              </w:rPr>
            </w:pPr>
            <w:r>
              <w:rPr>
                <w:w w:val="99"/>
                <w:sz w:val="15"/>
              </w:rPr>
              <w:t>3</w:t>
            </w:r>
          </w:p>
        </w:tc>
        <w:tc>
          <w:tcPr>
            <w:tcW w:w="767" w:type="dxa"/>
          </w:tcPr>
          <w:p>
            <w:pPr>
              <w:pStyle w:val="9"/>
              <w:spacing w:before="66"/>
              <w:ind w:left="11"/>
              <w:jc w:val="center"/>
              <w:rPr>
                <w:sz w:val="15"/>
              </w:rPr>
            </w:pPr>
            <w:r>
              <w:rPr>
                <w:w w:val="99"/>
                <w:sz w:val="15"/>
              </w:rPr>
              <w:t>4</w:t>
            </w:r>
          </w:p>
        </w:tc>
        <w:tc>
          <w:tcPr>
            <w:tcW w:w="594" w:type="dxa"/>
            <w:tcBorders>
              <w:right w:val="nil"/>
            </w:tcBorders>
          </w:tcPr>
          <w:p>
            <w:pPr>
              <w:pStyle w:val="9"/>
              <w:spacing w:before="66"/>
              <w:ind w:left="354"/>
              <w:rPr>
                <w:sz w:val="15"/>
              </w:rPr>
            </w:pPr>
            <w:r>
              <w:rPr>
                <w:w w:val="99"/>
                <w:sz w:val="15"/>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317" w:type="dxa"/>
          </w:tcPr>
          <w:p>
            <w:pPr>
              <w:pStyle w:val="9"/>
              <w:spacing w:before="66"/>
              <w:ind w:left="107"/>
              <w:rPr>
                <w:sz w:val="15"/>
              </w:rPr>
            </w:pPr>
            <w:r>
              <w:rPr>
                <w:sz w:val="15"/>
              </w:rPr>
              <w:t>一、一般公共预算财政拨款</w:t>
            </w:r>
          </w:p>
        </w:tc>
        <w:tc>
          <w:tcPr>
            <w:tcW w:w="465" w:type="dxa"/>
          </w:tcPr>
          <w:p>
            <w:pPr>
              <w:pStyle w:val="9"/>
              <w:spacing w:before="66"/>
              <w:ind w:left="9"/>
              <w:jc w:val="center"/>
              <w:rPr>
                <w:sz w:val="15"/>
              </w:rPr>
            </w:pPr>
            <w:r>
              <w:rPr>
                <w:w w:val="99"/>
                <w:sz w:val="15"/>
              </w:rPr>
              <w:t>1</w:t>
            </w:r>
          </w:p>
        </w:tc>
        <w:tc>
          <w:tcPr>
            <w:tcW w:w="748" w:type="dxa"/>
          </w:tcPr>
          <w:p>
            <w:pPr>
              <w:pStyle w:val="9"/>
              <w:spacing w:before="66"/>
              <w:ind w:left="127" w:right="121"/>
              <w:jc w:val="center"/>
              <w:rPr>
                <w:sz w:val="15"/>
              </w:rPr>
            </w:pPr>
            <w:r>
              <w:rPr>
                <w:sz w:val="15"/>
              </w:rPr>
              <w:t>849.73</w:t>
            </w:r>
          </w:p>
        </w:tc>
        <w:tc>
          <w:tcPr>
            <w:tcW w:w="2456" w:type="dxa"/>
          </w:tcPr>
          <w:p>
            <w:pPr>
              <w:pStyle w:val="9"/>
              <w:spacing w:before="66"/>
              <w:ind w:left="107"/>
              <w:rPr>
                <w:sz w:val="15"/>
              </w:rPr>
            </w:pPr>
            <w:r>
              <w:rPr>
                <w:sz w:val="15"/>
              </w:rPr>
              <w:t>一、一般公共服务支出</w:t>
            </w:r>
          </w:p>
        </w:tc>
        <w:tc>
          <w:tcPr>
            <w:tcW w:w="446" w:type="dxa"/>
          </w:tcPr>
          <w:p>
            <w:pPr>
              <w:pStyle w:val="9"/>
              <w:spacing w:before="66"/>
              <w:ind w:left="127" w:right="119"/>
              <w:jc w:val="center"/>
              <w:rPr>
                <w:sz w:val="15"/>
              </w:rPr>
            </w:pPr>
            <w:r>
              <w:rPr>
                <w:sz w:val="15"/>
              </w:rPr>
              <w:t>33</w:t>
            </w:r>
          </w:p>
        </w:tc>
        <w:tc>
          <w:tcPr>
            <w:tcW w:w="708" w:type="dxa"/>
          </w:tcPr>
          <w:p>
            <w:pPr>
              <w:pStyle w:val="9"/>
              <w:rPr>
                <w:rFonts w:ascii="Times New Roman"/>
                <w:sz w:val="14"/>
              </w:rPr>
            </w:pPr>
          </w:p>
        </w:tc>
        <w:tc>
          <w:tcPr>
            <w:tcW w:w="790" w:type="dxa"/>
          </w:tcPr>
          <w:p>
            <w:pPr>
              <w:pStyle w:val="9"/>
              <w:rPr>
                <w:rFonts w:ascii="Times New Roman"/>
                <w:sz w:val="14"/>
              </w:rPr>
            </w:pPr>
          </w:p>
        </w:tc>
        <w:tc>
          <w:tcPr>
            <w:tcW w:w="767" w:type="dxa"/>
          </w:tcPr>
          <w:p>
            <w:pPr>
              <w:pStyle w:val="9"/>
              <w:rPr>
                <w:rFonts w:ascii="Times New Roman"/>
                <w:sz w:val="14"/>
              </w:rPr>
            </w:pPr>
          </w:p>
        </w:tc>
        <w:tc>
          <w:tcPr>
            <w:tcW w:w="594" w:type="dxa"/>
            <w:tcBorders>
              <w:right w:val="nil"/>
            </w:tcBorders>
          </w:tcPr>
          <w:p>
            <w:pPr>
              <w:pStyle w:val="9"/>
              <w:rPr>
                <w:rFonts w:ascii="Times New Roman"/>
                <w:sz w:val="1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317" w:type="dxa"/>
          </w:tcPr>
          <w:p>
            <w:pPr>
              <w:pStyle w:val="9"/>
              <w:spacing w:before="65"/>
              <w:ind w:left="107"/>
              <w:rPr>
                <w:sz w:val="15"/>
              </w:rPr>
            </w:pPr>
            <w:r>
              <w:rPr>
                <w:sz w:val="15"/>
              </w:rPr>
              <w:t>二、政府性基金预算财政拨款</w:t>
            </w:r>
          </w:p>
        </w:tc>
        <w:tc>
          <w:tcPr>
            <w:tcW w:w="465" w:type="dxa"/>
          </w:tcPr>
          <w:p>
            <w:pPr>
              <w:pStyle w:val="9"/>
              <w:spacing w:before="65"/>
              <w:ind w:left="9"/>
              <w:jc w:val="center"/>
              <w:rPr>
                <w:sz w:val="15"/>
              </w:rPr>
            </w:pPr>
            <w:r>
              <w:rPr>
                <w:w w:val="99"/>
                <w:sz w:val="15"/>
              </w:rPr>
              <w:t>2</w:t>
            </w:r>
          </w:p>
        </w:tc>
        <w:tc>
          <w:tcPr>
            <w:tcW w:w="748" w:type="dxa"/>
          </w:tcPr>
          <w:p>
            <w:pPr>
              <w:pStyle w:val="9"/>
              <w:rPr>
                <w:rFonts w:ascii="Times New Roman"/>
                <w:sz w:val="14"/>
              </w:rPr>
            </w:pPr>
          </w:p>
        </w:tc>
        <w:tc>
          <w:tcPr>
            <w:tcW w:w="2456" w:type="dxa"/>
          </w:tcPr>
          <w:p>
            <w:pPr>
              <w:pStyle w:val="9"/>
              <w:spacing w:before="65"/>
              <w:ind w:left="107"/>
              <w:rPr>
                <w:sz w:val="15"/>
              </w:rPr>
            </w:pPr>
            <w:r>
              <w:rPr>
                <w:sz w:val="15"/>
              </w:rPr>
              <w:t>二、外交支出</w:t>
            </w:r>
          </w:p>
        </w:tc>
        <w:tc>
          <w:tcPr>
            <w:tcW w:w="446" w:type="dxa"/>
          </w:tcPr>
          <w:p>
            <w:pPr>
              <w:pStyle w:val="9"/>
              <w:spacing w:before="65"/>
              <w:ind w:left="127" w:right="119"/>
              <w:jc w:val="center"/>
              <w:rPr>
                <w:sz w:val="15"/>
              </w:rPr>
            </w:pPr>
            <w:r>
              <w:rPr>
                <w:sz w:val="15"/>
              </w:rPr>
              <w:t>34</w:t>
            </w:r>
          </w:p>
        </w:tc>
        <w:tc>
          <w:tcPr>
            <w:tcW w:w="708" w:type="dxa"/>
          </w:tcPr>
          <w:p>
            <w:pPr>
              <w:pStyle w:val="9"/>
              <w:rPr>
                <w:rFonts w:ascii="Times New Roman"/>
                <w:sz w:val="14"/>
              </w:rPr>
            </w:pPr>
          </w:p>
        </w:tc>
        <w:tc>
          <w:tcPr>
            <w:tcW w:w="790" w:type="dxa"/>
          </w:tcPr>
          <w:p>
            <w:pPr>
              <w:pStyle w:val="9"/>
              <w:rPr>
                <w:rFonts w:ascii="Times New Roman"/>
                <w:sz w:val="14"/>
              </w:rPr>
            </w:pPr>
          </w:p>
        </w:tc>
        <w:tc>
          <w:tcPr>
            <w:tcW w:w="767" w:type="dxa"/>
          </w:tcPr>
          <w:p>
            <w:pPr>
              <w:pStyle w:val="9"/>
              <w:rPr>
                <w:rFonts w:ascii="Times New Roman"/>
                <w:sz w:val="14"/>
              </w:rPr>
            </w:pPr>
          </w:p>
        </w:tc>
        <w:tc>
          <w:tcPr>
            <w:tcW w:w="594" w:type="dxa"/>
            <w:tcBorders>
              <w:right w:val="nil"/>
            </w:tcBorders>
          </w:tcPr>
          <w:p>
            <w:pPr>
              <w:pStyle w:val="9"/>
              <w:rPr>
                <w:rFonts w:ascii="Times New Roman"/>
                <w:sz w:val="1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2317" w:type="dxa"/>
          </w:tcPr>
          <w:p>
            <w:pPr>
              <w:pStyle w:val="9"/>
              <w:spacing w:before="65"/>
              <w:ind w:left="107"/>
              <w:rPr>
                <w:sz w:val="15"/>
              </w:rPr>
            </w:pPr>
            <w:r>
              <w:rPr>
                <w:sz w:val="15"/>
              </w:rPr>
              <w:t>三、国有资本经营财政拨款</w:t>
            </w:r>
          </w:p>
        </w:tc>
        <w:tc>
          <w:tcPr>
            <w:tcW w:w="465" w:type="dxa"/>
          </w:tcPr>
          <w:p>
            <w:pPr>
              <w:pStyle w:val="9"/>
              <w:spacing w:before="65"/>
              <w:ind w:left="9"/>
              <w:jc w:val="center"/>
              <w:rPr>
                <w:sz w:val="15"/>
              </w:rPr>
            </w:pPr>
            <w:r>
              <w:rPr>
                <w:w w:val="99"/>
                <w:sz w:val="15"/>
              </w:rPr>
              <w:t>3</w:t>
            </w:r>
          </w:p>
        </w:tc>
        <w:tc>
          <w:tcPr>
            <w:tcW w:w="748" w:type="dxa"/>
          </w:tcPr>
          <w:p>
            <w:pPr>
              <w:pStyle w:val="9"/>
              <w:rPr>
                <w:rFonts w:ascii="Times New Roman"/>
                <w:sz w:val="14"/>
              </w:rPr>
            </w:pPr>
          </w:p>
        </w:tc>
        <w:tc>
          <w:tcPr>
            <w:tcW w:w="2456" w:type="dxa"/>
          </w:tcPr>
          <w:p>
            <w:pPr>
              <w:pStyle w:val="9"/>
              <w:spacing w:before="65"/>
              <w:ind w:left="107"/>
              <w:rPr>
                <w:sz w:val="15"/>
              </w:rPr>
            </w:pPr>
            <w:r>
              <w:rPr>
                <w:sz w:val="15"/>
              </w:rPr>
              <w:t>三、国防支出</w:t>
            </w:r>
          </w:p>
        </w:tc>
        <w:tc>
          <w:tcPr>
            <w:tcW w:w="446" w:type="dxa"/>
          </w:tcPr>
          <w:p>
            <w:pPr>
              <w:pStyle w:val="9"/>
              <w:spacing w:before="65"/>
              <w:ind w:left="127" w:right="119"/>
              <w:jc w:val="center"/>
              <w:rPr>
                <w:sz w:val="15"/>
              </w:rPr>
            </w:pPr>
            <w:r>
              <w:rPr>
                <w:sz w:val="15"/>
              </w:rPr>
              <w:t>35</w:t>
            </w:r>
          </w:p>
        </w:tc>
        <w:tc>
          <w:tcPr>
            <w:tcW w:w="708" w:type="dxa"/>
          </w:tcPr>
          <w:p>
            <w:pPr>
              <w:pStyle w:val="9"/>
              <w:rPr>
                <w:rFonts w:ascii="Times New Roman"/>
                <w:sz w:val="14"/>
              </w:rPr>
            </w:pPr>
          </w:p>
        </w:tc>
        <w:tc>
          <w:tcPr>
            <w:tcW w:w="790" w:type="dxa"/>
          </w:tcPr>
          <w:p>
            <w:pPr>
              <w:pStyle w:val="9"/>
              <w:rPr>
                <w:rFonts w:ascii="Times New Roman"/>
                <w:sz w:val="14"/>
              </w:rPr>
            </w:pPr>
          </w:p>
        </w:tc>
        <w:tc>
          <w:tcPr>
            <w:tcW w:w="767" w:type="dxa"/>
          </w:tcPr>
          <w:p>
            <w:pPr>
              <w:pStyle w:val="9"/>
              <w:rPr>
                <w:rFonts w:ascii="Times New Roman"/>
                <w:sz w:val="14"/>
              </w:rPr>
            </w:pPr>
          </w:p>
        </w:tc>
        <w:tc>
          <w:tcPr>
            <w:tcW w:w="594" w:type="dxa"/>
            <w:tcBorders>
              <w:right w:val="nil"/>
            </w:tcBorders>
          </w:tcPr>
          <w:p>
            <w:pPr>
              <w:pStyle w:val="9"/>
              <w:rPr>
                <w:rFonts w:ascii="Times New Roman"/>
                <w:sz w:val="1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317" w:type="dxa"/>
          </w:tcPr>
          <w:p>
            <w:pPr>
              <w:pStyle w:val="9"/>
              <w:rPr>
                <w:rFonts w:ascii="Times New Roman"/>
                <w:sz w:val="14"/>
              </w:rPr>
            </w:pPr>
          </w:p>
        </w:tc>
        <w:tc>
          <w:tcPr>
            <w:tcW w:w="465" w:type="dxa"/>
          </w:tcPr>
          <w:p>
            <w:pPr>
              <w:pStyle w:val="9"/>
              <w:spacing w:before="67"/>
              <w:ind w:left="9"/>
              <w:jc w:val="center"/>
              <w:rPr>
                <w:sz w:val="15"/>
              </w:rPr>
            </w:pPr>
            <w:r>
              <w:rPr>
                <w:w w:val="99"/>
                <w:sz w:val="15"/>
              </w:rPr>
              <w:t>4</w:t>
            </w:r>
          </w:p>
        </w:tc>
        <w:tc>
          <w:tcPr>
            <w:tcW w:w="748" w:type="dxa"/>
          </w:tcPr>
          <w:p>
            <w:pPr>
              <w:pStyle w:val="9"/>
              <w:rPr>
                <w:rFonts w:ascii="Times New Roman"/>
                <w:sz w:val="14"/>
              </w:rPr>
            </w:pPr>
          </w:p>
        </w:tc>
        <w:tc>
          <w:tcPr>
            <w:tcW w:w="2456" w:type="dxa"/>
          </w:tcPr>
          <w:p>
            <w:pPr>
              <w:pStyle w:val="9"/>
              <w:spacing w:before="67"/>
              <w:ind w:left="107"/>
              <w:rPr>
                <w:sz w:val="15"/>
              </w:rPr>
            </w:pPr>
            <w:r>
              <w:rPr>
                <w:sz w:val="15"/>
              </w:rPr>
              <w:t>四、公共安全支出</w:t>
            </w:r>
          </w:p>
        </w:tc>
        <w:tc>
          <w:tcPr>
            <w:tcW w:w="446" w:type="dxa"/>
          </w:tcPr>
          <w:p>
            <w:pPr>
              <w:pStyle w:val="9"/>
              <w:spacing w:before="67"/>
              <w:ind w:left="127" w:right="119"/>
              <w:jc w:val="center"/>
              <w:rPr>
                <w:sz w:val="15"/>
              </w:rPr>
            </w:pPr>
            <w:r>
              <w:rPr>
                <w:sz w:val="15"/>
              </w:rPr>
              <w:t>36</w:t>
            </w:r>
          </w:p>
        </w:tc>
        <w:tc>
          <w:tcPr>
            <w:tcW w:w="708" w:type="dxa"/>
          </w:tcPr>
          <w:p>
            <w:pPr>
              <w:pStyle w:val="9"/>
              <w:spacing w:before="67"/>
              <w:ind w:left="108" w:right="100"/>
              <w:jc w:val="center"/>
              <w:rPr>
                <w:sz w:val="15"/>
              </w:rPr>
            </w:pPr>
            <w:r>
              <w:rPr>
                <w:sz w:val="15"/>
              </w:rPr>
              <w:t>757.28</w:t>
            </w:r>
          </w:p>
        </w:tc>
        <w:tc>
          <w:tcPr>
            <w:tcW w:w="790" w:type="dxa"/>
          </w:tcPr>
          <w:p>
            <w:pPr>
              <w:pStyle w:val="9"/>
              <w:spacing w:before="67"/>
              <w:ind w:left="169"/>
              <w:rPr>
                <w:sz w:val="15"/>
              </w:rPr>
            </w:pPr>
            <w:r>
              <w:rPr>
                <w:sz w:val="15"/>
              </w:rPr>
              <w:t>757.28</w:t>
            </w:r>
          </w:p>
        </w:tc>
        <w:tc>
          <w:tcPr>
            <w:tcW w:w="767" w:type="dxa"/>
          </w:tcPr>
          <w:p>
            <w:pPr>
              <w:pStyle w:val="9"/>
              <w:rPr>
                <w:rFonts w:ascii="Times New Roman"/>
                <w:sz w:val="14"/>
              </w:rPr>
            </w:pPr>
          </w:p>
        </w:tc>
        <w:tc>
          <w:tcPr>
            <w:tcW w:w="594" w:type="dxa"/>
            <w:tcBorders>
              <w:right w:val="nil"/>
            </w:tcBorders>
          </w:tcPr>
          <w:p>
            <w:pPr>
              <w:pStyle w:val="9"/>
              <w:rPr>
                <w:rFonts w:ascii="Times New Roman"/>
                <w:sz w:val="1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2317" w:type="dxa"/>
          </w:tcPr>
          <w:p>
            <w:pPr>
              <w:pStyle w:val="9"/>
              <w:rPr>
                <w:rFonts w:ascii="Times New Roman"/>
                <w:sz w:val="14"/>
              </w:rPr>
            </w:pPr>
          </w:p>
        </w:tc>
        <w:tc>
          <w:tcPr>
            <w:tcW w:w="465" w:type="dxa"/>
          </w:tcPr>
          <w:p>
            <w:pPr>
              <w:pStyle w:val="9"/>
              <w:spacing w:before="66"/>
              <w:ind w:left="9"/>
              <w:jc w:val="center"/>
              <w:rPr>
                <w:sz w:val="15"/>
              </w:rPr>
            </w:pPr>
            <w:r>
              <w:rPr>
                <w:w w:val="99"/>
                <w:sz w:val="15"/>
              </w:rPr>
              <w:t>5</w:t>
            </w:r>
          </w:p>
        </w:tc>
        <w:tc>
          <w:tcPr>
            <w:tcW w:w="748" w:type="dxa"/>
          </w:tcPr>
          <w:p>
            <w:pPr>
              <w:pStyle w:val="9"/>
              <w:rPr>
                <w:rFonts w:ascii="Times New Roman"/>
                <w:sz w:val="14"/>
              </w:rPr>
            </w:pPr>
          </w:p>
        </w:tc>
        <w:tc>
          <w:tcPr>
            <w:tcW w:w="2456" w:type="dxa"/>
          </w:tcPr>
          <w:p>
            <w:pPr>
              <w:pStyle w:val="9"/>
              <w:spacing w:before="66"/>
              <w:ind w:left="107"/>
              <w:rPr>
                <w:sz w:val="15"/>
              </w:rPr>
            </w:pPr>
            <w:r>
              <w:rPr>
                <w:sz w:val="15"/>
              </w:rPr>
              <w:t>五、教育支出</w:t>
            </w:r>
          </w:p>
        </w:tc>
        <w:tc>
          <w:tcPr>
            <w:tcW w:w="446" w:type="dxa"/>
          </w:tcPr>
          <w:p>
            <w:pPr>
              <w:pStyle w:val="9"/>
              <w:spacing w:before="66"/>
              <w:ind w:left="127" w:right="119"/>
              <w:jc w:val="center"/>
              <w:rPr>
                <w:sz w:val="15"/>
              </w:rPr>
            </w:pPr>
            <w:r>
              <w:rPr>
                <w:sz w:val="15"/>
              </w:rPr>
              <w:t>37</w:t>
            </w:r>
          </w:p>
        </w:tc>
        <w:tc>
          <w:tcPr>
            <w:tcW w:w="708" w:type="dxa"/>
          </w:tcPr>
          <w:p>
            <w:pPr>
              <w:pStyle w:val="9"/>
              <w:rPr>
                <w:rFonts w:ascii="Times New Roman"/>
                <w:sz w:val="14"/>
              </w:rPr>
            </w:pPr>
          </w:p>
        </w:tc>
        <w:tc>
          <w:tcPr>
            <w:tcW w:w="790" w:type="dxa"/>
          </w:tcPr>
          <w:p>
            <w:pPr>
              <w:pStyle w:val="9"/>
              <w:rPr>
                <w:rFonts w:ascii="Times New Roman"/>
                <w:sz w:val="14"/>
              </w:rPr>
            </w:pPr>
          </w:p>
        </w:tc>
        <w:tc>
          <w:tcPr>
            <w:tcW w:w="767" w:type="dxa"/>
          </w:tcPr>
          <w:p>
            <w:pPr>
              <w:pStyle w:val="9"/>
              <w:rPr>
                <w:rFonts w:ascii="Times New Roman"/>
                <w:sz w:val="14"/>
              </w:rPr>
            </w:pPr>
          </w:p>
        </w:tc>
        <w:tc>
          <w:tcPr>
            <w:tcW w:w="594" w:type="dxa"/>
            <w:tcBorders>
              <w:right w:val="nil"/>
            </w:tcBorders>
          </w:tcPr>
          <w:p>
            <w:pPr>
              <w:pStyle w:val="9"/>
              <w:rPr>
                <w:rFonts w:ascii="Times New Roman"/>
                <w:sz w:val="1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317" w:type="dxa"/>
          </w:tcPr>
          <w:p>
            <w:pPr>
              <w:pStyle w:val="9"/>
              <w:rPr>
                <w:rFonts w:ascii="Times New Roman"/>
                <w:sz w:val="14"/>
              </w:rPr>
            </w:pPr>
          </w:p>
        </w:tc>
        <w:tc>
          <w:tcPr>
            <w:tcW w:w="465" w:type="dxa"/>
          </w:tcPr>
          <w:p>
            <w:pPr>
              <w:pStyle w:val="9"/>
              <w:spacing w:before="66"/>
              <w:ind w:left="9"/>
              <w:jc w:val="center"/>
              <w:rPr>
                <w:sz w:val="15"/>
              </w:rPr>
            </w:pPr>
            <w:r>
              <w:rPr>
                <w:w w:val="99"/>
                <w:sz w:val="15"/>
              </w:rPr>
              <w:t>6</w:t>
            </w:r>
          </w:p>
        </w:tc>
        <w:tc>
          <w:tcPr>
            <w:tcW w:w="748" w:type="dxa"/>
          </w:tcPr>
          <w:p>
            <w:pPr>
              <w:pStyle w:val="9"/>
              <w:rPr>
                <w:rFonts w:ascii="Times New Roman"/>
                <w:sz w:val="14"/>
              </w:rPr>
            </w:pPr>
          </w:p>
        </w:tc>
        <w:tc>
          <w:tcPr>
            <w:tcW w:w="2456" w:type="dxa"/>
          </w:tcPr>
          <w:p>
            <w:pPr>
              <w:pStyle w:val="9"/>
              <w:spacing w:before="66"/>
              <w:ind w:left="107"/>
              <w:rPr>
                <w:sz w:val="15"/>
              </w:rPr>
            </w:pPr>
            <w:r>
              <w:rPr>
                <w:sz w:val="15"/>
              </w:rPr>
              <w:t>六、科学技术支出</w:t>
            </w:r>
          </w:p>
        </w:tc>
        <w:tc>
          <w:tcPr>
            <w:tcW w:w="446" w:type="dxa"/>
          </w:tcPr>
          <w:p>
            <w:pPr>
              <w:pStyle w:val="9"/>
              <w:spacing w:before="66"/>
              <w:ind w:left="127" w:right="119"/>
              <w:jc w:val="center"/>
              <w:rPr>
                <w:sz w:val="15"/>
              </w:rPr>
            </w:pPr>
            <w:r>
              <w:rPr>
                <w:sz w:val="15"/>
              </w:rPr>
              <w:t>38</w:t>
            </w:r>
          </w:p>
        </w:tc>
        <w:tc>
          <w:tcPr>
            <w:tcW w:w="708" w:type="dxa"/>
          </w:tcPr>
          <w:p>
            <w:pPr>
              <w:pStyle w:val="9"/>
              <w:rPr>
                <w:rFonts w:ascii="Times New Roman"/>
                <w:sz w:val="14"/>
              </w:rPr>
            </w:pPr>
          </w:p>
        </w:tc>
        <w:tc>
          <w:tcPr>
            <w:tcW w:w="790" w:type="dxa"/>
          </w:tcPr>
          <w:p>
            <w:pPr>
              <w:pStyle w:val="9"/>
              <w:rPr>
                <w:rFonts w:ascii="Times New Roman"/>
                <w:sz w:val="14"/>
              </w:rPr>
            </w:pPr>
          </w:p>
        </w:tc>
        <w:tc>
          <w:tcPr>
            <w:tcW w:w="767" w:type="dxa"/>
          </w:tcPr>
          <w:p>
            <w:pPr>
              <w:pStyle w:val="9"/>
              <w:rPr>
                <w:rFonts w:ascii="Times New Roman"/>
                <w:sz w:val="14"/>
              </w:rPr>
            </w:pPr>
          </w:p>
        </w:tc>
        <w:tc>
          <w:tcPr>
            <w:tcW w:w="594" w:type="dxa"/>
            <w:tcBorders>
              <w:right w:val="nil"/>
            </w:tcBorders>
          </w:tcPr>
          <w:p>
            <w:pPr>
              <w:pStyle w:val="9"/>
              <w:rPr>
                <w:rFonts w:ascii="Times New Roman"/>
                <w:sz w:val="1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2317" w:type="dxa"/>
          </w:tcPr>
          <w:p>
            <w:pPr>
              <w:pStyle w:val="9"/>
              <w:rPr>
                <w:rFonts w:ascii="Times New Roman"/>
                <w:sz w:val="14"/>
              </w:rPr>
            </w:pPr>
          </w:p>
        </w:tc>
        <w:tc>
          <w:tcPr>
            <w:tcW w:w="465" w:type="dxa"/>
          </w:tcPr>
          <w:p>
            <w:pPr>
              <w:pStyle w:val="9"/>
              <w:spacing w:before="66"/>
              <w:ind w:left="9"/>
              <w:jc w:val="center"/>
              <w:rPr>
                <w:sz w:val="15"/>
              </w:rPr>
            </w:pPr>
            <w:r>
              <w:rPr>
                <w:w w:val="99"/>
                <w:sz w:val="15"/>
              </w:rPr>
              <w:t>7</w:t>
            </w:r>
          </w:p>
        </w:tc>
        <w:tc>
          <w:tcPr>
            <w:tcW w:w="748" w:type="dxa"/>
          </w:tcPr>
          <w:p>
            <w:pPr>
              <w:pStyle w:val="9"/>
              <w:rPr>
                <w:rFonts w:ascii="Times New Roman"/>
                <w:sz w:val="14"/>
              </w:rPr>
            </w:pPr>
          </w:p>
        </w:tc>
        <w:tc>
          <w:tcPr>
            <w:tcW w:w="2456" w:type="dxa"/>
          </w:tcPr>
          <w:p>
            <w:pPr>
              <w:pStyle w:val="9"/>
              <w:spacing w:before="66"/>
              <w:ind w:left="107"/>
              <w:rPr>
                <w:sz w:val="15"/>
              </w:rPr>
            </w:pPr>
            <w:r>
              <w:rPr>
                <w:sz w:val="15"/>
              </w:rPr>
              <w:t>七、文化旅游体育与传媒支出</w:t>
            </w:r>
          </w:p>
        </w:tc>
        <w:tc>
          <w:tcPr>
            <w:tcW w:w="446" w:type="dxa"/>
          </w:tcPr>
          <w:p>
            <w:pPr>
              <w:pStyle w:val="9"/>
              <w:spacing w:before="66"/>
              <w:ind w:left="127" w:right="119"/>
              <w:jc w:val="center"/>
              <w:rPr>
                <w:sz w:val="15"/>
              </w:rPr>
            </w:pPr>
            <w:r>
              <w:rPr>
                <w:sz w:val="15"/>
              </w:rPr>
              <w:t>39</w:t>
            </w:r>
          </w:p>
        </w:tc>
        <w:tc>
          <w:tcPr>
            <w:tcW w:w="708" w:type="dxa"/>
          </w:tcPr>
          <w:p>
            <w:pPr>
              <w:pStyle w:val="9"/>
              <w:rPr>
                <w:rFonts w:ascii="Times New Roman"/>
                <w:sz w:val="14"/>
              </w:rPr>
            </w:pPr>
          </w:p>
        </w:tc>
        <w:tc>
          <w:tcPr>
            <w:tcW w:w="790" w:type="dxa"/>
          </w:tcPr>
          <w:p>
            <w:pPr>
              <w:pStyle w:val="9"/>
              <w:rPr>
                <w:rFonts w:ascii="Times New Roman"/>
                <w:sz w:val="14"/>
              </w:rPr>
            </w:pPr>
          </w:p>
        </w:tc>
        <w:tc>
          <w:tcPr>
            <w:tcW w:w="767" w:type="dxa"/>
          </w:tcPr>
          <w:p>
            <w:pPr>
              <w:pStyle w:val="9"/>
              <w:rPr>
                <w:rFonts w:ascii="Times New Roman"/>
                <w:sz w:val="14"/>
              </w:rPr>
            </w:pPr>
          </w:p>
        </w:tc>
        <w:tc>
          <w:tcPr>
            <w:tcW w:w="594" w:type="dxa"/>
            <w:tcBorders>
              <w:right w:val="nil"/>
            </w:tcBorders>
          </w:tcPr>
          <w:p>
            <w:pPr>
              <w:pStyle w:val="9"/>
              <w:rPr>
                <w:rFonts w:ascii="Times New Roman"/>
                <w:sz w:val="1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317" w:type="dxa"/>
          </w:tcPr>
          <w:p>
            <w:pPr>
              <w:pStyle w:val="9"/>
              <w:rPr>
                <w:rFonts w:ascii="Times New Roman"/>
                <w:sz w:val="14"/>
              </w:rPr>
            </w:pPr>
          </w:p>
        </w:tc>
        <w:tc>
          <w:tcPr>
            <w:tcW w:w="465" w:type="dxa"/>
          </w:tcPr>
          <w:p>
            <w:pPr>
              <w:pStyle w:val="9"/>
              <w:spacing w:before="65"/>
              <w:ind w:left="9"/>
              <w:jc w:val="center"/>
              <w:rPr>
                <w:sz w:val="15"/>
              </w:rPr>
            </w:pPr>
            <w:r>
              <w:rPr>
                <w:w w:val="99"/>
                <w:sz w:val="15"/>
              </w:rPr>
              <w:t>8</w:t>
            </w:r>
          </w:p>
        </w:tc>
        <w:tc>
          <w:tcPr>
            <w:tcW w:w="748" w:type="dxa"/>
          </w:tcPr>
          <w:p>
            <w:pPr>
              <w:pStyle w:val="9"/>
              <w:rPr>
                <w:rFonts w:ascii="Times New Roman"/>
                <w:sz w:val="14"/>
              </w:rPr>
            </w:pPr>
          </w:p>
        </w:tc>
        <w:tc>
          <w:tcPr>
            <w:tcW w:w="2456" w:type="dxa"/>
          </w:tcPr>
          <w:p>
            <w:pPr>
              <w:pStyle w:val="9"/>
              <w:spacing w:before="65"/>
              <w:ind w:left="107"/>
              <w:rPr>
                <w:sz w:val="15"/>
              </w:rPr>
            </w:pPr>
            <w:r>
              <w:rPr>
                <w:sz w:val="15"/>
              </w:rPr>
              <w:t>八、社会保障和就业支出</w:t>
            </w:r>
          </w:p>
        </w:tc>
        <w:tc>
          <w:tcPr>
            <w:tcW w:w="446" w:type="dxa"/>
          </w:tcPr>
          <w:p>
            <w:pPr>
              <w:pStyle w:val="9"/>
              <w:spacing w:before="65"/>
              <w:ind w:left="127" w:right="119"/>
              <w:jc w:val="center"/>
              <w:rPr>
                <w:sz w:val="15"/>
              </w:rPr>
            </w:pPr>
            <w:r>
              <w:rPr>
                <w:sz w:val="15"/>
              </w:rPr>
              <w:t>40</w:t>
            </w:r>
          </w:p>
        </w:tc>
        <w:tc>
          <w:tcPr>
            <w:tcW w:w="708" w:type="dxa"/>
          </w:tcPr>
          <w:p>
            <w:pPr>
              <w:pStyle w:val="9"/>
              <w:spacing w:before="65"/>
              <w:ind w:left="106" w:right="100"/>
              <w:jc w:val="center"/>
              <w:rPr>
                <w:sz w:val="15"/>
              </w:rPr>
            </w:pPr>
            <w:r>
              <w:rPr>
                <w:sz w:val="15"/>
              </w:rPr>
              <w:t>43.1</w:t>
            </w:r>
          </w:p>
        </w:tc>
        <w:tc>
          <w:tcPr>
            <w:tcW w:w="790" w:type="dxa"/>
          </w:tcPr>
          <w:p>
            <w:pPr>
              <w:pStyle w:val="9"/>
              <w:spacing w:before="65"/>
              <w:ind w:left="243"/>
              <w:rPr>
                <w:sz w:val="15"/>
              </w:rPr>
            </w:pPr>
            <w:r>
              <w:rPr>
                <w:sz w:val="15"/>
              </w:rPr>
              <w:t>43.1</w:t>
            </w:r>
          </w:p>
        </w:tc>
        <w:tc>
          <w:tcPr>
            <w:tcW w:w="767" w:type="dxa"/>
          </w:tcPr>
          <w:p>
            <w:pPr>
              <w:pStyle w:val="9"/>
              <w:rPr>
                <w:rFonts w:ascii="Times New Roman"/>
                <w:sz w:val="14"/>
              </w:rPr>
            </w:pPr>
          </w:p>
        </w:tc>
        <w:tc>
          <w:tcPr>
            <w:tcW w:w="594" w:type="dxa"/>
            <w:tcBorders>
              <w:right w:val="nil"/>
            </w:tcBorders>
          </w:tcPr>
          <w:p>
            <w:pPr>
              <w:pStyle w:val="9"/>
              <w:rPr>
                <w:rFonts w:ascii="Times New Roman"/>
                <w:sz w:val="1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317" w:type="dxa"/>
          </w:tcPr>
          <w:p>
            <w:pPr>
              <w:pStyle w:val="9"/>
              <w:rPr>
                <w:rFonts w:ascii="Times New Roman"/>
                <w:sz w:val="14"/>
              </w:rPr>
            </w:pPr>
          </w:p>
        </w:tc>
        <w:tc>
          <w:tcPr>
            <w:tcW w:w="465" w:type="dxa"/>
          </w:tcPr>
          <w:p>
            <w:pPr>
              <w:pStyle w:val="9"/>
              <w:spacing w:before="65"/>
              <w:ind w:left="9"/>
              <w:jc w:val="center"/>
              <w:rPr>
                <w:sz w:val="15"/>
              </w:rPr>
            </w:pPr>
            <w:r>
              <w:rPr>
                <w:w w:val="99"/>
                <w:sz w:val="15"/>
              </w:rPr>
              <w:t>9</w:t>
            </w:r>
          </w:p>
        </w:tc>
        <w:tc>
          <w:tcPr>
            <w:tcW w:w="748" w:type="dxa"/>
          </w:tcPr>
          <w:p>
            <w:pPr>
              <w:pStyle w:val="9"/>
              <w:rPr>
                <w:rFonts w:ascii="Times New Roman"/>
                <w:sz w:val="14"/>
              </w:rPr>
            </w:pPr>
          </w:p>
        </w:tc>
        <w:tc>
          <w:tcPr>
            <w:tcW w:w="2456" w:type="dxa"/>
          </w:tcPr>
          <w:p>
            <w:pPr>
              <w:pStyle w:val="9"/>
              <w:spacing w:before="65"/>
              <w:ind w:left="107"/>
              <w:rPr>
                <w:sz w:val="15"/>
              </w:rPr>
            </w:pPr>
            <w:r>
              <w:rPr>
                <w:sz w:val="15"/>
              </w:rPr>
              <w:t>九、卫生健康支出</w:t>
            </w:r>
          </w:p>
        </w:tc>
        <w:tc>
          <w:tcPr>
            <w:tcW w:w="446" w:type="dxa"/>
          </w:tcPr>
          <w:p>
            <w:pPr>
              <w:pStyle w:val="9"/>
              <w:spacing w:before="65"/>
              <w:ind w:left="127" w:right="119"/>
              <w:jc w:val="center"/>
              <w:rPr>
                <w:sz w:val="15"/>
              </w:rPr>
            </w:pPr>
            <w:r>
              <w:rPr>
                <w:sz w:val="15"/>
              </w:rPr>
              <w:t>41</w:t>
            </w:r>
          </w:p>
        </w:tc>
        <w:tc>
          <w:tcPr>
            <w:tcW w:w="708" w:type="dxa"/>
          </w:tcPr>
          <w:p>
            <w:pPr>
              <w:pStyle w:val="9"/>
              <w:spacing w:before="65"/>
              <w:ind w:left="103" w:right="100"/>
              <w:jc w:val="center"/>
              <w:rPr>
                <w:sz w:val="15"/>
              </w:rPr>
            </w:pPr>
            <w:r>
              <w:rPr>
                <w:sz w:val="15"/>
              </w:rPr>
              <w:t>25.21</w:t>
            </w:r>
          </w:p>
        </w:tc>
        <w:tc>
          <w:tcPr>
            <w:tcW w:w="790" w:type="dxa"/>
          </w:tcPr>
          <w:p>
            <w:pPr>
              <w:pStyle w:val="9"/>
              <w:spacing w:before="65"/>
              <w:ind w:left="205"/>
              <w:rPr>
                <w:sz w:val="15"/>
              </w:rPr>
            </w:pPr>
            <w:r>
              <w:rPr>
                <w:sz w:val="15"/>
              </w:rPr>
              <w:t>25.21</w:t>
            </w:r>
          </w:p>
        </w:tc>
        <w:tc>
          <w:tcPr>
            <w:tcW w:w="767" w:type="dxa"/>
          </w:tcPr>
          <w:p>
            <w:pPr>
              <w:pStyle w:val="9"/>
              <w:rPr>
                <w:rFonts w:ascii="Times New Roman"/>
                <w:sz w:val="14"/>
              </w:rPr>
            </w:pPr>
          </w:p>
        </w:tc>
        <w:tc>
          <w:tcPr>
            <w:tcW w:w="594" w:type="dxa"/>
            <w:tcBorders>
              <w:right w:val="nil"/>
            </w:tcBorders>
          </w:tcPr>
          <w:p>
            <w:pPr>
              <w:pStyle w:val="9"/>
              <w:rPr>
                <w:rFonts w:ascii="Times New Roman"/>
                <w:sz w:val="1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2317" w:type="dxa"/>
          </w:tcPr>
          <w:p>
            <w:pPr>
              <w:pStyle w:val="9"/>
              <w:rPr>
                <w:rFonts w:ascii="Times New Roman"/>
                <w:sz w:val="14"/>
              </w:rPr>
            </w:pPr>
          </w:p>
        </w:tc>
        <w:tc>
          <w:tcPr>
            <w:tcW w:w="465" w:type="dxa"/>
          </w:tcPr>
          <w:p>
            <w:pPr>
              <w:pStyle w:val="9"/>
              <w:spacing w:before="67"/>
              <w:ind w:left="136" w:right="129"/>
              <w:jc w:val="center"/>
              <w:rPr>
                <w:sz w:val="15"/>
              </w:rPr>
            </w:pPr>
            <w:r>
              <w:rPr>
                <w:sz w:val="15"/>
              </w:rPr>
              <w:t>10</w:t>
            </w:r>
          </w:p>
        </w:tc>
        <w:tc>
          <w:tcPr>
            <w:tcW w:w="748" w:type="dxa"/>
          </w:tcPr>
          <w:p>
            <w:pPr>
              <w:pStyle w:val="9"/>
              <w:rPr>
                <w:rFonts w:ascii="Times New Roman"/>
                <w:sz w:val="14"/>
              </w:rPr>
            </w:pPr>
          </w:p>
        </w:tc>
        <w:tc>
          <w:tcPr>
            <w:tcW w:w="2456" w:type="dxa"/>
          </w:tcPr>
          <w:p>
            <w:pPr>
              <w:pStyle w:val="9"/>
              <w:spacing w:before="67"/>
              <w:ind w:left="107"/>
              <w:rPr>
                <w:sz w:val="15"/>
              </w:rPr>
            </w:pPr>
            <w:r>
              <w:rPr>
                <w:sz w:val="15"/>
              </w:rPr>
              <w:t>十、节能环保支出</w:t>
            </w:r>
          </w:p>
        </w:tc>
        <w:tc>
          <w:tcPr>
            <w:tcW w:w="446" w:type="dxa"/>
          </w:tcPr>
          <w:p>
            <w:pPr>
              <w:pStyle w:val="9"/>
              <w:spacing w:before="67"/>
              <w:ind w:left="127" w:right="119"/>
              <w:jc w:val="center"/>
              <w:rPr>
                <w:sz w:val="15"/>
              </w:rPr>
            </w:pPr>
            <w:r>
              <w:rPr>
                <w:sz w:val="15"/>
              </w:rPr>
              <w:t>42</w:t>
            </w:r>
          </w:p>
        </w:tc>
        <w:tc>
          <w:tcPr>
            <w:tcW w:w="708" w:type="dxa"/>
          </w:tcPr>
          <w:p>
            <w:pPr>
              <w:pStyle w:val="9"/>
              <w:rPr>
                <w:rFonts w:ascii="Times New Roman"/>
                <w:sz w:val="14"/>
              </w:rPr>
            </w:pPr>
          </w:p>
        </w:tc>
        <w:tc>
          <w:tcPr>
            <w:tcW w:w="790" w:type="dxa"/>
          </w:tcPr>
          <w:p>
            <w:pPr>
              <w:pStyle w:val="9"/>
              <w:rPr>
                <w:rFonts w:ascii="Times New Roman"/>
                <w:sz w:val="14"/>
              </w:rPr>
            </w:pPr>
          </w:p>
        </w:tc>
        <w:tc>
          <w:tcPr>
            <w:tcW w:w="767" w:type="dxa"/>
          </w:tcPr>
          <w:p>
            <w:pPr>
              <w:pStyle w:val="9"/>
              <w:rPr>
                <w:rFonts w:ascii="Times New Roman"/>
                <w:sz w:val="14"/>
              </w:rPr>
            </w:pPr>
          </w:p>
        </w:tc>
        <w:tc>
          <w:tcPr>
            <w:tcW w:w="594" w:type="dxa"/>
            <w:tcBorders>
              <w:right w:val="nil"/>
            </w:tcBorders>
          </w:tcPr>
          <w:p>
            <w:pPr>
              <w:pStyle w:val="9"/>
              <w:rPr>
                <w:rFonts w:ascii="Times New Roman"/>
                <w:sz w:val="1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317" w:type="dxa"/>
          </w:tcPr>
          <w:p>
            <w:pPr>
              <w:pStyle w:val="9"/>
              <w:rPr>
                <w:rFonts w:ascii="Times New Roman"/>
                <w:sz w:val="14"/>
              </w:rPr>
            </w:pPr>
          </w:p>
        </w:tc>
        <w:tc>
          <w:tcPr>
            <w:tcW w:w="465" w:type="dxa"/>
          </w:tcPr>
          <w:p>
            <w:pPr>
              <w:pStyle w:val="9"/>
              <w:spacing w:before="66"/>
              <w:ind w:left="136" w:right="129"/>
              <w:jc w:val="center"/>
              <w:rPr>
                <w:sz w:val="15"/>
              </w:rPr>
            </w:pPr>
            <w:r>
              <w:rPr>
                <w:sz w:val="15"/>
              </w:rPr>
              <w:t>11</w:t>
            </w:r>
          </w:p>
        </w:tc>
        <w:tc>
          <w:tcPr>
            <w:tcW w:w="748" w:type="dxa"/>
          </w:tcPr>
          <w:p>
            <w:pPr>
              <w:pStyle w:val="9"/>
              <w:rPr>
                <w:rFonts w:ascii="Times New Roman"/>
                <w:sz w:val="14"/>
              </w:rPr>
            </w:pPr>
          </w:p>
        </w:tc>
        <w:tc>
          <w:tcPr>
            <w:tcW w:w="2456" w:type="dxa"/>
          </w:tcPr>
          <w:p>
            <w:pPr>
              <w:pStyle w:val="9"/>
              <w:spacing w:before="66"/>
              <w:ind w:left="107"/>
              <w:rPr>
                <w:sz w:val="15"/>
              </w:rPr>
            </w:pPr>
            <w:r>
              <w:rPr>
                <w:sz w:val="15"/>
              </w:rPr>
              <w:t>十一、城乡社区支出</w:t>
            </w:r>
          </w:p>
        </w:tc>
        <w:tc>
          <w:tcPr>
            <w:tcW w:w="446" w:type="dxa"/>
          </w:tcPr>
          <w:p>
            <w:pPr>
              <w:pStyle w:val="9"/>
              <w:spacing w:before="66"/>
              <w:ind w:left="127" w:right="119"/>
              <w:jc w:val="center"/>
              <w:rPr>
                <w:sz w:val="15"/>
              </w:rPr>
            </w:pPr>
            <w:r>
              <w:rPr>
                <w:sz w:val="15"/>
              </w:rPr>
              <w:t>43</w:t>
            </w:r>
          </w:p>
        </w:tc>
        <w:tc>
          <w:tcPr>
            <w:tcW w:w="708" w:type="dxa"/>
          </w:tcPr>
          <w:p>
            <w:pPr>
              <w:pStyle w:val="9"/>
              <w:rPr>
                <w:rFonts w:ascii="Times New Roman"/>
                <w:sz w:val="14"/>
              </w:rPr>
            </w:pPr>
          </w:p>
        </w:tc>
        <w:tc>
          <w:tcPr>
            <w:tcW w:w="790" w:type="dxa"/>
          </w:tcPr>
          <w:p>
            <w:pPr>
              <w:pStyle w:val="9"/>
              <w:rPr>
                <w:rFonts w:ascii="Times New Roman"/>
                <w:sz w:val="14"/>
              </w:rPr>
            </w:pPr>
          </w:p>
        </w:tc>
        <w:tc>
          <w:tcPr>
            <w:tcW w:w="767" w:type="dxa"/>
          </w:tcPr>
          <w:p>
            <w:pPr>
              <w:pStyle w:val="9"/>
              <w:rPr>
                <w:rFonts w:ascii="Times New Roman"/>
                <w:sz w:val="14"/>
              </w:rPr>
            </w:pPr>
          </w:p>
        </w:tc>
        <w:tc>
          <w:tcPr>
            <w:tcW w:w="594" w:type="dxa"/>
            <w:tcBorders>
              <w:right w:val="nil"/>
            </w:tcBorders>
          </w:tcPr>
          <w:p>
            <w:pPr>
              <w:pStyle w:val="9"/>
              <w:rPr>
                <w:rFonts w:ascii="Times New Roman"/>
                <w:sz w:val="1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2317" w:type="dxa"/>
          </w:tcPr>
          <w:p>
            <w:pPr>
              <w:pStyle w:val="9"/>
              <w:rPr>
                <w:rFonts w:ascii="Times New Roman"/>
                <w:sz w:val="14"/>
              </w:rPr>
            </w:pPr>
          </w:p>
        </w:tc>
        <w:tc>
          <w:tcPr>
            <w:tcW w:w="465" w:type="dxa"/>
          </w:tcPr>
          <w:p>
            <w:pPr>
              <w:pStyle w:val="9"/>
              <w:spacing w:before="66"/>
              <w:ind w:left="136" w:right="129"/>
              <w:jc w:val="center"/>
              <w:rPr>
                <w:sz w:val="15"/>
              </w:rPr>
            </w:pPr>
            <w:r>
              <w:rPr>
                <w:sz w:val="15"/>
              </w:rPr>
              <w:t>12</w:t>
            </w:r>
          </w:p>
        </w:tc>
        <w:tc>
          <w:tcPr>
            <w:tcW w:w="748" w:type="dxa"/>
          </w:tcPr>
          <w:p>
            <w:pPr>
              <w:pStyle w:val="9"/>
              <w:rPr>
                <w:rFonts w:ascii="Times New Roman"/>
                <w:sz w:val="14"/>
              </w:rPr>
            </w:pPr>
          </w:p>
        </w:tc>
        <w:tc>
          <w:tcPr>
            <w:tcW w:w="2456" w:type="dxa"/>
          </w:tcPr>
          <w:p>
            <w:pPr>
              <w:pStyle w:val="9"/>
              <w:spacing w:before="66"/>
              <w:ind w:left="107"/>
              <w:rPr>
                <w:sz w:val="15"/>
              </w:rPr>
            </w:pPr>
            <w:r>
              <w:rPr>
                <w:sz w:val="15"/>
              </w:rPr>
              <w:t>十二、农林水支出</w:t>
            </w:r>
          </w:p>
        </w:tc>
        <w:tc>
          <w:tcPr>
            <w:tcW w:w="446" w:type="dxa"/>
          </w:tcPr>
          <w:p>
            <w:pPr>
              <w:pStyle w:val="9"/>
              <w:spacing w:before="66"/>
              <w:ind w:left="127" w:right="119"/>
              <w:jc w:val="center"/>
              <w:rPr>
                <w:sz w:val="15"/>
              </w:rPr>
            </w:pPr>
            <w:r>
              <w:rPr>
                <w:sz w:val="15"/>
              </w:rPr>
              <w:t>44</w:t>
            </w:r>
          </w:p>
        </w:tc>
        <w:tc>
          <w:tcPr>
            <w:tcW w:w="708" w:type="dxa"/>
          </w:tcPr>
          <w:p>
            <w:pPr>
              <w:pStyle w:val="9"/>
              <w:rPr>
                <w:rFonts w:ascii="Times New Roman"/>
                <w:sz w:val="14"/>
              </w:rPr>
            </w:pPr>
          </w:p>
        </w:tc>
        <w:tc>
          <w:tcPr>
            <w:tcW w:w="790" w:type="dxa"/>
          </w:tcPr>
          <w:p>
            <w:pPr>
              <w:pStyle w:val="9"/>
              <w:rPr>
                <w:rFonts w:ascii="Times New Roman"/>
                <w:sz w:val="14"/>
              </w:rPr>
            </w:pPr>
          </w:p>
        </w:tc>
        <w:tc>
          <w:tcPr>
            <w:tcW w:w="767" w:type="dxa"/>
          </w:tcPr>
          <w:p>
            <w:pPr>
              <w:pStyle w:val="9"/>
              <w:rPr>
                <w:rFonts w:ascii="Times New Roman"/>
                <w:sz w:val="14"/>
              </w:rPr>
            </w:pPr>
          </w:p>
        </w:tc>
        <w:tc>
          <w:tcPr>
            <w:tcW w:w="594" w:type="dxa"/>
            <w:tcBorders>
              <w:right w:val="nil"/>
            </w:tcBorders>
          </w:tcPr>
          <w:p>
            <w:pPr>
              <w:pStyle w:val="9"/>
              <w:rPr>
                <w:rFonts w:ascii="Times New Roman"/>
                <w:sz w:val="1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317" w:type="dxa"/>
          </w:tcPr>
          <w:p>
            <w:pPr>
              <w:pStyle w:val="9"/>
              <w:rPr>
                <w:rFonts w:ascii="Times New Roman"/>
                <w:sz w:val="14"/>
              </w:rPr>
            </w:pPr>
          </w:p>
        </w:tc>
        <w:tc>
          <w:tcPr>
            <w:tcW w:w="465" w:type="dxa"/>
          </w:tcPr>
          <w:p>
            <w:pPr>
              <w:pStyle w:val="9"/>
              <w:spacing w:before="66"/>
              <w:ind w:left="136" w:right="129"/>
              <w:jc w:val="center"/>
              <w:rPr>
                <w:sz w:val="15"/>
              </w:rPr>
            </w:pPr>
            <w:r>
              <w:rPr>
                <w:sz w:val="15"/>
              </w:rPr>
              <w:t>13</w:t>
            </w:r>
          </w:p>
        </w:tc>
        <w:tc>
          <w:tcPr>
            <w:tcW w:w="748" w:type="dxa"/>
          </w:tcPr>
          <w:p>
            <w:pPr>
              <w:pStyle w:val="9"/>
              <w:rPr>
                <w:rFonts w:ascii="Times New Roman"/>
                <w:sz w:val="14"/>
              </w:rPr>
            </w:pPr>
          </w:p>
        </w:tc>
        <w:tc>
          <w:tcPr>
            <w:tcW w:w="2456" w:type="dxa"/>
          </w:tcPr>
          <w:p>
            <w:pPr>
              <w:pStyle w:val="9"/>
              <w:spacing w:before="66"/>
              <w:ind w:left="107"/>
              <w:rPr>
                <w:sz w:val="15"/>
              </w:rPr>
            </w:pPr>
            <w:r>
              <w:rPr>
                <w:sz w:val="15"/>
              </w:rPr>
              <w:t>十三、交通运输支出</w:t>
            </w:r>
          </w:p>
        </w:tc>
        <w:tc>
          <w:tcPr>
            <w:tcW w:w="446" w:type="dxa"/>
          </w:tcPr>
          <w:p>
            <w:pPr>
              <w:pStyle w:val="9"/>
              <w:spacing w:before="66"/>
              <w:ind w:left="127" w:right="119"/>
              <w:jc w:val="center"/>
              <w:rPr>
                <w:sz w:val="15"/>
              </w:rPr>
            </w:pPr>
            <w:r>
              <w:rPr>
                <w:sz w:val="15"/>
              </w:rPr>
              <w:t>45</w:t>
            </w:r>
          </w:p>
        </w:tc>
        <w:tc>
          <w:tcPr>
            <w:tcW w:w="708" w:type="dxa"/>
          </w:tcPr>
          <w:p>
            <w:pPr>
              <w:pStyle w:val="9"/>
              <w:rPr>
                <w:rFonts w:ascii="Times New Roman"/>
                <w:sz w:val="14"/>
              </w:rPr>
            </w:pPr>
          </w:p>
        </w:tc>
        <w:tc>
          <w:tcPr>
            <w:tcW w:w="790" w:type="dxa"/>
          </w:tcPr>
          <w:p>
            <w:pPr>
              <w:pStyle w:val="9"/>
              <w:rPr>
                <w:rFonts w:ascii="Times New Roman"/>
                <w:sz w:val="14"/>
              </w:rPr>
            </w:pPr>
          </w:p>
        </w:tc>
        <w:tc>
          <w:tcPr>
            <w:tcW w:w="767" w:type="dxa"/>
          </w:tcPr>
          <w:p>
            <w:pPr>
              <w:pStyle w:val="9"/>
              <w:rPr>
                <w:rFonts w:ascii="Times New Roman"/>
                <w:sz w:val="14"/>
              </w:rPr>
            </w:pPr>
          </w:p>
        </w:tc>
        <w:tc>
          <w:tcPr>
            <w:tcW w:w="594" w:type="dxa"/>
            <w:tcBorders>
              <w:right w:val="nil"/>
            </w:tcBorders>
          </w:tcPr>
          <w:p>
            <w:pPr>
              <w:pStyle w:val="9"/>
              <w:rPr>
                <w:rFonts w:ascii="Times New Roman"/>
                <w:sz w:val="1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317" w:type="dxa"/>
          </w:tcPr>
          <w:p>
            <w:pPr>
              <w:pStyle w:val="9"/>
              <w:rPr>
                <w:rFonts w:ascii="Times New Roman"/>
                <w:sz w:val="14"/>
              </w:rPr>
            </w:pPr>
          </w:p>
        </w:tc>
        <w:tc>
          <w:tcPr>
            <w:tcW w:w="465" w:type="dxa"/>
          </w:tcPr>
          <w:p>
            <w:pPr>
              <w:pStyle w:val="9"/>
              <w:spacing w:before="65"/>
              <w:ind w:left="136" w:right="129"/>
              <w:jc w:val="center"/>
              <w:rPr>
                <w:sz w:val="15"/>
              </w:rPr>
            </w:pPr>
            <w:r>
              <w:rPr>
                <w:sz w:val="15"/>
              </w:rPr>
              <w:t>14</w:t>
            </w:r>
          </w:p>
        </w:tc>
        <w:tc>
          <w:tcPr>
            <w:tcW w:w="748" w:type="dxa"/>
          </w:tcPr>
          <w:p>
            <w:pPr>
              <w:pStyle w:val="9"/>
              <w:rPr>
                <w:rFonts w:ascii="Times New Roman"/>
                <w:sz w:val="14"/>
              </w:rPr>
            </w:pPr>
          </w:p>
        </w:tc>
        <w:tc>
          <w:tcPr>
            <w:tcW w:w="2456" w:type="dxa"/>
          </w:tcPr>
          <w:p>
            <w:pPr>
              <w:pStyle w:val="9"/>
              <w:spacing w:before="65"/>
              <w:ind w:left="107"/>
              <w:rPr>
                <w:sz w:val="15"/>
              </w:rPr>
            </w:pPr>
            <w:r>
              <w:rPr>
                <w:sz w:val="15"/>
              </w:rPr>
              <w:t>十四、资源勘探工业信息等支出</w:t>
            </w:r>
          </w:p>
        </w:tc>
        <w:tc>
          <w:tcPr>
            <w:tcW w:w="446" w:type="dxa"/>
          </w:tcPr>
          <w:p>
            <w:pPr>
              <w:pStyle w:val="9"/>
              <w:spacing w:before="65"/>
              <w:ind w:left="127" w:right="119"/>
              <w:jc w:val="center"/>
              <w:rPr>
                <w:sz w:val="15"/>
              </w:rPr>
            </w:pPr>
            <w:r>
              <w:rPr>
                <w:sz w:val="15"/>
              </w:rPr>
              <w:t>46</w:t>
            </w:r>
          </w:p>
        </w:tc>
        <w:tc>
          <w:tcPr>
            <w:tcW w:w="708" w:type="dxa"/>
          </w:tcPr>
          <w:p>
            <w:pPr>
              <w:pStyle w:val="9"/>
              <w:rPr>
                <w:rFonts w:ascii="Times New Roman"/>
                <w:sz w:val="14"/>
              </w:rPr>
            </w:pPr>
          </w:p>
        </w:tc>
        <w:tc>
          <w:tcPr>
            <w:tcW w:w="790" w:type="dxa"/>
          </w:tcPr>
          <w:p>
            <w:pPr>
              <w:pStyle w:val="9"/>
              <w:rPr>
                <w:rFonts w:ascii="Times New Roman"/>
                <w:sz w:val="14"/>
              </w:rPr>
            </w:pPr>
          </w:p>
        </w:tc>
        <w:tc>
          <w:tcPr>
            <w:tcW w:w="767" w:type="dxa"/>
          </w:tcPr>
          <w:p>
            <w:pPr>
              <w:pStyle w:val="9"/>
              <w:rPr>
                <w:rFonts w:ascii="Times New Roman"/>
                <w:sz w:val="14"/>
              </w:rPr>
            </w:pPr>
          </w:p>
        </w:tc>
        <w:tc>
          <w:tcPr>
            <w:tcW w:w="594" w:type="dxa"/>
            <w:tcBorders>
              <w:right w:val="nil"/>
            </w:tcBorders>
          </w:tcPr>
          <w:p>
            <w:pPr>
              <w:pStyle w:val="9"/>
              <w:rPr>
                <w:rFonts w:ascii="Times New Roman"/>
                <w:sz w:val="1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2317" w:type="dxa"/>
          </w:tcPr>
          <w:p>
            <w:pPr>
              <w:pStyle w:val="9"/>
              <w:rPr>
                <w:rFonts w:ascii="Times New Roman"/>
                <w:sz w:val="14"/>
              </w:rPr>
            </w:pPr>
          </w:p>
        </w:tc>
        <w:tc>
          <w:tcPr>
            <w:tcW w:w="465" w:type="dxa"/>
          </w:tcPr>
          <w:p>
            <w:pPr>
              <w:pStyle w:val="9"/>
              <w:spacing w:before="65"/>
              <w:ind w:left="136" w:right="129"/>
              <w:jc w:val="center"/>
              <w:rPr>
                <w:sz w:val="15"/>
              </w:rPr>
            </w:pPr>
            <w:r>
              <w:rPr>
                <w:sz w:val="15"/>
              </w:rPr>
              <w:t>15</w:t>
            </w:r>
          </w:p>
        </w:tc>
        <w:tc>
          <w:tcPr>
            <w:tcW w:w="748" w:type="dxa"/>
          </w:tcPr>
          <w:p>
            <w:pPr>
              <w:pStyle w:val="9"/>
              <w:rPr>
                <w:rFonts w:ascii="Times New Roman"/>
                <w:sz w:val="14"/>
              </w:rPr>
            </w:pPr>
          </w:p>
        </w:tc>
        <w:tc>
          <w:tcPr>
            <w:tcW w:w="2456" w:type="dxa"/>
          </w:tcPr>
          <w:p>
            <w:pPr>
              <w:pStyle w:val="9"/>
              <w:spacing w:before="65"/>
              <w:ind w:left="107"/>
              <w:rPr>
                <w:sz w:val="15"/>
              </w:rPr>
            </w:pPr>
            <w:r>
              <w:rPr>
                <w:sz w:val="15"/>
              </w:rPr>
              <w:t>十五、商业服务业等支出</w:t>
            </w:r>
          </w:p>
        </w:tc>
        <w:tc>
          <w:tcPr>
            <w:tcW w:w="446" w:type="dxa"/>
          </w:tcPr>
          <w:p>
            <w:pPr>
              <w:pStyle w:val="9"/>
              <w:spacing w:before="65"/>
              <w:ind w:left="127" w:right="119"/>
              <w:jc w:val="center"/>
              <w:rPr>
                <w:sz w:val="15"/>
              </w:rPr>
            </w:pPr>
            <w:r>
              <w:rPr>
                <w:sz w:val="15"/>
              </w:rPr>
              <w:t>47</w:t>
            </w:r>
          </w:p>
        </w:tc>
        <w:tc>
          <w:tcPr>
            <w:tcW w:w="708" w:type="dxa"/>
          </w:tcPr>
          <w:p>
            <w:pPr>
              <w:pStyle w:val="9"/>
              <w:rPr>
                <w:rFonts w:ascii="Times New Roman"/>
                <w:sz w:val="14"/>
              </w:rPr>
            </w:pPr>
          </w:p>
        </w:tc>
        <w:tc>
          <w:tcPr>
            <w:tcW w:w="790" w:type="dxa"/>
          </w:tcPr>
          <w:p>
            <w:pPr>
              <w:pStyle w:val="9"/>
              <w:rPr>
                <w:rFonts w:ascii="Times New Roman"/>
                <w:sz w:val="14"/>
              </w:rPr>
            </w:pPr>
          </w:p>
        </w:tc>
        <w:tc>
          <w:tcPr>
            <w:tcW w:w="767" w:type="dxa"/>
          </w:tcPr>
          <w:p>
            <w:pPr>
              <w:pStyle w:val="9"/>
              <w:rPr>
                <w:rFonts w:ascii="Times New Roman"/>
                <w:sz w:val="14"/>
              </w:rPr>
            </w:pPr>
          </w:p>
        </w:tc>
        <w:tc>
          <w:tcPr>
            <w:tcW w:w="594" w:type="dxa"/>
            <w:tcBorders>
              <w:right w:val="nil"/>
            </w:tcBorders>
          </w:tcPr>
          <w:p>
            <w:pPr>
              <w:pStyle w:val="9"/>
              <w:rPr>
                <w:rFonts w:ascii="Times New Roman"/>
                <w:sz w:val="1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317" w:type="dxa"/>
          </w:tcPr>
          <w:p>
            <w:pPr>
              <w:pStyle w:val="9"/>
              <w:rPr>
                <w:rFonts w:ascii="Times New Roman"/>
                <w:sz w:val="14"/>
              </w:rPr>
            </w:pPr>
          </w:p>
        </w:tc>
        <w:tc>
          <w:tcPr>
            <w:tcW w:w="465" w:type="dxa"/>
          </w:tcPr>
          <w:p>
            <w:pPr>
              <w:pStyle w:val="9"/>
              <w:spacing w:before="67"/>
              <w:ind w:left="136" w:right="129"/>
              <w:jc w:val="center"/>
              <w:rPr>
                <w:sz w:val="15"/>
              </w:rPr>
            </w:pPr>
            <w:r>
              <w:rPr>
                <w:sz w:val="15"/>
              </w:rPr>
              <w:t>16</w:t>
            </w:r>
          </w:p>
        </w:tc>
        <w:tc>
          <w:tcPr>
            <w:tcW w:w="748" w:type="dxa"/>
          </w:tcPr>
          <w:p>
            <w:pPr>
              <w:pStyle w:val="9"/>
              <w:rPr>
                <w:rFonts w:ascii="Times New Roman"/>
                <w:sz w:val="14"/>
              </w:rPr>
            </w:pPr>
          </w:p>
        </w:tc>
        <w:tc>
          <w:tcPr>
            <w:tcW w:w="2456" w:type="dxa"/>
          </w:tcPr>
          <w:p>
            <w:pPr>
              <w:pStyle w:val="9"/>
              <w:spacing w:before="67"/>
              <w:ind w:left="107"/>
              <w:rPr>
                <w:sz w:val="15"/>
              </w:rPr>
            </w:pPr>
            <w:r>
              <w:rPr>
                <w:sz w:val="15"/>
              </w:rPr>
              <w:t>十六、金融支出</w:t>
            </w:r>
          </w:p>
        </w:tc>
        <w:tc>
          <w:tcPr>
            <w:tcW w:w="446" w:type="dxa"/>
          </w:tcPr>
          <w:p>
            <w:pPr>
              <w:pStyle w:val="9"/>
              <w:spacing w:before="67"/>
              <w:ind w:left="127" w:right="119"/>
              <w:jc w:val="center"/>
              <w:rPr>
                <w:sz w:val="15"/>
              </w:rPr>
            </w:pPr>
            <w:r>
              <w:rPr>
                <w:sz w:val="15"/>
              </w:rPr>
              <w:t>48</w:t>
            </w:r>
          </w:p>
        </w:tc>
        <w:tc>
          <w:tcPr>
            <w:tcW w:w="708" w:type="dxa"/>
          </w:tcPr>
          <w:p>
            <w:pPr>
              <w:pStyle w:val="9"/>
              <w:rPr>
                <w:rFonts w:ascii="Times New Roman"/>
                <w:sz w:val="14"/>
              </w:rPr>
            </w:pPr>
          </w:p>
        </w:tc>
        <w:tc>
          <w:tcPr>
            <w:tcW w:w="790" w:type="dxa"/>
          </w:tcPr>
          <w:p>
            <w:pPr>
              <w:pStyle w:val="9"/>
              <w:rPr>
                <w:rFonts w:ascii="Times New Roman"/>
                <w:sz w:val="14"/>
              </w:rPr>
            </w:pPr>
          </w:p>
        </w:tc>
        <w:tc>
          <w:tcPr>
            <w:tcW w:w="767" w:type="dxa"/>
          </w:tcPr>
          <w:p>
            <w:pPr>
              <w:pStyle w:val="9"/>
              <w:rPr>
                <w:rFonts w:ascii="Times New Roman"/>
                <w:sz w:val="14"/>
              </w:rPr>
            </w:pPr>
          </w:p>
        </w:tc>
        <w:tc>
          <w:tcPr>
            <w:tcW w:w="594" w:type="dxa"/>
            <w:tcBorders>
              <w:right w:val="nil"/>
            </w:tcBorders>
          </w:tcPr>
          <w:p>
            <w:pPr>
              <w:pStyle w:val="9"/>
              <w:rPr>
                <w:rFonts w:ascii="Times New Roman"/>
                <w:sz w:val="1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2317" w:type="dxa"/>
          </w:tcPr>
          <w:p>
            <w:pPr>
              <w:pStyle w:val="9"/>
              <w:rPr>
                <w:rFonts w:ascii="Times New Roman"/>
                <w:sz w:val="14"/>
              </w:rPr>
            </w:pPr>
          </w:p>
        </w:tc>
        <w:tc>
          <w:tcPr>
            <w:tcW w:w="465" w:type="dxa"/>
          </w:tcPr>
          <w:p>
            <w:pPr>
              <w:pStyle w:val="9"/>
              <w:spacing w:before="66"/>
              <w:ind w:left="136" w:right="129"/>
              <w:jc w:val="center"/>
              <w:rPr>
                <w:sz w:val="15"/>
              </w:rPr>
            </w:pPr>
            <w:r>
              <w:rPr>
                <w:sz w:val="15"/>
              </w:rPr>
              <w:t>17</w:t>
            </w:r>
          </w:p>
        </w:tc>
        <w:tc>
          <w:tcPr>
            <w:tcW w:w="748" w:type="dxa"/>
          </w:tcPr>
          <w:p>
            <w:pPr>
              <w:pStyle w:val="9"/>
              <w:rPr>
                <w:rFonts w:ascii="Times New Roman"/>
                <w:sz w:val="14"/>
              </w:rPr>
            </w:pPr>
          </w:p>
        </w:tc>
        <w:tc>
          <w:tcPr>
            <w:tcW w:w="2456" w:type="dxa"/>
          </w:tcPr>
          <w:p>
            <w:pPr>
              <w:pStyle w:val="9"/>
              <w:spacing w:before="66"/>
              <w:ind w:left="107"/>
              <w:rPr>
                <w:sz w:val="15"/>
              </w:rPr>
            </w:pPr>
            <w:r>
              <w:rPr>
                <w:sz w:val="15"/>
              </w:rPr>
              <w:t>十七、援助其他地区支出</w:t>
            </w:r>
          </w:p>
        </w:tc>
        <w:tc>
          <w:tcPr>
            <w:tcW w:w="446" w:type="dxa"/>
          </w:tcPr>
          <w:p>
            <w:pPr>
              <w:pStyle w:val="9"/>
              <w:spacing w:before="66"/>
              <w:ind w:left="127" w:right="119"/>
              <w:jc w:val="center"/>
              <w:rPr>
                <w:sz w:val="15"/>
              </w:rPr>
            </w:pPr>
            <w:r>
              <w:rPr>
                <w:sz w:val="15"/>
              </w:rPr>
              <w:t>49</w:t>
            </w:r>
          </w:p>
        </w:tc>
        <w:tc>
          <w:tcPr>
            <w:tcW w:w="708" w:type="dxa"/>
          </w:tcPr>
          <w:p>
            <w:pPr>
              <w:pStyle w:val="9"/>
              <w:rPr>
                <w:rFonts w:ascii="Times New Roman"/>
                <w:sz w:val="14"/>
              </w:rPr>
            </w:pPr>
          </w:p>
        </w:tc>
        <w:tc>
          <w:tcPr>
            <w:tcW w:w="790" w:type="dxa"/>
          </w:tcPr>
          <w:p>
            <w:pPr>
              <w:pStyle w:val="9"/>
              <w:rPr>
                <w:rFonts w:ascii="Times New Roman"/>
                <w:sz w:val="14"/>
              </w:rPr>
            </w:pPr>
          </w:p>
        </w:tc>
        <w:tc>
          <w:tcPr>
            <w:tcW w:w="767" w:type="dxa"/>
          </w:tcPr>
          <w:p>
            <w:pPr>
              <w:pStyle w:val="9"/>
              <w:rPr>
                <w:rFonts w:ascii="Times New Roman"/>
                <w:sz w:val="14"/>
              </w:rPr>
            </w:pPr>
          </w:p>
        </w:tc>
        <w:tc>
          <w:tcPr>
            <w:tcW w:w="594" w:type="dxa"/>
            <w:tcBorders>
              <w:right w:val="nil"/>
            </w:tcBorders>
          </w:tcPr>
          <w:p>
            <w:pPr>
              <w:pStyle w:val="9"/>
              <w:rPr>
                <w:rFonts w:ascii="Times New Roman"/>
                <w:sz w:val="1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317" w:type="dxa"/>
          </w:tcPr>
          <w:p>
            <w:pPr>
              <w:pStyle w:val="9"/>
              <w:rPr>
                <w:rFonts w:ascii="Times New Roman"/>
                <w:sz w:val="14"/>
              </w:rPr>
            </w:pPr>
          </w:p>
        </w:tc>
        <w:tc>
          <w:tcPr>
            <w:tcW w:w="465" w:type="dxa"/>
          </w:tcPr>
          <w:p>
            <w:pPr>
              <w:pStyle w:val="9"/>
              <w:spacing w:before="66"/>
              <w:ind w:left="136" w:right="129"/>
              <w:jc w:val="center"/>
              <w:rPr>
                <w:sz w:val="15"/>
              </w:rPr>
            </w:pPr>
            <w:r>
              <w:rPr>
                <w:sz w:val="15"/>
              </w:rPr>
              <w:t>18</w:t>
            </w:r>
          </w:p>
        </w:tc>
        <w:tc>
          <w:tcPr>
            <w:tcW w:w="748" w:type="dxa"/>
          </w:tcPr>
          <w:p>
            <w:pPr>
              <w:pStyle w:val="9"/>
              <w:rPr>
                <w:rFonts w:ascii="Times New Roman"/>
                <w:sz w:val="14"/>
              </w:rPr>
            </w:pPr>
          </w:p>
        </w:tc>
        <w:tc>
          <w:tcPr>
            <w:tcW w:w="2456" w:type="dxa"/>
          </w:tcPr>
          <w:p>
            <w:pPr>
              <w:pStyle w:val="9"/>
              <w:spacing w:before="66"/>
              <w:ind w:left="107"/>
              <w:rPr>
                <w:sz w:val="15"/>
              </w:rPr>
            </w:pPr>
            <w:r>
              <w:rPr>
                <w:sz w:val="15"/>
              </w:rPr>
              <w:t>十八、自然资源海洋气象等支出</w:t>
            </w:r>
          </w:p>
        </w:tc>
        <w:tc>
          <w:tcPr>
            <w:tcW w:w="446" w:type="dxa"/>
          </w:tcPr>
          <w:p>
            <w:pPr>
              <w:pStyle w:val="9"/>
              <w:spacing w:before="66"/>
              <w:ind w:left="127" w:right="119"/>
              <w:jc w:val="center"/>
              <w:rPr>
                <w:sz w:val="15"/>
              </w:rPr>
            </w:pPr>
            <w:r>
              <w:rPr>
                <w:sz w:val="15"/>
              </w:rPr>
              <w:t>50</w:t>
            </w:r>
          </w:p>
        </w:tc>
        <w:tc>
          <w:tcPr>
            <w:tcW w:w="708" w:type="dxa"/>
          </w:tcPr>
          <w:p>
            <w:pPr>
              <w:pStyle w:val="9"/>
              <w:rPr>
                <w:rFonts w:ascii="Times New Roman"/>
                <w:sz w:val="14"/>
              </w:rPr>
            </w:pPr>
          </w:p>
        </w:tc>
        <w:tc>
          <w:tcPr>
            <w:tcW w:w="790" w:type="dxa"/>
          </w:tcPr>
          <w:p>
            <w:pPr>
              <w:pStyle w:val="9"/>
              <w:rPr>
                <w:rFonts w:ascii="Times New Roman"/>
                <w:sz w:val="14"/>
              </w:rPr>
            </w:pPr>
          </w:p>
        </w:tc>
        <w:tc>
          <w:tcPr>
            <w:tcW w:w="767" w:type="dxa"/>
          </w:tcPr>
          <w:p>
            <w:pPr>
              <w:pStyle w:val="9"/>
              <w:rPr>
                <w:rFonts w:ascii="Times New Roman"/>
                <w:sz w:val="14"/>
              </w:rPr>
            </w:pPr>
          </w:p>
        </w:tc>
        <w:tc>
          <w:tcPr>
            <w:tcW w:w="594" w:type="dxa"/>
            <w:tcBorders>
              <w:right w:val="nil"/>
            </w:tcBorders>
          </w:tcPr>
          <w:p>
            <w:pPr>
              <w:pStyle w:val="9"/>
              <w:rPr>
                <w:rFonts w:ascii="Times New Roman"/>
                <w:sz w:val="1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2317" w:type="dxa"/>
          </w:tcPr>
          <w:p>
            <w:pPr>
              <w:pStyle w:val="9"/>
              <w:rPr>
                <w:rFonts w:ascii="Times New Roman"/>
                <w:sz w:val="14"/>
              </w:rPr>
            </w:pPr>
          </w:p>
        </w:tc>
        <w:tc>
          <w:tcPr>
            <w:tcW w:w="465" w:type="dxa"/>
          </w:tcPr>
          <w:p>
            <w:pPr>
              <w:pStyle w:val="9"/>
              <w:spacing w:before="66"/>
              <w:ind w:left="136" w:right="129"/>
              <w:jc w:val="center"/>
              <w:rPr>
                <w:sz w:val="15"/>
              </w:rPr>
            </w:pPr>
            <w:r>
              <w:rPr>
                <w:sz w:val="15"/>
              </w:rPr>
              <w:t>19</w:t>
            </w:r>
          </w:p>
        </w:tc>
        <w:tc>
          <w:tcPr>
            <w:tcW w:w="748" w:type="dxa"/>
          </w:tcPr>
          <w:p>
            <w:pPr>
              <w:pStyle w:val="9"/>
              <w:rPr>
                <w:rFonts w:ascii="Times New Roman"/>
                <w:sz w:val="14"/>
              </w:rPr>
            </w:pPr>
          </w:p>
        </w:tc>
        <w:tc>
          <w:tcPr>
            <w:tcW w:w="2456" w:type="dxa"/>
          </w:tcPr>
          <w:p>
            <w:pPr>
              <w:pStyle w:val="9"/>
              <w:spacing w:before="66"/>
              <w:ind w:left="107"/>
              <w:rPr>
                <w:sz w:val="15"/>
              </w:rPr>
            </w:pPr>
            <w:r>
              <w:rPr>
                <w:sz w:val="15"/>
              </w:rPr>
              <w:t>十九、住房保障支出</w:t>
            </w:r>
          </w:p>
        </w:tc>
        <w:tc>
          <w:tcPr>
            <w:tcW w:w="446" w:type="dxa"/>
          </w:tcPr>
          <w:p>
            <w:pPr>
              <w:pStyle w:val="9"/>
              <w:spacing w:before="66"/>
              <w:ind w:left="127" w:right="119"/>
              <w:jc w:val="center"/>
              <w:rPr>
                <w:sz w:val="15"/>
              </w:rPr>
            </w:pPr>
            <w:r>
              <w:rPr>
                <w:sz w:val="15"/>
              </w:rPr>
              <w:t>51</w:t>
            </w:r>
          </w:p>
        </w:tc>
        <w:tc>
          <w:tcPr>
            <w:tcW w:w="708" w:type="dxa"/>
          </w:tcPr>
          <w:p>
            <w:pPr>
              <w:pStyle w:val="9"/>
              <w:spacing w:before="66"/>
              <w:ind w:left="103" w:right="100"/>
              <w:jc w:val="center"/>
              <w:rPr>
                <w:sz w:val="15"/>
              </w:rPr>
            </w:pPr>
            <w:r>
              <w:rPr>
                <w:sz w:val="15"/>
              </w:rPr>
              <w:t>41.78</w:t>
            </w:r>
          </w:p>
        </w:tc>
        <w:tc>
          <w:tcPr>
            <w:tcW w:w="790" w:type="dxa"/>
          </w:tcPr>
          <w:p>
            <w:pPr>
              <w:pStyle w:val="9"/>
              <w:spacing w:before="66"/>
              <w:ind w:left="205"/>
              <w:rPr>
                <w:sz w:val="15"/>
              </w:rPr>
            </w:pPr>
            <w:r>
              <w:rPr>
                <w:sz w:val="15"/>
              </w:rPr>
              <w:t>41.78</w:t>
            </w:r>
          </w:p>
        </w:tc>
        <w:tc>
          <w:tcPr>
            <w:tcW w:w="767" w:type="dxa"/>
          </w:tcPr>
          <w:p>
            <w:pPr>
              <w:pStyle w:val="9"/>
              <w:rPr>
                <w:rFonts w:ascii="Times New Roman"/>
                <w:sz w:val="14"/>
              </w:rPr>
            </w:pPr>
          </w:p>
        </w:tc>
        <w:tc>
          <w:tcPr>
            <w:tcW w:w="594" w:type="dxa"/>
            <w:tcBorders>
              <w:right w:val="nil"/>
            </w:tcBorders>
          </w:tcPr>
          <w:p>
            <w:pPr>
              <w:pStyle w:val="9"/>
              <w:rPr>
                <w:rFonts w:ascii="Times New Roman"/>
                <w:sz w:val="1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317" w:type="dxa"/>
          </w:tcPr>
          <w:p>
            <w:pPr>
              <w:pStyle w:val="9"/>
              <w:rPr>
                <w:rFonts w:ascii="Times New Roman"/>
                <w:sz w:val="14"/>
              </w:rPr>
            </w:pPr>
          </w:p>
        </w:tc>
        <w:tc>
          <w:tcPr>
            <w:tcW w:w="465" w:type="dxa"/>
          </w:tcPr>
          <w:p>
            <w:pPr>
              <w:pStyle w:val="9"/>
              <w:spacing w:before="65"/>
              <w:ind w:left="136" w:right="129"/>
              <w:jc w:val="center"/>
              <w:rPr>
                <w:sz w:val="15"/>
              </w:rPr>
            </w:pPr>
            <w:r>
              <w:rPr>
                <w:sz w:val="15"/>
              </w:rPr>
              <w:t>20</w:t>
            </w:r>
          </w:p>
        </w:tc>
        <w:tc>
          <w:tcPr>
            <w:tcW w:w="748" w:type="dxa"/>
          </w:tcPr>
          <w:p>
            <w:pPr>
              <w:pStyle w:val="9"/>
              <w:rPr>
                <w:rFonts w:ascii="Times New Roman"/>
                <w:sz w:val="14"/>
              </w:rPr>
            </w:pPr>
          </w:p>
        </w:tc>
        <w:tc>
          <w:tcPr>
            <w:tcW w:w="2456" w:type="dxa"/>
          </w:tcPr>
          <w:p>
            <w:pPr>
              <w:pStyle w:val="9"/>
              <w:spacing w:before="65"/>
              <w:ind w:left="107"/>
              <w:rPr>
                <w:sz w:val="15"/>
              </w:rPr>
            </w:pPr>
            <w:r>
              <w:rPr>
                <w:sz w:val="15"/>
              </w:rPr>
              <w:t>二十、粮油物资储备支出</w:t>
            </w:r>
          </w:p>
        </w:tc>
        <w:tc>
          <w:tcPr>
            <w:tcW w:w="446" w:type="dxa"/>
          </w:tcPr>
          <w:p>
            <w:pPr>
              <w:pStyle w:val="9"/>
              <w:spacing w:before="65"/>
              <w:ind w:left="127" w:right="119"/>
              <w:jc w:val="center"/>
              <w:rPr>
                <w:sz w:val="15"/>
              </w:rPr>
            </w:pPr>
            <w:r>
              <w:rPr>
                <w:sz w:val="15"/>
              </w:rPr>
              <w:t>52</w:t>
            </w:r>
          </w:p>
        </w:tc>
        <w:tc>
          <w:tcPr>
            <w:tcW w:w="708" w:type="dxa"/>
          </w:tcPr>
          <w:p>
            <w:pPr>
              <w:pStyle w:val="9"/>
              <w:rPr>
                <w:rFonts w:ascii="Times New Roman"/>
                <w:sz w:val="14"/>
              </w:rPr>
            </w:pPr>
          </w:p>
        </w:tc>
        <w:tc>
          <w:tcPr>
            <w:tcW w:w="790" w:type="dxa"/>
          </w:tcPr>
          <w:p>
            <w:pPr>
              <w:pStyle w:val="9"/>
              <w:rPr>
                <w:rFonts w:ascii="Times New Roman"/>
                <w:sz w:val="14"/>
              </w:rPr>
            </w:pPr>
          </w:p>
        </w:tc>
        <w:tc>
          <w:tcPr>
            <w:tcW w:w="767" w:type="dxa"/>
          </w:tcPr>
          <w:p>
            <w:pPr>
              <w:pStyle w:val="9"/>
              <w:rPr>
                <w:rFonts w:ascii="Times New Roman"/>
                <w:sz w:val="14"/>
              </w:rPr>
            </w:pPr>
          </w:p>
        </w:tc>
        <w:tc>
          <w:tcPr>
            <w:tcW w:w="594" w:type="dxa"/>
            <w:tcBorders>
              <w:right w:val="nil"/>
            </w:tcBorders>
          </w:tcPr>
          <w:p>
            <w:pPr>
              <w:pStyle w:val="9"/>
              <w:rPr>
                <w:rFonts w:ascii="Times New Roman"/>
                <w:sz w:val="1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317" w:type="dxa"/>
          </w:tcPr>
          <w:p>
            <w:pPr>
              <w:pStyle w:val="9"/>
              <w:rPr>
                <w:rFonts w:ascii="Times New Roman"/>
                <w:sz w:val="14"/>
              </w:rPr>
            </w:pPr>
          </w:p>
        </w:tc>
        <w:tc>
          <w:tcPr>
            <w:tcW w:w="465" w:type="dxa"/>
          </w:tcPr>
          <w:p>
            <w:pPr>
              <w:pStyle w:val="9"/>
              <w:spacing w:before="65"/>
              <w:ind w:left="136" w:right="129"/>
              <w:jc w:val="center"/>
              <w:rPr>
                <w:sz w:val="15"/>
              </w:rPr>
            </w:pPr>
            <w:r>
              <w:rPr>
                <w:sz w:val="15"/>
              </w:rPr>
              <w:t>21</w:t>
            </w:r>
          </w:p>
        </w:tc>
        <w:tc>
          <w:tcPr>
            <w:tcW w:w="748" w:type="dxa"/>
          </w:tcPr>
          <w:p>
            <w:pPr>
              <w:pStyle w:val="9"/>
              <w:rPr>
                <w:rFonts w:ascii="Times New Roman"/>
                <w:sz w:val="14"/>
              </w:rPr>
            </w:pPr>
          </w:p>
        </w:tc>
        <w:tc>
          <w:tcPr>
            <w:tcW w:w="2456" w:type="dxa"/>
          </w:tcPr>
          <w:p>
            <w:pPr>
              <w:pStyle w:val="9"/>
              <w:spacing w:before="65"/>
              <w:ind w:left="107"/>
              <w:rPr>
                <w:sz w:val="15"/>
              </w:rPr>
            </w:pPr>
            <w:r>
              <w:rPr>
                <w:sz w:val="15"/>
              </w:rPr>
              <w:t>二十一、国有资本经营预算支出</w:t>
            </w:r>
          </w:p>
        </w:tc>
        <w:tc>
          <w:tcPr>
            <w:tcW w:w="446" w:type="dxa"/>
          </w:tcPr>
          <w:p>
            <w:pPr>
              <w:pStyle w:val="9"/>
              <w:spacing w:before="65"/>
              <w:ind w:left="127" w:right="119"/>
              <w:jc w:val="center"/>
              <w:rPr>
                <w:sz w:val="15"/>
              </w:rPr>
            </w:pPr>
            <w:r>
              <w:rPr>
                <w:sz w:val="15"/>
              </w:rPr>
              <w:t>53</w:t>
            </w:r>
          </w:p>
        </w:tc>
        <w:tc>
          <w:tcPr>
            <w:tcW w:w="708" w:type="dxa"/>
          </w:tcPr>
          <w:p>
            <w:pPr>
              <w:pStyle w:val="9"/>
              <w:rPr>
                <w:rFonts w:ascii="Times New Roman"/>
                <w:sz w:val="14"/>
              </w:rPr>
            </w:pPr>
          </w:p>
        </w:tc>
        <w:tc>
          <w:tcPr>
            <w:tcW w:w="790" w:type="dxa"/>
          </w:tcPr>
          <w:p>
            <w:pPr>
              <w:pStyle w:val="9"/>
              <w:rPr>
                <w:rFonts w:ascii="Times New Roman"/>
                <w:sz w:val="14"/>
              </w:rPr>
            </w:pPr>
          </w:p>
        </w:tc>
        <w:tc>
          <w:tcPr>
            <w:tcW w:w="767" w:type="dxa"/>
          </w:tcPr>
          <w:p>
            <w:pPr>
              <w:pStyle w:val="9"/>
              <w:rPr>
                <w:rFonts w:ascii="Times New Roman"/>
                <w:sz w:val="14"/>
              </w:rPr>
            </w:pPr>
          </w:p>
        </w:tc>
        <w:tc>
          <w:tcPr>
            <w:tcW w:w="594" w:type="dxa"/>
            <w:tcBorders>
              <w:right w:val="nil"/>
            </w:tcBorders>
          </w:tcPr>
          <w:p>
            <w:pPr>
              <w:pStyle w:val="9"/>
              <w:rPr>
                <w:rFonts w:ascii="Times New Roman"/>
                <w:sz w:val="1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317" w:type="dxa"/>
          </w:tcPr>
          <w:p>
            <w:pPr>
              <w:pStyle w:val="9"/>
              <w:rPr>
                <w:rFonts w:ascii="Times New Roman"/>
                <w:sz w:val="14"/>
              </w:rPr>
            </w:pPr>
          </w:p>
        </w:tc>
        <w:tc>
          <w:tcPr>
            <w:tcW w:w="465" w:type="dxa"/>
          </w:tcPr>
          <w:p>
            <w:pPr>
              <w:pStyle w:val="9"/>
              <w:spacing w:before="67"/>
              <w:ind w:left="136" w:right="129"/>
              <w:jc w:val="center"/>
              <w:rPr>
                <w:sz w:val="15"/>
              </w:rPr>
            </w:pPr>
            <w:r>
              <w:rPr>
                <w:sz w:val="15"/>
              </w:rPr>
              <w:t>22</w:t>
            </w:r>
          </w:p>
        </w:tc>
        <w:tc>
          <w:tcPr>
            <w:tcW w:w="748" w:type="dxa"/>
          </w:tcPr>
          <w:p>
            <w:pPr>
              <w:pStyle w:val="9"/>
              <w:rPr>
                <w:rFonts w:ascii="Times New Roman"/>
                <w:sz w:val="14"/>
              </w:rPr>
            </w:pPr>
          </w:p>
        </w:tc>
        <w:tc>
          <w:tcPr>
            <w:tcW w:w="2456" w:type="dxa"/>
          </w:tcPr>
          <w:p>
            <w:pPr>
              <w:pStyle w:val="9"/>
              <w:spacing w:before="87"/>
              <w:ind w:left="107"/>
              <w:rPr>
                <w:sz w:val="13"/>
              </w:rPr>
            </w:pPr>
            <w:r>
              <w:rPr>
                <w:spacing w:val="-1"/>
                <w:sz w:val="13"/>
              </w:rPr>
              <w:t>二十二、灾害防治及应急管理支出</w:t>
            </w:r>
          </w:p>
        </w:tc>
        <w:tc>
          <w:tcPr>
            <w:tcW w:w="446" w:type="dxa"/>
          </w:tcPr>
          <w:p>
            <w:pPr>
              <w:pStyle w:val="9"/>
              <w:spacing w:before="67"/>
              <w:ind w:left="127" w:right="119"/>
              <w:jc w:val="center"/>
              <w:rPr>
                <w:sz w:val="15"/>
              </w:rPr>
            </w:pPr>
            <w:r>
              <w:rPr>
                <w:sz w:val="15"/>
              </w:rPr>
              <w:t>54</w:t>
            </w:r>
          </w:p>
        </w:tc>
        <w:tc>
          <w:tcPr>
            <w:tcW w:w="708" w:type="dxa"/>
          </w:tcPr>
          <w:p>
            <w:pPr>
              <w:pStyle w:val="9"/>
              <w:rPr>
                <w:rFonts w:ascii="Times New Roman"/>
                <w:sz w:val="14"/>
              </w:rPr>
            </w:pPr>
          </w:p>
        </w:tc>
        <w:tc>
          <w:tcPr>
            <w:tcW w:w="790" w:type="dxa"/>
          </w:tcPr>
          <w:p>
            <w:pPr>
              <w:pStyle w:val="9"/>
              <w:rPr>
                <w:rFonts w:ascii="Times New Roman"/>
                <w:sz w:val="14"/>
              </w:rPr>
            </w:pPr>
          </w:p>
        </w:tc>
        <w:tc>
          <w:tcPr>
            <w:tcW w:w="767" w:type="dxa"/>
          </w:tcPr>
          <w:p>
            <w:pPr>
              <w:pStyle w:val="9"/>
              <w:rPr>
                <w:rFonts w:ascii="Times New Roman"/>
                <w:sz w:val="14"/>
              </w:rPr>
            </w:pPr>
          </w:p>
        </w:tc>
        <w:tc>
          <w:tcPr>
            <w:tcW w:w="594" w:type="dxa"/>
            <w:tcBorders>
              <w:right w:val="nil"/>
            </w:tcBorders>
          </w:tcPr>
          <w:p>
            <w:pPr>
              <w:pStyle w:val="9"/>
              <w:rPr>
                <w:rFonts w:ascii="Times New Roman"/>
                <w:sz w:val="1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317" w:type="dxa"/>
          </w:tcPr>
          <w:p>
            <w:pPr>
              <w:pStyle w:val="9"/>
              <w:rPr>
                <w:rFonts w:ascii="Times New Roman"/>
                <w:sz w:val="14"/>
              </w:rPr>
            </w:pPr>
          </w:p>
        </w:tc>
        <w:tc>
          <w:tcPr>
            <w:tcW w:w="465" w:type="dxa"/>
          </w:tcPr>
          <w:p>
            <w:pPr>
              <w:pStyle w:val="9"/>
              <w:spacing w:before="66"/>
              <w:ind w:left="136" w:right="129"/>
              <w:jc w:val="center"/>
              <w:rPr>
                <w:sz w:val="15"/>
              </w:rPr>
            </w:pPr>
            <w:r>
              <w:rPr>
                <w:sz w:val="15"/>
              </w:rPr>
              <w:t>23</w:t>
            </w:r>
          </w:p>
        </w:tc>
        <w:tc>
          <w:tcPr>
            <w:tcW w:w="748" w:type="dxa"/>
          </w:tcPr>
          <w:p>
            <w:pPr>
              <w:pStyle w:val="9"/>
              <w:rPr>
                <w:rFonts w:ascii="Times New Roman"/>
                <w:sz w:val="14"/>
              </w:rPr>
            </w:pPr>
          </w:p>
        </w:tc>
        <w:tc>
          <w:tcPr>
            <w:tcW w:w="2456" w:type="dxa"/>
          </w:tcPr>
          <w:p>
            <w:pPr>
              <w:pStyle w:val="9"/>
              <w:spacing w:before="66"/>
              <w:ind w:left="107"/>
              <w:rPr>
                <w:sz w:val="15"/>
              </w:rPr>
            </w:pPr>
            <w:r>
              <w:rPr>
                <w:sz w:val="15"/>
              </w:rPr>
              <w:t>二十三、其他支出</w:t>
            </w:r>
          </w:p>
        </w:tc>
        <w:tc>
          <w:tcPr>
            <w:tcW w:w="446" w:type="dxa"/>
          </w:tcPr>
          <w:p>
            <w:pPr>
              <w:pStyle w:val="9"/>
              <w:spacing w:before="66"/>
              <w:ind w:left="127" w:right="119"/>
              <w:jc w:val="center"/>
              <w:rPr>
                <w:sz w:val="15"/>
              </w:rPr>
            </w:pPr>
            <w:r>
              <w:rPr>
                <w:sz w:val="15"/>
              </w:rPr>
              <w:t>55</w:t>
            </w:r>
          </w:p>
        </w:tc>
        <w:tc>
          <w:tcPr>
            <w:tcW w:w="708" w:type="dxa"/>
          </w:tcPr>
          <w:p>
            <w:pPr>
              <w:pStyle w:val="9"/>
              <w:rPr>
                <w:rFonts w:ascii="Times New Roman"/>
                <w:sz w:val="14"/>
              </w:rPr>
            </w:pPr>
          </w:p>
        </w:tc>
        <w:tc>
          <w:tcPr>
            <w:tcW w:w="790" w:type="dxa"/>
          </w:tcPr>
          <w:p>
            <w:pPr>
              <w:pStyle w:val="9"/>
              <w:rPr>
                <w:rFonts w:ascii="Times New Roman"/>
                <w:sz w:val="14"/>
              </w:rPr>
            </w:pPr>
          </w:p>
        </w:tc>
        <w:tc>
          <w:tcPr>
            <w:tcW w:w="767" w:type="dxa"/>
          </w:tcPr>
          <w:p>
            <w:pPr>
              <w:pStyle w:val="9"/>
              <w:rPr>
                <w:rFonts w:ascii="Times New Roman"/>
                <w:sz w:val="14"/>
              </w:rPr>
            </w:pPr>
          </w:p>
        </w:tc>
        <w:tc>
          <w:tcPr>
            <w:tcW w:w="594" w:type="dxa"/>
            <w:tcBorders>
              <w:right w:val="nil"/>
            </w:tcBorders>
          </w:tcPr>
          <w:p>
            <w:pPr>
              <w:pStyle w:val="9"/>
              <w:rPr>
                <w:rFonts w:ascii="Times New Roman"/>
                <w:sz w:val="1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2317" w:type="dxa"/>
          </w:tcPr>
          <w:p>
            <w:pPr>
              <w:pStyle w:val="9"/>
              <w:rPr>
                <w:rFonts w:ascii="Times New Roman"/>
                <w:sz w:val="14"/>
              </w:rPr>
            </w:pPr>
          </w:p>
        </w:tc>
        <w:tc>
          <w:tcPr>
            <w:tcW w:w="465" w:type="dxa"/>
          </w:tcPr>
          <w:p>
            <w:pPr>
              <w:pStyle w:val="9"/>
              <w:spacing w:before="66"/>
              <w:ind w:left="136" w:right="129"/>
              <w:jc w:val="center"/>
              <w:rPr>
                <w:sz w:val="15"/>
              </w:rPr>
            </w:pPr>
            <w:r>
              <w:rPr>
                <w:sz w:val="15"/>
              </w:rPr>
              <w:t>25</w:t>
            </w:r>
          </w:p>
        </w:tc>
        <w:tc>
          <w:tcPr>
            <w:tcW w:w="748" w:type="dxa"/>
          </w:tcPr>
          <w:p>
            <w:pPr>
              <w:pStyle w:val="9"/>
              <w:rPr>
                <w:rFonts w:ascii="Times New Roman"/>
                <w:sz w:val="14"/>
              </w:rPr>
            </w:pPr>
          </w:p>
        </w:tc>
        <w:tc>
          <w:tcPr>
            <w:tcW w:w="2456" w:type="dxa"/>
          </w:tcPr>
          <w:p>
            <w:pPr>
              <w:pStyle w:val="9"/>
              <w:spacing w:before="66"/>
              <w:ind w:left="107"/>
              <w:rPr>
                <w:sz w:val="15"/>
              </w:rPr>
            </w:pPr>
            <w:r>
              <w:rPr>
                <w:sz w:val="15"/>
              </w:rPr>
              <w:t>二十五、债务付息支出</w:t>
            </w:r>
          </w:p>
        </w:tc>
        <w:tc>
          <w:tcPr>
            <w:tcW w:w="446" w:type="dxa"/>
          </w:tcPr>
          <w:p>
            <w:pPr>
              <w:pStyle w:val="9"/>
              <w:spacing w:before="66"/>
              <w:ind w:left="127" w:right="119"/>
              <w:jc w:val="center"/>
              <w:rPr>
                <w:sz w:val="15"/>
              </w:rPr>
            </w:pPr>
            <w:r>
              <w:rPr>
                <w:sz w:val="15"/>
              </w:rPr>
              <w:t>57</w:t>
            </w:r>
          </w:p>
        </w:tc>
        <w:tc>
          <w:tcPr>
            <w:tcW w:w="708" w:type="dxa"/>
          </w:tcPr>
          <w:p>
            <w:pPr>
              <w:pStyle w:val="9"/>
              <w:rPr>
                <w:rFonts w:ascii="Times New Roman"/>
                <w:sz w:val="14"/>
              </w:rPr>
            </w:pPr>
          </w:p>
        </w:tc>
        <w:tc>
          <w:tcPr>
            <w:tcW w:w="790" w:type="dxa"/>
          </w:tcPr>
          <w:p>
            <w:pPr>
              <w:pStyle w:val="9"/>
              <w:rPr>
                <w:rFonts w:ascii="Times New Roman"/>
                <w:sz w:val="14"/>
              </w:rPr>
            </w:pPr>
          </w:p>
        </w:tc>
        <w:tc>
          <w:tcPr>
            <w:tcW w:w="767" w:type="dxa"/>
          </w:tcPr>
          <w:p>
            <w:pPr>
              <w:pStyle w:val="9"/>
              <w:rPr>
                <w:rFonts w:ascii="Times New Roman"/>
                <w:sz w:val="14"/>
              </w:rPr>
            </w:pPr>
          </w:p>
        </w:tc>
        <w:tc>
          <w:tcPr>
            <w:tcW w:w="594" w:type="dxa"/>
            <w:tcBorders>
              <w:right w:val="nil"/>
            </w:tcBorders>
          </w:tcPr>
          <w:p>
            <w:pPr>
              <w:pStyle w:val="9"/>
              <w:rPr>
                <w:rFonts w:ascii="Times New Roman"/>
                <w:sz w:val="1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317" w:type="dxa"/>
          </w:tcPr>
          <w:p>
            <w:pPr>
              <w:pStyle w:val="9"/>
              <w:rPr>
                <w:rFonts w:ascii="Times New Roman"/>
                <w:sz w:val="14"/>
              </w:rPr>
            </w:pPr>
          </w:p>
        </w:tc>
        <w:tc>
          <w:tcPr>
            <w:tcW w:w="465" w:type="dxa"/>
          </w:tcPr>
          <w:p>
            <w:pPr>
              <w:pStyle w:val="9"/>
              <w:spacing w:before="66"/>
              <w:ind w:left="136" w:right="129"/>
              <w:jc w:val="center"/>
              <w:rPr>
                <w:sz w:val="15"/>
              </w:rPr>
            </w:pPr>
            <w:r>
              <w:rPr>
                <w:sz w:val="15"/>
              </w:rPr>
              <w:t>26</w:t>
            </w:r>
          </w:p>
        </w:tc>
        <w:tc>
          <w:tcPr>
            <w:tcW w:w="748" w:type="dxa"/>
          </w:tcPr>
          <w:p>
            <w:pPr>
              <w:pStyle w:val="9"/>
              <w:rPr>
                <w:rFonts w:ascii="Times New Roman"/>
                <w:sz w:val="14"/>
              </w:rPr>
            </w:pPr>
          </w:p>
        </w:tc>
        <w:tc>
          <w:tcPr>
            <w:tcW w:w="2456" w:type="dxa"/>
          </w:tcPr>
          <w:p>
            <w:pPr>
              <w:pStyle w:val="9"/>
              <w:spacing w:before="66"/>
              <w:ind w:left="107"/>
              <w:rPr>
                <w:sz w:val="15"/>
              </w:rPr>
            </w:pPr>
            <w:r>
              <w:rPr>
                <w:sz w:val="15"/>
              </w:rPr>
              <w:t>二十六、抗疫特别国债安排的支出</w:t>
            </w:r>
          </w:p>
        </w:tc>
        <w:tc>
          <w:tcPr>
            <w:tcW w:w="446" w:type="dxa"/>
          </w:tcPr>
          <w:p>
            <w:pPr>
              <w:pStyle w:val="9"/>
              <w:spacing w:before="66"/>
              <w:ind w:left="127" w:right="119"/>
              <w:jc w:val="center"/>
              <w:rPr>
                <w:sz w:val="15"/>
              </w:rPr>
            </w:pPr>
            <w:r>
              <w:rPr>
                <w:sz w:val="15"/>
              </w:rPr>
              <w:t>58</w:t>
            </w:r>
          </w:p>
        </w:tc>
        <w:tc>
          <w:tcPr>
            <w:tcW w:w="708" w:type="dxa"/>
          </w:tcPr>
          <w:p>
            <w:pPr>
              <w:pStyle w:val="9"/>
              <w:rPr>
                <w:rFonts w:ascii="Times New Roman"/>
                <w:sz w:val="14"/>
              </w:rPr>
            </w:pPr>
          </w:p>
        </w:tc>
        <w:tc>
          <w:tcPr>
            <w:tcW w:w="790" w:type="dxa"/>
          </w:tcPr>
          <w:p>
            <w:pPr>
              <w:pStyle w:val="9"/>
              <w:rPr>
                <w:rFonts w:ascii="Times New Roman"/>
                <w:sz w:val="14"/>
              </w:rPr>
            </w:pPr>
          </w:p>
        </w:tc>
        <w:tc>
          <w:tcPr>
            <w:tcW w:w="767" w:type="dxa"/>
          </w:tcPr>
          <w:p>
            <w:pPr>
              <w:pStyle w:val="9"/>
              <w:rPr>
                <w:rFonts w:ascii="Times New Roman"/>
                <w:sz w:val="14"/>
              </w:rPr>
            </w:pPr>
          </w:p>
        </w:tc>
        <w:tc>
          <w:tcPr>
            <w:tcW w:w="594" w:type="dxa"/>
            <w:tcBorders>
              <w:right w:val="nil"/>
            </w:tcBorders>
          </w:tcPr>
          <w:p>
            <w:pPr>
              <w:pStyle w:val="9"/>
              <w:rPr>
                <w:rFonts w:ascii="Times New Roman"/>
                <w:sz w:val="1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317" w:type="dxa"/>
          </w:tcPr>
          <w:p>
            <w:pPr>
              <w:pStyle w:val="9"/>
              <w:spacing w:before="65"/>
              <w:ind w:left="704"/>
              <w:rPr>
                <w:sz w:val="15"/>
              </w:rPr>
            </w:pPr>
            <w:r>
              <w:rPr>
                <w:sz w:val="15"/>
              </w:rPr>
              <w:t>本年收入合计</w:t>
            </w:r>
          </w:p>
        </w:tc>
        <w:tc>
          <w:tcPr>
            <w:tcW w:w="465" w:type="dxa"/>
          </w:tcPr>
          <w:p>
            <w:pPr>
              <w:pStyle w:val="9"/>
              <w:spacing w:before="65"/>
              <w:ind w:left="136" w:right="129"/>
              <w:jc w:val="center"/>
              <w:rPr>
                <w:sz w:val="15"/>
              </w:rPr>
            </w:pPr>
            <w:r>
              <w:rPr>
                <w:sz w:val="15"/>
              </w:rPr>
              <w:t>27</w:t>
            </w:r>
          </w:p>
        </w:tc>
        <w:tc>
          <w:tcPr>
            <w:tcW w:w="748" w:type="dxa"/>
          </w:tcPr>
          <w:p>
            <w:pPr>
              <w:pStyle w:val="9"/>
              <w:spacing w:before="65"/>
              <w:ind w:left="127" w:right="121"/>
              <w:jc w:val="center"/>
              <w:rPr>
                <w:sz w:val="15"/>
              </w:rPr>
            </w:pPr>
            <w:r>
              <w:rPr>
                <w:sz w:val="15"/>
              </w:rPr>
              <w:t>849.73</w:t>
            </w:r>
          </w:p>
        </w:tc>
        <w:tc>
          <w:tcPr>
            <w:tcW w:w="2456" w:type="dxa"/>
          </w:tcPr>
          <w:p>
            <w:pPr>
              <w:pStyle w:val="9"/>
              <w:spacing w:before="65"/>
              <w:ind w:left="774"/>
              <w:rPr>
                <w:sz w:val="15"/>
              </w:rPr>
            </w:pPr>
            <w:r>
              <w:rPr>
                <w:sz w:val="15"/>
              </w:rPr>
              <w:t>本年支出合计</w:t>
            </w:r>
          </w:p>
        </w:tc>
        <w:tc>
          <w:tcPr>
            <w:tcW w:w="446" w:type="dxa"/>
          </w:tcPr>
          <w:p>
            <w:pPr>
              <w:pStyle w:val="9"/>
              <w:spacing w:before="65"/>
              <w:ind w:left="127" w:right="119"/>
              <w:jc w:val="center"/>
              <w:rPr>
                <w:sz w:val="15"/>
              </w:rPr>
            </w:pPr>
            <w:r>
              <w:rPr>
                <w:sz w:val="15"/>
              </w:rPr>
              <w:t>59</w:t>
            </w:r>
          </w:p>
        </w:tc>
        <w:tc>
          <w:tcPr>
            <w:tcW w:w="708" w:type="dxa"/>
          </w:tcPr>
          <w:p>
            <w:pPr>
              <w:pStyle w:val="9"/>
              <w:spacing w:before="65"/>
              <w:ind w:left="108" w:right="100"/>
              <w:jc w:val="center"/>
              <w:rPr>
                <w:sz w:val="15"/>
              </w:rPr>
            </w:pPr>
            <w:r>
              <w:rPr>
                <w:sz w:val="15"/>
              </w:rPr>
              <w:t>867.36</w:t>
            </w:r>
          </w:p>
        </w:tc>
        <w:tc>
          <w:tcPr>
            <w:tcW w:w="790" w:type="dxa"/>
          </w:tcPr>
          <w:p>
            <w:pPr>
              <w:pStyle w:val="9"/>
              <w:spacing w:before="65"/>
              <w:ind w:left="169"/>
              <w:rPr>
                <w:sz w:val="15"/>
              </w:rPr>
            </w:pPr>
            <w:r>
              <w:rPr>
                <w:sz w:val="15"/>
              </w:rPr>
              <w:t>867.36</w:t>
            </w:r>
          </w:p>
        </w:tc>
        <w:tc>
          <w:tcPr>
            <w:tcW w:w="767" w:type="dxa"/>
          </w:tcPr>
          <w:p>
            <w:pPr>
              <w:pStyle w:val="9"/>
              <w:rPr>
                <w:rFonts w:ascii="Times New Roman"/>
                <w:sz w:val="14"/>
              </w:rPr>
            </w:pPr>
          </w:p>
        </w:tc>
        <w:tc>
          <w:tcPr>
            <w:tcW w:w="594" w:type="dxa"/>
            <w:tcBorders>
              <w:right w:val="nil"/>
            </w:tcBorders>
          </w:tcPr>
          <w:p>
            <w:pPr>
              <w:pStyle w:val="9"/>
              <w:rPr>
                <w:rFonts w:ascii="Times New Roman"/>
                <w:sz w:val="1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317" w:type="dxa"/>
          </w:tcPr>
          <w:p>
            <w:pPr>
              <w:pStyle w:val="9"/>
              <w:spacing w:before="65"/>
              <w:ind w:left="107"/>
              <w:rPr>
                <w:sz w:val="15"/>
              </w:rPr>
            </w:pPr>
            <w:r>
              <w:rPr>
                <w:sz w:val="15"/>
              </w:rPr>
              <w:t>年初财政拨款结转和结余</w:t>
            </w:r>
          </w:p>
        </w:tc>
        <w:tc>
          <w:tcPr>
            <w:tcW w:w="465" w:type="dxa"/>
          </w:tcPr>
          <w:p>
            <w:pPr>
              <w:pStyle w:val="9"/>
              <w:spacing w:before="65"/>
              <w:ind w:left="136" w:right="129"/>
              <w:jc w:val="center"/>
              <w:rPr>
                <w:sz w:val="15"/>
              </w:rPr>
            </w:pPr>
            <w:r>
              <w:rPr>
                <w:sz w:val="15"/>
              </w:rPr>
              <w:t>28</w:t>
            </w:r>
          </w:p>
        </w:tc>
        <w:tc>
          <w:tcPr>
            <w:tcW w:w="748" w:type="dxa"/>
          </w:tcPr>
          <w:p>
            <w:pPr>
              <w:pStyle w:val="9"/>
              <w:spacing w:before="65"/>
              <w:ind w:left="127" w:right="121"/>
              <w:jc w:val="center"/>
              <w:rPr>
                <w:sz w:val="15"/>
              </w:rPr>
            </w:pPr>
            <w:r>
              <w:rPr>
                <w:sz w:val="15"/>
              </w:rPr>
              <w:t>42.87</w:t>
            </w:r>
          </w:p>
        </w:tc>
        <w:tc>
          <w:tcPr>
            <w:tcW w:w="2456" w:type="dxa"/>
          </w:tcPr>
          <w:p>
            <w:pPr>
              <w:pStyle w:val="9"/>
              <w:spacing w:before="65"/>
              <w:ind w:left="107"/>
              <w:rPr>
                <w:sz w:val="15"/>
              </w:rPr>
            </w:pPr>
            <w:r>
              <w:rPr>
                <w:sz w:val="15"/>
              </w:rPr>
              <w:t>年末财政拨款结转和结余</w:t>
            </w:r>
          </w:p>
        </w:tc>
        <w:tc>
          <w:tcPr>
            <w:tcW w:w="446" w:type="dxa"/>
          </w:tcPr>
          <w:p>
            <w:pPr>
              <w:pStyle w:val="9"/>
              <w:spacing w:before="65"/>
              <w:ind w:left="127" w:right="119"/>
              <w:jc w:val="center"/>
              <w:rPr>
                <w:sz w:val="15"/>
              </w:rPr>
            </w:pPr>
            <w:r>
              <w:rPr>
                <w:sz w:val="15"/>
              </w:rPr>
              <w:t>60</w:t>
            </w:r>
          </w:p>
        </w:tc>
        <w:tc>
          <w:tcPr>
            <w:tcW w:w="708" w:type="dxa"/>
          </w:tcPr>
          <w:p>
            <w:pPr>
              <w:pStyle w:val="9"/>
              <w:spacing w:before="65"/>
              <w:ind w:left="103" w:right="100"/>
              <w:jc w:val="center"/>
              <w:rPr>
                <w:sz w:val="15"/>
              </w:rPr>
            </w:pPr>
            <w:r>
              <w:rPr>
                <w:sz w:val="15"/>
              </w:rPr>
              <w:t>25.25</w:t>
            </w:r>
          </w:p>
        </w:tc>
        <w:tc>
          <w:tcPr>
            <w:tcW w:w="790" w:type="dxa"/>
          </w:tcPr>
          <w:p>
            <w:pPr>
              <w:pStyle w:val="9"/>
              <w:spacing w:before="65"/>
              <w:ind w:left="205"/>
              <w:rPr>
                <w:sz w:val="15"/>
              </w:rPr>
            </w:pPr>
            <w:r>
              <w:rPr>
                <w:sz w:val="15"/>
              </w:rPr>
              <w:t>25.25</w:t>
            </w:r>
          </w:p>
        </w:tc>
        <w:tc>
          <w:tcPr>
            <w:tcW w:w="767" w:type="dxa"/>
          </w:tcPr>
          <w:p>
            <w:pPr>
              <w:pStyle w:val="9"/>
              <w:rPr>
                <w:rFonts w:ascii="Times New Roman"/>
                <w:sz w:val="14"/>
              </w:rPr>
            </w:pPr>
          </w:p>
        </w:tc>
        <w:tc>
          <w:tcPr>
            <w:tcW w:w="594" w:type="dxa"/>
            <w:tcBorders>
              <w:right w:val="nil"/>
            </w:tcBorders>
          </w:tcPr>
          <w:p>
            <w:pPr>
              <w:pStyle w:val="9"/>
              <w:rPr>
                <w:rFonts w:ascii="Times New Roman"/>
                <w:sz w:val="1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317" w:type="dxa"/>
          </w:tcPr>
          <w:p>
            <w:pPr>
              <w:pStyle w:val="9"/>
              <w:spacing w:before="67"/>
              <w:ind w:left="258"/>
              <w:rPr>
                <w:sz w:val="15"/>
              </w:rPr>
            </w:pPr>
            <w:r>
              <w:rPr>
                <w:sz w:val="15"/>
              </w:rPr>
              <w:t>一般公共预算财政拨款</w:t>
            </w:r>
          </w:p>
        </w:tc>
        <w:tc>
          <w:tcPr>
            <w:tcW w:w="465" w:type="dxa"/>
          </w:tcPr>
          <w:p>
            <w:pPr>
              <w:pStyle w:val="9"/>
              <w:spacing w:before="67"/>
              <w:ind w:left="136" w:right="129"/>
              <w:jc w:val="center"/>
              <w:rPr>
                <w:sz w:val="15"/>
              </w:rPr>
            </w:pPr>
            <w:r>
              <w:rPr>
                <w:sz w:val="15"/>
              </w:rPr>
              <w:t>29</w:t>
            </w:r>
          </w:p>
        </w:tc>
        <w:tc>
          <w:tcPr>
            <w:tcW w:w="748" w:type="dxa"/>
          </w:tcPr>
          <w:p>
            <w:pPr>
              <w:pStyle w:val="9"/>
              <w:spacing w:before="67"/>
              <w:ind w:left="127" w:right="121"/>
              <w:jc w:val="center"/>
              <w:rPr>
                <w:sz w:val="15"/>
              </w:rPr>
            </w:pPr>
            <w:r>
              <w:rPr>
                <w:sz w:val="15"/>
              </w:rPr>
              <w:t>42.87</w:t>
            </w:r>
          </w:p>
        </w:tc>
        <w:tc>
          <w:tcPr>
            <w:tcW w:w="2456" w:type="dxa"/>
          </w:tcPr>
          <w:p>
            <w:pPr>
              <w:pStyle w:val="9"/>
              <w:rPr>
                <w:rFonts w:ascii="Times New Roman"/>
                <w:sz w:val="14"/>
              </w:rPr>
            </w:pPr>
          </w:p>
        </w:tc>
        <w:tc>
          <w:tcPr>
            <w:tcW w:w="446" w:type="dxa"/>
          </w:tcPr>
          <w:p>
            <w:pPr>
              <w:pStyle w:val="9"/>
              <w:spacing w:before="67"/>
              <w:ind w:left="127" w:right="119"/>
              <w:jc w:val="center"/>
              <w:rPr>
                <w:sz w:val="15"/>
              </w:rPr>
            </w:pPr>
            <w:r>
              <w:rPr>
                <w:sz w:val="15"/>
              </w:rPr>
              <w:t>61</w:t>
            </w:r>
          </w:p>
        </w:tc>
        <w:tc>
          <w:tcPr>
            <w:tcW w:w="708" w:type="dxa"/>
          </w:tcPr>
          <w:p>
            <w:pPr>
              <w:pStyle w:val="9"/>
              <w:rPr>
                <w:rFonts w:ascii="Times New Roman"/>
                <w:sz w:val="14"/>
              </w:rPr>
            </w:pPr>
          </w:p>
        </w:tc>
        <w:tc>
          <w:tcPr>
            <w:tcW w:w="790" w:type="dxa"/>
          </w:tcPr>
          <w:p>
            <w:pPr>
              <w:pStyle w:val="9"/>
              <w:rPr>
                <w:rFonts w:ascii="Times New Roman"/>
                <w:sz w:val="14"/>
              </w:rPr>
            </w:pPr>
          </w:p>
        </w:tc>
        <w:tc>
          <w:tcPr>
            <w:tcW w:w="767" w:type="dxa"/>
          </w:tcPr>
          <w:p>
            <w:pPr>
              <w:pStyle w:val="9"/>
              <w:rPr>
                <w:rFonts w:ascii="Times New Roman"/>
                <w:sz w:val="14"/>
              </w:rPr>
            </w:pPr>
          </w:p>
        </w:tc>
        <w:tc>
          <w:tcPr>
            <w:tcW w:w="594" w:type="dxa"/>
            <w:tcBorders>
              <w:right w:val="nil"/>
            </w:tcBorders>
          </w:tcPr>
          <w:p>
            <w:pPr>
              <w:pStyle w:val="9"/>
              <w:rPr>
                <w:rFonts w:ascii="Times New Roman"/>
                <w:sz w:val="1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2317" w:type="dxa"/>
          </w:tcPr>
          <w:p>
            <w:pPr>
              <w:pStyle w:val="9"/>
              <w:spacing w:before="67"/>
              <w:ind w:left="258"/>
              <w:rPr>
                <w:sz w:val="15"/>
              </w:rPr>
            </w:pPr>
            <w:r>
              <w:rPr>
                <w:sz w:val="15"/>
              </w:rPr>
              <w:t>政府性基金预算财政拨款</w:t>
            </w:r>
          </w:p>
        </w:tc>
        <w:tc>
          <w:tcPr>
            <w:tcW w:w="465" w:type="dxa"/>
          </w:tcPr>
          <w:p>
            <w:pPr>
              <w:pStyle w:val="9"/>
              <w:spacing w:before="67"/>
              <w:ind w:left="136" w:right="129"/>
              <w:jc w:val="center"/>
              <w:rPr>
                <w:sz w:val="15"/>
              </w:rPr>
            </w:pPr>
            <w:r>
              <w:rPr>
                <w:sz w:val="15"/>
              </w:rPr>
              <w:t>30</w:t>
            </w:r>
          </w:p>
        </w:tc>
        <w:tc>
          <w:tcPr>
            <w:tcW w:w="748" w:type="dxa"/>
          </w:tcPr>
          <w:p>
            <w:pPr>
              <w:pStyle w:val="9"/>
              <w:rPr>
                <w:rFonts w:ascii="Times New Roman"/>
                <w:sz w:val="14"/>
              </w:rPr>
            </w:pPr>
          </w:p>
        </w:tc>
        <w:tc>
          <w:tcPr>
            <w:tcW w:w="2456" w:type="dxa"/>
          </w:tcPr>
          <w:p>
            <w:pPr>
              <w:pStyle w:val="9"/>
              <w:rPr>
                <w:rFonts w:ascii="Times New Roman"/>
                <w:sz w:val="14"/>
              </w:rPr>
            </w:pPr>
          </w:p>
        </w:tc>
        <w:tc>
          <w:tcPr>
            <w:tcW w:w="446" w:type="dxa"/>
          </w:tcPr>
          <w:p>
            <w:pPr>
              <w:pStyle w:val="9"/>
              <w:spacing w:before="67"/>
              <w:ind w:left="127" w:right="119"/>
              <w:jc w:val="center"/>
              <w:rPr>
                <w:sz w:val="15"/>
              </w:rPr>
            </w:pPr>
            <w:r>
              <w:rPr>
                <w:sz w:val="15"/>
              </w:rPr>
              <w:t>62</w:t>
            </w:r>
          </w:p>
        </w:tc>
        <w:tc>
          <w:tcPr>
            <w:tcW w:w="708" w:type="dxa"/>
          </w:tcPr>
          <w:p>
            <w:pPr>
              <w:pStyle w:val="9"/>
              <w:rPr>
                <w:rFonts w:ascii="Times New Roman"/>
                <w:sz w:val="14"/>
              </w:rPr>
            </w:pPr>
          </w:p>
        </w:tc>
        <w:tc>
          <w:tcPr>
            <w:tcW w:w="790" w:type="dxa"/>
          </w:tcPr>
          <w:p>
            <w:pPr>
              <w:pStyle w:val="9"/>
              <w:rPr>
                <w:rFonts w:ascii="Times New Roman"/>
                <w:sz w:val="14"/>
              </w:rPr>
            </w:pPr>
          </w:p>
        </w:tc>
        <w:tc>
          <w:tcPr>
            <w:tcW w:w="767" w:type="dxa"/>
          </w:tcPr>
          <w:p>
            <w:pPr>
              <w:pStyle w:val="9"/>
              <w:rPr>
                <w:rFonts w:ascii="Times New Roman"/>
                <w:sz w:val="14"/>
              </w:rPr>
            </w:pPr>
          </w:p>
        </w:tc>
        <w:tc>
          <w:tcPr>
            <w:tcW w:w="594" w:type="dxa"/>
            <w:tcBorders>
              <w:right w:val="nil"/>
            </w:tcBorders>
          </w:tcPr>
          <w:p>
            <w:pPr>
              <w:pStyle w:val="9"/>
              <w:rPr>
                <w:rFonts w:ascii="Times New Roman"/>
                <w:sz w:val="1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317" w:type="dxa"/>
          </w:tcPr>
          <w:p>
            <w:pPr>
              <w:pStyle w:val="9"/>
              <w:spacing w:before="66"/>
              <w:ind w:left="258"/>
              <w:rPr>
                <w:sz w:val="15"/>
              </w:rPr>
            </w:pPr>
            <w:r>
              <w:rPr>
                <w:sz w:val="15"/>
              </w:rPr>
              <w:t>国有资本经营预算财政拨款</w:t>
            </w:r>
          </w:p>
        </w:tc>
        <w:tc>
          <w:tcPr>
            <w:tcW w:w="465" w:type="dxa"/>
          </w:tcPr>
          <w:p>
            <w:pPr>
              <w:pStyle w:val="9"/>
              <w:spacing w:before="66"/>
              <w:ind w:left="136" w:right="129"/>
              <w:jc w:val="center"/>
              <w:rPr>
                <w:sz w:val="15"/>
              </w:rPr>
            </w:pPr>
            <w:r>
              <w:rPr>
                <w:sz w:val="15"/>
              </w:rPr>
              <w:t>31</w:t>
            </w:r>
          </w:p>
        </w:tc>
        <w:tc>
          <w:tcPr>
            <w:tcW w:w="748" w:type="dxa"/>
          </w:tcPr>
          <w:p>
            <w:pPr>
              <w:pStyle w:val="9"/>
              <w:rPr>
                <w:rFonts w:ascii="Times New Roman"/>
                <w:sz w:val="14"/>
              </w:rPr>
            </w:pPr>
          </w:p>
        </w:tc>
        <w:tc>
          <w:tcPr>
            <w:tcW w:w="2456" w:type="dxa"/>
          </w:tcPr>
          <w:p>
            <w:pPr>
              <w:pStyle w:val="9"/>
              <w:rPr>
                <w:rFonts w:ascii="Times New Roman"/>
                <w:sz w:val="14"/>
              </w:rPr>
            </w:pPr>
          </w:p>
        </w:tc>
        <w:tc>
          <w:tcPr>
            <w:tcW w:w="446" w:type="dxa"/>
          </w:tcPr>
          <w:p>
            <w:pPr>
              <w:pStyle w:val="9"/>
              <w:spacing w:before="66"/>
              <w:ind w:left="127" w:right="119"/>
              <w:jc w:val="center"/>
              <w:rPr>
                <w:sz w:val="15"/>
              </w:rPr>
            </w:pPr>
            <w:r>
              <w:rPr>
                <w:sz w:val="15"/>
              </w:rPr>
              <w:t>63</w:t>
            </w:r>
          </w:p>
        </w:tc>
        <w:tc>
          <w:tcPr>
            <w:tcW w:w="708" w:type="dxa"/>
          </w:tcPr>
          <w:p>
            <w:pPr>
              <w:pStyle w:val="9"/>
              <w:rPr>
                <w:rFonts w:ascii="Times New Roman"/>
                <w:sz w:val="14"/>
              </w:rPr>
            </w:pPr>
          </w:p>
        </w:tc>
        <w:tc>
          <w:tcPr>
            <w:tcW w:w="790" w:type="dxa"/>
          </w:tcPr>
          <w:p>
            <w:pPr>
              <w:pStyle w:val="9"/>
              <w:rPr>
                <w:rFonts w:ascii="Times New Roman"/>
                <w:sz w:val="14"/>
              </w:rPr>
            </w:pPr>
          </w:p>
        </w:tc>
        <w:tc>
          <w:tcPr>
            <w:tcW w:w="767" w:type="dxa"/>
          </w:tcPr>
          <w:p>
            <w:pPr>
              <w:pStyle w:val="9"/>
              <w:rPr>
                <w:rFonts w:ascii="Times New Roman"/>
                <w:sz w:val="14"/>
              </w:rPr>
            </w:pPr>
          </w:p>
        </w:tc>
        <w:tc>
          <w:tcPr>
            <w:tcW w:w="594" w:type="dxa"/>
            <w:tcBorders>
              <w:right w:val="nil"/>
            </w:tcBorders>
          </w:tcPr>
          <w:p>
            <w:pPr>
              <w:pStyle w:val="9"/>
              <w:rPr>
                <w:rFonts w:ascii="Times New Roman"/>
                <w:sz w:val="1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7" w:hRule="atLeast"/>
        </w:trPr>
        <w:tc>
          <w:tcPr>
            <w:tcW w:w="2317" w:type="dxa"/>
          </w:tcPr>
          <w:p>
            <w:pPr>
              <w:pStyle w:val="9"/>
              <w:spacing w:before="66"/>
              <w:ind w:left="986" w:right="979"/>
              <w:jc w:val="center"/>
              <w:rPr>
                <w:sz w:val="15"/>
              </w:rPr>
            </w:pPr>
            <w:r>
              <w:rPr>
                <w:sz w:val="15"/>
              </w:rPr>
              <w:t>总计</w:t>
            </w:r>
          </w:p>
        </w:tc>
        <w:tc>
          <w:tcPr>
            <w:tcW w:w="465" w:type="dxa"/>
            <w:tcBorders>
              <w:bottom w:val="single" w:color="000000" w:sz="8" w:space="0"/>
            </w:tcBorders>
          </w:tcPr>
          <w:p>
            <w:pPr>
              <w:pStyle w:val="9"/>
              <w:spacing w:before="66"/>
              <w:ind w:left="136" w:right="129"/>
              <w:jc w:val="center"/>
              <w:rPr>
                <w:sz w:val="15"/>
              </w:rPr>
            </w:pPr>
            <w:r>
              <w:rPr>
                <w:sz w:val="15"/>
              </w:rPr>
              <w:t>32</w:t>
            </w:r>
          </w:p>
        </w:tc>
        <w:tc>
          <w:tcPr>
            <w:tcW w:w="748" w:type="dxa"/>
          </w:tcPr>
          <w:p>
            <w:pPr>
              <w:pStyle w:val="9"/>
              <w:spacing w:before="66"/>
              <w:ind w:left="127" w:right="121"/>
              <w:jc w:val="center"/>
              <w:rPr>
                <w:sz w:val="15"/>
              </w:rPr>
            </w:pPr>
            <w:r>
              <w:rPr>
                <w:sz w:val="15"/>
              </w:rPr>
              <w:t>892.61</w:t>
            </w:r>
          </w:p>
        </w:tc>
        <w:tc>
          <w:tcPr>
            <w:tcW w:w="2456" w:type="dxa"/>
          </w:tcPr>
          <w:p>
            <w:pPr>
              <w:pStyle w:val="9"/>
              <w:spacing w:before="66"/>
              <w:ind w:left="1056" w:right="1048"/>
              <w:jc w:val="center"/>
              <w:rPr>
                <w:sz w:val="15"/>
              </w:rPr>
            </w:pPr>
            <w:r>
              <w:rPr>
                <w:sz w:val="15"/>
              </w:rPr>
              <w:t>总计</w:t>
            </w:r>
          </w:p>
        </w:tc>
        <w:tc>
          <w:tcPr>
            <w:tcW w:w="446" w:type="dxa"/>
          </w:tcPr>
          <w:p>
            <w:pPr>
              <w:pStyle w:val="9"/>
              <w:spacing w:before="66"/>
              <w:ind w:left="127" w:right="119"/>
              <w:jc w:val="center"/>
              <w:rPr>
                <w:sz w:val="15"/>
              </w:rPr>
            </w:pPr>
            <w:r>
              <w:rPr>
                <w:sz w:val="15"/>
              </w:rPr>
              <w:t>64</w:t>
            </w:r>
          </w:p>
        </w:tc>
        <w:tc>
          <w:tcPr>
            <w:tcW w:w="708" w:type="dxa"/>
          </w:tcPr>
          <w:p>
            <w:pPr>
              <w:pStyle w:val="9"/>
              <w:spacing w:before="66"/>
              <w:ind w:left="108" w:right="100"/>
              <w:jc w:val="center"/>
              <w:rPr>
                <w:sz w:val="15"/>
              </w:rPr>
            </w:pPr>
            <w:r>
              <w:rPr>
                <w:sz w:val="15"/>
              </w:rPr>
              <w:t>892.61</w:t>
            </w:r>
          </w:p>
        </w:tc>
        <w:tc>
          <w:tcPr>
            <w:tcW w:w="790" w:type="dxa"/>
          </w:tcPr>
          <w:p>
            <w:pPr>
              <w:pStyle w:val="9"/>
              <w:spacing w:before="66"/>
              <w:ind w:left="169"/>
              <w:rPr>
                <w:sz w:val="15"/>
              </w:rPr>
            </w:pPr>
            <w:r>
              <w:rPr>
                <w:sz w:val="15"/>
              </w:rPr>
              <w:t>892.61</w:t>
            </w:r>
          </w:p>
        </w:tc>
        <w:tc>
          <w:tcPr>
            <w:tcW w:w="767" w:type="dxa"/>
          </w:tcPr>
          <w:p>
            <w:pPr>
              <w:pStyle w:val="9"/>
              <w:rPr>
                <w:rFonts w:ascii="Times New Roman"/>
                <w:sz w:val="14"/>
              </w:rPr>
            </w:pPr>
          </w:p>
        </w:tc>
        <w:tc>
          <w:tcPr>
            <w:tcW w:w="594" w:type="dxa"/>
            <w:tcBorders>
              <w:right w:val="nil"/>
            </w:tcBorders>
          </w:tcPr>
          <w:p>
            <w:pPr>
              <w:pStyle w:val="9"/>
              <w:rPr>
                <w:rFonts w:ascii="Times New Roman"/>
                <w:sz w:val="14"/>
              </w:rPr>
            </w:pPr>
          </w:p>
        </w:tc>
      </w:tr>
    </w:tbl>
    <w:p>
      <w:pPr>
        <w:spacing w:before="70"/>
        <w:ind w:left="418" w:right="0" w:firstLine="0"/>
        <w:jc w:val="left"/>
        <w:rPr>
          <w:sz w:val="15"/>
        </w:rPr>
      </w:pPr>
      <w:r>
        <w:rPr>
          <w:w w:val="95"/>
          <w:sz w:val="15"/>
        </w:rPr>
        <w:t>注：本表反映部门本年度一般公共预算财政拨款、政府性基金预算财政拨款和国有资本经营预算财政拨款的总收支和年末结转结余情况。</w:t>
      </w:r>
    </w:p>
    <w:p>
      <w:pPr>
        <w:spacing w:after="0"/>
        <w:jc w:val="left"/>
        <w:rPr>
          <w:sz w:val="15"/>
        </w:rPr>
        <w:sectPr>
          <w:type w:val="continuous"/>
          <w:pgSz w:w="11910" w:h="16840"/>
          <w:pgMar w:top="1580" w:right="1000" w:bottom="280" w:left="1000" w:header="720" w:footer="720" w:gutter="0"/>
          <w:cols w:space="720" w:num="1"/>
        </w:sectPr>
      </w:pPr>
    </w:p>
    <w:p>
      <w:pPr>
        <w:pStyle w:val="3"/>
        <w:rPr>
          <w:sz w:val="20"/>
        </w:rPr>
      </w:pPr>
    </w:p>
    <w:p>
      <w:pPr>
        <w:pStyle w:val="3"/>
        <w:rPr>
          <w:sz w:val="20"/>
        </w:rPr>
      </w:pPr>
    </w:p>
    <w:p>
      <w:pPr>
        <w:pStyle w:val="3"/>
        <w:rPr>
          <w:sz w:val="20"/>
        </w:rPr>
      </w:pPr>
    </w:p>
    <w:p>
      <w:pPr>
        <w:spacing w:before="191"/>
        <w:ind w:left="2830" w:right="2839" w:firstLine="0"/>
        <w:jc w:val="center"/>
        <w:rPr>
          <w:sz w:val="28"/>
        </w:rPr>
      </w:pPr>
      <w:r>
        <w:rPr>
          <w:sz w:val="28"/>
        </w:rPr>
        <w:t>一般公共预算财政拨款支出决算表</w:t>
      </w:r>
    </w:p>
    <w:p>
      <w:pPr>
        <w:spacing w:before="187"/>
        <w:ind w:left="0" w:right="317" w:firstLine="0"/>
        <w:jc w:val="right"/>
        <w:rPr>
          <w:sz w:val="18"/>
        </w:rPr>
      </w:pPr>
      <w:r>
        <w:rPr>
          <w:spacing w:val="-15"/>
          <w:sz w:val="18"/>
        </w:rPr>
        <w:t xml:space="preserve">公开 </w:t>
      </w:r>
      <w:r>
        <w:rPr>
          <w:sz w:val="18"/>
        </w:rPr>
        <w:t>05</w:t>
      </w:r>
      <w:r>
        <w:rPr>
          <w:spacing w:val="-23"/>
          <w:sz w:val="18"/>
        </w:rPr>
        <w:t xml:space="preserve"> 表</w:t>
      </w:r>
    </w:p>
    <w:p>
      <w:pPr>
        <w:tabs>
          <w:tab w:val="left" w:pos="8015"/>
        </w:tabs>
        <w:spacing w:before="99" w:after="39"/>
        <w:ind w:left="0" w:right="317" w:firstLine="0"/>
        <w:jc w:val="right"/>
        <w:rPr>
          <w:sz w:val="18"/>
        </w:rPr>
      </w:pPr>
      <w:r>
        <w:rPr>
          <w:sz w:val="18"/>
        </w:rPr>
        <w:t>部门：</w:t>
      </w:r>
      <w:r>
        <w:rPr>
          <w:sz w:val="18"/>
        </w:rPr>
        <w:tab/>
      </w:r>
      <w:r>
        <w:rPr>
          <w:sz w:val="18"/>
        </w:rPr>
        <w:t>金额单位：万元</w:t>
      </w:r>
    </w:p>
    <w:tbl>
      <w:tblPr>
        <w:tblStyle w:val="5"/>
        <w:tblW w:w="0" w:type="auto"/>
        <w:tblInd w:w="30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83"/>
        <w:gridCol w:w="3000"/>
        <w:gridCol w:w="1729"/>
        <w:gridCol w:w="1776"/>
        <w:gridCol w:w="161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7" w:hRule="atLeast"/>
        </w:trPr>
        <w:tc>
          <w:tcPr>
            <w:tcW w:w="4183" w:type="dxa"/>
            <w:gridSpan w:val="2"/>
          </w:tcPr>
          <w:p>
            <w:pPr>
              <w:pStyle w:val="9"/>
              <w:spacing w:before="43"/>
              <w:ind w:left="1880" w:right="1873"/>
              <w:jc w:val="center"/>
              <w:rPr>
                <w:sz w:val="20"/>
              </w:rPr>
            </w:pPr>
            <w:r>
              <w:rPr>
                <w:w w:val="95"/>
                <w:sz w:val="20"/>
              </w:rPr>
              <w:t>项目</w:t>
            </w:r>
          </w:p>
        </w:tc>
        <w:tc>
          <w:tcPr>
            <w:tcW w:w="5122" w:type="dxa"/>
            <w:gridSpan w:val="3"/>
          </w:tcPr>
          <w:p>
            <w:pPr>
              <w:pStyle w:val="9"/>
              <w:spacing w:before="43"/>
              <w:ind w:left="2139" w:right="2133"/>
              <w:jc w:val="center"/>
              <w:rPr>
                <w:sz w:val="20"/>
              </w:rPr>
            </w:pPr>
            <w:r>
              <w:rPr>
                <w:sz w:val="20"/>
              </w:rPr>
              <w:t>本年支出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0" w:hRule="atLeast"/>
        </w:trPr>
        <w:tc>
          <w:tcPr>
            <w:tcW w:w="1183" w:type="dxa"/>
          </w:tcPr>
          <w:p>
            <w:pPr>
              <w:pStyle w:val="9"/>
              <w:rPr>
                <w:sz w:val="16"/>
              </w:rPr>
            </w:pPr>
          </w:p>
          <w:p>
            <w:pPr>
              <w:pStyle w:val="9"/>
              <w:spacing w:line="292" w:lineRule="auto"/>
              <w:ind w:left="290" w:right="81" w:hanging="200"/>
              <w:rPr>
                <w:sz w:val="20"/>
              </w:rPr>
            </w:pPr>
            <w:r>
              <w:rPr>
                <w:spacing w:val="-1"/>
                <w:sz w:val="20"/>
              </w:rPr>
              <w:t>功能分类科</w:t>
            </w:r>
            <w:r>
              <w:rPr>
                <w:sz w:val="20"/>
              </w:rPr>
              <w:t>目编码</w:t>
            </w:r>
          </w:p>
        </w:tc>
        <w:tc>
          <w:tcPr>
            <w:tcW w:w="3000" w:type="dxa"/>
          </w:tcPr>
          <w:p>
            <w:pPr>
              <w:pStyle w:val="9"/>
              <w:spacing w:before="2"/>
              <w:rPr>
                <w:sz w:val="28"/>
              </w:rPr>
            </w:pPr>
          </w:p>
          <w:p>
            <w:pPr>
              <w:pStyle w:val="9"/>
              <w:spacing w:before="1"/>
              <w:ind w:left="1078" w:right="1071"/>
              <w:jc w:val="center"/>
              <w:rPr>
                <w:sz w:val="20"/>
              </w:rPr>
            </w:pPr>
            <w:r>
              <w:rPr>
                <w:sz w:val="20"/>
              </w:rPr>
              <w:t>科目名称</w:t>
            </w:r>
          </w:p>
        </w:tc>
        <w:tc>
          <w:tcPr>
            <w:tcW w:w="1729" w:type="dxa"/>
          </w:tcPr>
          <w:p>
            <w:pPr>
              <w:pStyle w:val="9"/>
              <w:spacing w:before="2"/>
              <w:rPr>
                <w:sz w:val="28"/>
              </w:rPr>
            </w:pPr>
          </w:p>
          <w:p>
            <w:pPr>
              <w:pStyle w:val="9"/>
              <w:spacing w:before="1"/>
              <w:ind w:left="653" w:right="645"/>
              <w:jc w:val="center"/>
              <w:rPr>
                <w:sz w:val="20"/>
              </w:rPr>
            </w:pPr>
            <w:r>
              <w:rPr>
                <w:w w:val="95"/>
                <w:sz w:val="20"/>
              </w:rPr>
              <w:t>小计</w:t>
            </w:r>
          </w:p>
        </w:tc>
        <w:tc>
          <w:tcPr>
            <w:tcW w:w="1776" w:type="dxa"/>
          </w:tcPr>
          <w:p>
            <w:pPr>
              <w:pStyle w:val="9"/>
              <w:spacing w:before="2"/>
              <w:rPr>
                <w:sz w:val="28"/>
              </w:rPr>
            </w:pPr>
          </w:p>
          <w:p>
            <w:pPr>
              <w:pStyle w:val="9"/>
              <w:spacing w:before="1"/>
              <w:ind w:left="488"/>
              <w:rPr>
                <w:sz w:val="20"/>
              </w:rPr>
            </w:pPr>
            <w:r>
              <w:rPr>
                <w:sz w:val="20"/>
              </w:rPr>
              <w:t>基本支出</w:t>
            </w:r>
          </w:p>
        </w:tc>
        <w:tc>
          <w:tcPr>
            <w:tcW w:w="1617" w:type="dxa"/>
          </w:tcPr>
          <w:p>
            <w:pPr>
              <w:pStyle w:val="9"/>
              <w:spacing w:before="2"/>
              <w:rPr>
                <w:sz w:val="28"/>
              </w:rPr>
            </w:pPr>
          </w:p>
          <w:p>
            <w:pPr>
              <w:pStyle w:val="9"/>
              <w:spacing w:before="1"/>
              <w:ind w:left="406"/>
              <w:rPr>
                <w:sz w:val="20"/>
              </w:rPr>
            </w:pPr>
            <w:r>
              <w:rPr>
                <w:sz w:val="20"/>
              </w:rPr>
              <w:t>项目支出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trPr>
        <w:tc>
          <w:tcPr>
            <w:tcW w:w="4183" w:type="dxa"/>
            <w:gridSpan w:val="2"/>
          </w:tcPr>
          <w:p>
            <w:pPr>
              <w:pStyle w:val="9"/>
              <w:spacing w:before="46"/>
              <w:ind w:left="1880" w:right="1873"/>
              <w:jc w:val="center"/>
              <w:rPr>
                <w:sz w:val="18"/>
              </w:rPr>
            </w:pPr>
            <w:r>
              <w:rPr>
                <w:sz w:val="18"/>
              </w:rPr>
              <w:t>栏次</w:t>
            </w:r>
          </w:p>
        </w:tc>
        <w:tc>
          <w:tcPr>
            <w:tcW w:w="1729" w:type="dxa"/>
          </w:tcPr>
          <w:p>
            <w:pPr>
              <w:pStyle w:val="9"/>
              <w:spacing w:before="46"/>
              <w:ind w:left="7"/>
              <w:jc w:val="center"/>
              <w:rPr>
                <w:sz w:val="18"/>
              </w:rPr>
            </w:pPr>
            <w:r>
              <w:rPr>
                <w:sz w:val="18"/>
              </w:rPr>
              <w:t>1</w:t>
            </w:r>
          </w:p>
        </w:tc>
        <w:tc>
          <w:tcPr>
            <w:tcW w:w="1776" w:type="dxa"/>
          </w:tcPr>
          <w:p>
            <w:pPr>
              <w:pStyle w:val="9"/>
              <w:spacing w:before="46"/>
              <w:ind w:left="11"/>
              <w:jc w:val="center"/>
              <w:rPr>
                <w:sz w:val="18"/>
              </w:rPr>
            </w:pPr>
            <w:r>
              <w:rPr>
                <w:sz w:val="18"/>
              </w:rPr>
              <w:t>2</w:t>
            </w:r>
          </w:p>
        </w:tc>
        <w:tc>
          <w:tcPr>
            <w:tcW w:w="1617" w:type="dxa"/>
          </w:tcPr>
          <w:p>
            <w:pPr>
              <w:pStyle w:val="9"/>
              <w:spacing w:before="46"/>
              <w:ind w:left="7"/>
              <w:jc w:val="center"/>
              <w:rPr>
                <w:sz w:val="18"/>
              </w:rPr>
            </w:pPr>
            <w:r>
              <w:rPr>
                <w:sz w:val="18"/>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trPr>
        <w:tc>
          <w:tcPr>
            <w:tcW w:w="4183" w:type="dxa"/>
            <w:gridSpan w:val="2"/>
          </w:tcPr>
          <w:p>
            <w:pPr>
              <w:pStyle w:val="9"/>
              <w:spacing w:before="48"/>
              <w:ind w:left="1880" w:right="1873"/>
              <w:jc w:val="center"/>
              <w:rPr>
                <w:sz w:val="18"/>
              </w:rPr>
            </w:pPr>
            <w:r>
              <w:rPr>
                <w:sz w:val="18"/>
              </w:rPr>
              <w:t>合计</w:t>
            </w:r>
          </w:p>
        </w:tc>
        <w:tc>
          <w:tcPr>
            <w:tcW w:w="1729" w:type="dxa"/>
          </w:tcPr>
          <w:p>
            <w:pPr>
              <w:pStyle w:val="9"/>
              <w:spacing w:before="45"/>
              <w:ind w:right="2"/>
              <w:jc w:val="right"/>
              <w:rPr>
                <w:sz w:val="18"/>
              </w:rPr>
            </w:pPr>
            <w:r>
              <w:rPr>
                <w:sz w:val="18"/>
              </w:rPr>
              <w:t>867.36</w:t>
            </w:r>
          </w:p>
        </w:tc>
        <w:tc>
          <w:tcPr>
            <w:tcW w:w="1776" w:type="dxa"/>
          </w:tcPr>
          <w:p>
            <w:pPr>
              <w:pStyle w:val="9"/>
              <w:spacing w:before="45"/>
              <w:ind w:right="2"/>
              <w:jc w:val="right"/>
              <w:rPr>
                <w:sz w:val="18"/>
              </w:rPr>
            </w:pPr>
            <w:r>
              <w:rPr>
                <w:sz w:val="18"/>
              </w:rPr>
              <w:t>608.30</w:t>
            </w:r>
          </w:p>
        </w:tc>
        <w:tc>
          <w:tcPr>
            <w:tcW w:w="1617" w:type="dxa"/>
          </w:tcPr>
          <w:p>
            <w:pPr>
              <w:pStyle w:val="9"/>
              <w:spacing w:before="45"/>
              <w:ind w:right="1"/>
              <w:jc w:val="right"/>
              <w:rPr>
                <w:sz w:val="18"/>
              </w:rPr>
            </w:pPr>
            <w:r>
              <w:rPr>
                <w:sz w:val="18"/>
              </w:rPr>
              <w:t>259.06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trPr>
        <w:tc>
          <w:tcPr>
            <w:tcW w:w="1183" w:type="dxa"/>
          </w:tcPr>
          <w:p>
            <w:pPr>
              <w:pStyle w:val="9"/>
              <w:spacing w:before="45"/>
              <w:ind w:left="14"/>
              <w:rPr>
                <w:sz w:val="18"/>
              </w:rPr>
            </w:pPr>
            <w:r>
              <w:rPr>
                <w:sz w:val="18"/>
              </w:rPr>
              <w:t>204</w:t>
            </w:r>
          </w:p>
        </w:tc>
        <w:tc>
          <w:tcPr>
            <w:tcW w:w="3000" w:type="dxa"/>
          </w:tcPr>
          <w:p>
            <w:pPr>
              <w:pStyle w:val="9"/>
              <w:spacing w:before="45"/>
              <w:ind w:left="14"/>
              <w:rPr>
                <w:sz w:val="18"/>
              </w:rPr>
            </w:pPr>
            <w:r>
              <w:rPr>
                <w:sz w:val="18"/>
              </w:rPr>
              <w:t>公共安全支出</w:t>
            </w:r>
          </w:p>
        </w:tc>
        <w:tc>
          <w:tcPr>
            <w:tcW w:w="1729" w:type="dxa"/>
          </w:tcPr>
          <w:p>
            <w:pPr>
              <w:pStyle w:val="9"/>
              <w:spacing w:before="45"/>
              <w:ind w:right="2"/>
              <w:jc w:val="right"/>
              <w:rPr>
                <w:sz w:val="18"/>
              </w:rPr>
            </w:pPr>
            <w:r>
              <w:rPr>
                <w:sz w:val="18"/>
              </w:rPr>
              <w:t>757.28</w:t>
            </w:r>
          </w:p>
        </w:tc>
        <w:tc>
          <w:tcPr>
            <w:tcW w:w="1776" w:type="dxa"/>
          </w:tcPr>
          <w:p>
            <w:pPr>
              <w:pStyle w:val="9"/>
              <w:spacing w:before="45"/>
              <w:ind w:right="2"/>
              <w:jc w:val="right"/>
              <w:rPr>
                <w:sz w:val="18"/>
              </w:rPr>
            </w:pPr>
            <w:r>
              <w:rPr>
                <w:sz w:val="18"/>
              </w:rPr>
              <w:t>498.22</w:t>
            </w:r>
          </w:p>
        </w:tc>
        <w:tc>
          <w:tcPr>
            <w:tcW w:w="1617" w:type="dxa"/>
          </w:tcPr>
          <w:p>
            <w:pPr>
              <w:pStyle w:val="9"/>
              <w:spacing w:before="45"/>
              <w:ind w:right="1"/>
              <w:jc w:val="right"/>
              <w:rPr>
                <w:sz w:val="18"/>
              </w:rPr>
            </w:pPr>
            <w:r>
              <w:rPr>
                <w:sz w:val="18"/>
              </w:rPr>
              <w:t>259.06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6" w:hRule="atLeast"/>
        </w:trPr>
        <w:tc>
          <w:tcPr>
            <w:tcW w:w="1183" w:type="dxa"/>
          </w:tcPr>
          <w:p>
            <w:pPr>
              <w:pStyle w:val="9"/>
              <w:spacing w:before="47"/>
              <w:ind w:left="14"/>
              <w:rPr>
                <w:sz w:val="18"/>
              </w:rPr>
            </w:pPr>
            <w:r>
              <w:rPr>
                <w:sz w:val="18"/>
              </w:rPr>
              <w:t>20404</w:t>
            </w:r>
          </w:p>
        </w:tc>
        <w:tc>
          <w:tcPr>
            <w:tcW w:w="3000" w:type="dxa"/>
          </w:tcPr>
          <w:p>
            <w:pPr>
              <w:pStyle w:val="9"/>
              <w:spacing w:before="47"/>
              <w:ind w:left="14"/>
              <w:rPr>
                <w:sz w:val="18"/>
              </w:rPr>
            </w:pPr>
            <w:r>
              <w:rPr>
                <w:sz w:val="18"/>
              </w:rPr>
              <w:t>检察</w:t>
            </w:r>
          </w:p>
        </w:tc>
        <w:tc>
          <w:tcPr>
            <w:tcW w:w="1729" w:type="dxa"/>
          </w:tcPr>
          <w:p>
            <w:pPr>
              <w:pStyle w:val="9"/>
              <w:spacing w:before="47"/>
              <w:ind w:right="2"/>
              <w:jc w:val="right"/>
              <w:rPr>
                <w:sz w:val="18"/>
              </w:rPr>
            </w:pPr>
            <w:r>
              <w:rPr>
                <w:sz w:val="18"/>
              </w:rPr>
              <w:t>757.28</w:t>
            </w:r>
          </w:p>
        </w:tc>
        <w:tc>
          <w:tcPr>
            <w:tcW w:w="1776" w:type="dxa"/>
          </w:tcPr>
          <w:p>
            <w:pPr>
              <w:pStyle w:val="9"/>
              <w:spacing w:before="47"/>
              <w:ind w:right="2"/>
              <w:jc w:val="right"/>
              <w:rPr>
                <w:sz w:val="18"/>
              </w:rPr>
            </w:pPr>
            <w:r>
              <w:rPr>
                <w:sz w:val="18"/>
              </w:rPr>
              <w:t>498.22</w:t>
            </w:r>
          </w:p>
        </w:tc>
        <w:tc>
          <w:tcPr>
            <w:tcW w:w="1617" w:type="dxa"/>
          </w:tcPr>
          <w:p>
            <w:pPr>
              <w:pStyle w:val="9"/>
              <w:spacing w:before="47"/>
              <w:ind w:right="1"/>
              <w:jc w:val="right"/>
              <w:rPr>
                <w:sz w:val="18"/>
              </w:rPr>
            </w:pPr>
            <w:r>
              <w:rPr>
                <w:sz w:val="18"/>
              </w:rPr>
              <w:t>259.06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trPr>
        <w:tc>
          <w:tcPr>
            <w:tcW w:w="1183" w:type="dxa"/>
          </w:tcPr>
          <w:p>
            <w:pPr>
              <w:pStyle w:val="9"/>
              <w:spacing w:before="46"/>
              <w:ind w:left="14"/>
              <w:rPr>
                <w:sz w:val="18"/>
              </w:rPr>
            </w:pPr>
            <w:r>
              <w:rPr>
                <w:sz w:val="18"/>
              </w:rPr>
              <w:t>2040401</w:t>
            </w:r>
          </w:p>
        </w:tc>
        <w:tc>
          <w:tcPr>
            <w:tcW w:w="3000" w:type="dxa"/>
          </w:tcPr>
          <w:p>
            <w:pPr>
              <w:pStyle w:val="9"/>
              <w:spacing w:before="46"/>
              <w:ind w:left="14"/>
              <w:rPr>
                <w:sz w:val="18"/>
              </w:rPr>
            </w:pPr>
            <w:r>
              <w:rPr>
                <w:sz w:val="18"/>
              </w:rPr>
              <w:t>行政运行</w:t>
            </w:r>
          </w:p>
        </w:tc>
        <w:tc>
          <w:tcPr>
            <w:tcW w:w="1729" w:type="dxa"/>
          </w:tcPr>
          <w:p>
            <w:pPr>
              <w:pStyle w:val="9"/>
              <w:spacing w:before="46"/>
              <w:ind w:right="2"/>
              <w:jc w:val="right"/>
              <w:rPr>
                <w:sz w:val="18"/>
              </w:rPr>
            </w:pPr>
            <w:r>
              <w:rPr>
                <w:sz w:val="18"/>
              </w:rPr>
              <w:t>539.06</w:t>
            </w:r>
          </w:p>
        </w:tc>
        <w:tc>
          <w:tcPr>
            <w:tcW w:w="1776" w:type="dxa"/>
          </w:tcPr>
          <w:p>
            <w:pPr>
              <w:pStyle w:val="9"/>
              <w:spacing w:before="46"/>
              <w:ind w:right="2"/>
              <w:jc w:val="right"/>
              <w:rPr>
                <w:sz w:val="18"/>
              </w:rPr>
            </w:pPr>
            <w:r>
              <w:rPr>
                <w:sz w:val="18"/>
              </w:rPr>
              <w:t>498.22</w:t>
            </w:r>
          </w:p>
        </w:tc>
        <w:tc>
          <w:tcPr>
            <w:tcW w:w="1617" w:type="dxa"/>
          </w:tcPr>
          <w:p>
            <w:pPr>
              <w:pStyle w:val="9"/>
              <w:spacing w:before="46"/>
              <w:ind w:right="4"/>
              <w:jc w:val="right"/>
              <w:rPr>
                <w:sz w:val="18"/>
              </w:rPr>
            </w:pPr>
            <w:r>
              <w:rPr>
                <w:sz w:val="18"/>
              </w:rPr>
              <w:t>40.84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6" w:hRule="atLeast"/>
        </w:trPr>
        <w:tc>
          <w:tcPr>
            <w:tcW w:w="1183" w:type="dxa"/>
          </w:tcPr>
          <w:p>
            <w:pPr>
              <w:pStyle w:val="9"/>
              <w:spacing w:before="45"/>
              <w:ind w:left="14"/>
              <w:rPr>
                <w:sz w:val="18"/>
              </w:rPr>
            </w:pPr>
            <w:r>
              <w:rPr>
                <w:sz w:val="18"/>
              </w:rPr>
              <w:t>2040409</w:t>
            </w:r>
          </w:p>
        </w:tc>
        <w:tc>
          <w:tcPr>
            <w:tcW w:w="3000" w:type="dxa"/>
          </w:tcPr>
          <w:p>
            <w:pPr>
              <w:pStyle w:val="9"/>
              <w:spacing w:before="45"/>
              <w:ind w:left="14"/>
              <w:rPr>
                <w:sz w:val="18"/>
              </w:rPr>
            </w:pPr>
            <w:r>
              <w:rPr>
                <w:sz w:val="18"/>
              </w:rPr>
              <w:t>“两房”建设</w:t>
            </w:r>
          </w:p>
        </w:tc>
        <w:tc>
          <w:tcPr>
            <w:tcW w:w="1729" w:type="dxa"/>
          </w:tcPr>
          <w:p>
            <w:pPr>
              <w:pStyle w:val="9"/>
              <w:spacing w:before="45"/>
              <w:ind w:right="2"/>
              <w:jc w:val="right"/>
              <w:rPr>
                <w:sz w:val="18"/>
              </w:rPr>
            </w:pPr>
            <w:r>
              <w:rPr>
                <w:sz w:val="18"/>
              </w:rPr>
              <w:t>60.62</w:t>
            </w:r>
          </w:p>
        </w:tc>
        <w:tc>
          <w:tcPr>
            <w:tcW w:w="1776" w:type="dxa"/>
          </w:tcPr>
          <w:p>
            <w:pPr>
              <w:pStyle w:val="9"/>
              <w:rPr>
                <w:rFonts w:ascii="Times New Roman"/>
                <w:sz w:val="18"/>
              </w:rPr>
            </w:pPr>
          </w:p>
        </w:tc>
        <w:tc>
          <w:tcPr>
            <w:tcW w:w="1617" w:type="dxa"/>
          </w:tcPr>
          <w:p>
            <w:pPr>
              <w:pStyle w:val="9"/>
              <w:spacing w:before="45"/>
              <w:ind w:right="4"/>
              <w:jc w:val="right"/>
              <w:rPr>
                <w:sz w:val="18"/>
              </w:rPr>
            </w:pPr>
            <w:r>
              <w:rPr>
                <w:sz w:val="18"/>
              </w:rPr>
              <w:t>60.62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trPr>
        <w:tc>
          <w:tcPr>
            <w:tcW w:w="1183" w:type="dxa"/>
          </w:tcPr>
          <w:p>
            <w:pPr>
              <w:pStyle w:val="9"/>
              <w:spacing w:before="45"/>
              <w:ind w:left="14"/>
              <w:rPr>
                <w:sz w:val="18"/>
              </w:rPr>
            </w:pPr>
            <w:r>
              <w:rPr>
                <w:sz w:val="18"/>
              </w:rPr>
              <w:t>2040410</w:t>
            </w:r>
          </w:p>
        </w:tc>
        <w:tc>
          <w:tcPr>
            <w:tcW w:w="3000" w:type="dxa"/>
          </w:tcPr>
          <w:p>
            <w:pPr>
              <w:pStyle w:val="9"/>
              <w:spacing w:before="45"/>
              <w:ind w:left="14"/>
              <w:rPr>
                <w:sz w:val="18"/>
              </w:rPr>
            </w:pPr>
            <w:r>
              <w:rPr>
                <w:sz w:val="18"/>
              </w:rPr>
              <w:t>检察监督</w:t>
            </w:r>
          </w:p>
        </w:tc>
        <w:tc>
          <w:tcPr>
            <w:tcW w:w="1729" w:type="dxa"/>
          </w:tcPr>
          <w:p>
            <w:pPr>
              <w:pStyle w:val="9"/>
              <w:spacing w:before="45"/>
              <w:ind w:right="2"/>
              <w:jc w:val="right"/>
              <w:rPr>
                <w:sz w:val="18"/>
              </w:rPr>
            </w:pPr>
            <w:r>
              <w:rPr>
                <w:sz w:val="18"/>
              </w:rPr>
              <w:t>0.50</w:t>
            </w:r>
          </w:p>
        </w:tc>
        <w:tc>
          <w:tcPr>
            <w:tcW w:w="1776" w:type="dxa"/>
          </w:tcPr>
          <w:p>
            <w:pPr>
              <w:pStyle w:val="9"/>
              <w:rPr>
                <w:rFonts w:ascii="Times New Roman"/>
                <w:sz w:val="18"/>
              </w:rPr>
            </w:pPr>
          </w:p>
        </w:tc>
        <w:tc>
          <w:tcPr>
            <w:tcW w:w="1617" w:type="dxa"/>
          </w:tcPr>
          <w:p>
            <w:pPr>
              <w:pStyle w:val="9"/>
              <w:spacing w:before="45"/>
              <w:ind w:right="1"/>
              <w:jc w:val="right"/>
              <w:rPr>
                <w:sz w:val="18"/>
              </w:rPr>
            </w:pPr>
            <w:r>
              <w:rPr>
                <w:sz w:val="18"/>
              </w:rPr>
              <w:t>0.50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6" w:hRule="atLeast"/>
        </w:trPr>
        <w:tc>
          <w:tcPr>
            <w:tcW w:w="1183" w:type="dxa"/>
          </w:tcPr>
          <w:p>
            <w:pPr>
              <w:pStyle w:val="9"/>
              <w:spacing w:before="46"/>
              <w:ind w:left="14"/>
              <w:rPr>
                <w:sz w:val="18"/>
              </w:rPr>
            </w:pPr>
            <w:r>
              <w:rPr>
                <w:sz w:val="18"/>
              </w:rPr>
              <w:t>2040499</w:t>
            </w:r>
          </w:p>
        </w:tc>
        <w:tc>
          <w:tcPr>
            <w:tcW w:w="3000" w:type="dxa"/>
          </w:tcPr>
          <w:p>
            <w:pPr>
              <w:pStyle w:val="9"/>
              <w:spacing w:before="46"/>
              <w:ind w:left="14"/>
              <w:rPr>
                <w:sz w:val="18"/>
              </w:rPr>
            </w:pPr>
            <w:r>
              <w:rPr>
                <w:sz w:val="18"/>
              </w:rPr>
              <w:t>其他检察支出</w:t>
            </w:r>
          </w:p>
        </w:tc>
        <w:tc>
          <w:tcPr>
            <w:tcW w:w="1729" w:type="dxa"/>
          </w:tcPr>
          <w:p>
            <w:pPr>
              <w:pStyle w:val="9"/>
              <w:spacing w:before="46"/>
              <w:ind w:right="2"/>
              <w:jc w:val="right"/>
              <w:rPr>
                <w:sz w:val="18"/>
              </w:rPr>
            </w:pPr>
            <w:r>
              <w:rPr>
                <w:sz w:val="18"/>
              </w:rPr>
              <w:t>157.10</w:t>
            </w:r>
          </w:p>
        </w:tc>
        <w:tc>
          <w:tcPr>
            <w:tcW w:w="1776" w:type="dxa"/>
          </w:tcPr>
          <w:p>
            <w:pPr>
              <w:pStyle w:val="9"/>
              <w:rPr>
                <w:rFonts w:ascii="Times New Roman"/>
                <w:sz w:val="18"/>
              </w:rPr>
            </w:pPr>
          </w:p>
        </w:tc>
        <w:tc>
          <w:tcPr>
            <w:tcW w:w="1617" w:type="dxa"/>
          </w:tcPr>
          <w:p>
            <w:pPr>
              <w:pStyle w:val="9"/>
              <w:spacing w:before="46"/>
              <w:ind w:right="1"/>
              <w:jc w:val="right"/>
              <w:rPr>
                <w:sz w:val="18"/>
              </w:rPr>
            </w:pPr>
            <w:r>
              <w:rPr>
                <w:sz w:val="18"/>
              </w:rPr>
              <w:t>157.10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trPr>
        <w:tc>
          <w:tcPr>
            <w:tcW w:w="1183" w:type="dxa"/>
          </w:tcPr>
          <w:p>
            <w:pPr>
              <w:pStyle w:val="9"/>
              <w:spacing w:before="46"/>
              <w:ind w:left="14"/>
              <w:rPr>
                <w:sz w:val="18"/>
              </w:rPr>
            </w:pPr>
            <w:r>
              <w:rPr>
                <w:sz w:val="18"/>
              </w:rPr>
              <w:t>208</w:t>
            </w:r>
          </w:p>
        </w:tc>
        <w:tc>
          <w:tcPr>
            <w:tcW w:w="3000" w:type="dxa"/>
          </w:tcPr>
          <w:p>
            <w:pPr>
              <w:pStyle w:val="9"/>
              <w:spacing w:before="46"/>
              <w:ind w:left="14"/>
              <w:rPr>
                <w:sz w:val="18"/>
              </w:rPr>
            </w:pPr>
            <w:r>
              <w:rPr>
                <w:sz w:val="18"/>
              </w:rPr>
              <w:t>社会保障和就业支出</w:t>
            </w:r>
          </w:p>
        </w:tc>
        <w:tc>
          <w:tcPr>
            <w:tcW w:w="1729" w:type="dxa"/>
          </w:tcPr>
          <w:p>
            <w:pPr>
              <w:pStyle w:val="9"/>
              <w:spacing w:before="46"/>
              <w:ind w:right="2"/>
              <w:jc w:val="right"/>
              <w:rPr>
                <w:sz w:val="18"/>
              </w:rPr>
            </w:pPr>
            <w:r>
              <w:rPr>
                <w:sz w:val="18"/>
              </w:rPr>
              <w:t>43.10</w:t>
            </w:r>
          </w:p>
        </w:tc>
        <w:tc>
          <w:tcPr>
            <w:tcW w:w="1776" w:type="dxa"/>
          </w:tcPr>
          <w:p>
            <w:pPr>
              <w:pStyle w:val="9"/>
              <w:spacing w:before="46"/>
              <w:ind w:right="2"/>
              <w:jc w:val="right"/>
              <w:rPr>
                <w:sz w:val="18"/>
              </w:rPr>
            </w:pPr>
            <w:r>
              <w:rPr>
                <w:sz w:val="18"/>
              </w:rPr>
              <w:t>43.10</w:t>
            </w:r>
          </w:p>
        </w:tc>
        <w:tc>
          <w:tcPr>
            <w:tcW w:w="1617" w:type="dxa"/>
          </w:tcPr>
          <w:p>
            <w:pPr>
              <w:pStyle w:val="9"/>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trPr>
        <w:tc>
          <w:tcPr>
            <w:tcW w:w="1183" w:type="dxa"/>
          </w:tcPr>
          <w:p>
            <w:pPr>
              <w:pStyle w:val="9"/>
              <w:spacing w:before="45"/>
              <w:ind w:left="14"/>
              <w:rPr>
                <w:sz w:val="18"/>
              </w:rPr>
            </w:pPr>
            <w:r>
              <w:rPr>
                <w:sz w:val="18"/>
              </w:rPr>
              <w:t>20805</w:t>
            </w:r>
          </w:p>
        </w:tc>
        <w:tc>
          <w:tcPr>
            <w:tcW w:w="3000" w:type="dxa"/>
          </w:tcPr>
          <w:p>
            <w:pPr>
              <w:pStyle w:val="9"/>
              <w:spacing w:before="45"/>
              <w:ind w:left="14"/>
              <w:rPr>
                <w:sz w:val="18"/>
              </w:rPr>
            </w:pPr>
            <w:r>
              <w:rPr>
                <w:sz w:val="18"/>
              </w:rPr>
              <w:t>行政事业单位养老支出</w:t>
            </w:r>
          </w:p>
        </w:tc>
        <w:tc>
          <w:tcPr>
            <w:tcW w:w="1729" w:type="dxa"/>
          </w:tcPr>
          <w:p>
            <w:pPr>
              <w:pStyle w:val="9"/>
              <w:spacing w:before="45"/>
              <w:ind w:right="2"/>
              <w:jc w:val="right"/>
              <w:rPr>
                <w:sz w:val="18"/>
              </w:rPr>
            </w:pPr>
            <w:r>
              <w:rPr>
                <w:sz w:val="18"/>
              </w:rPr>
              <w:t>41.88</w:t>
            </w:r>
          </w:p>
        </w:tc>
        <w:tc>
          <w:tcPr>
            <w:tcW w:w="1776" w:type="dxa"/>
          </w:tcPr>
          <w:p>
            <w:pPr>
              <w:pStyle w:val="9"/>
              <w:spacing w:before="45"/>
              <w:ind w:right="2"/>
              <w:jc w:val="right"/>
              <w:rPr>
                <w:sz w:val="18"/>
              </w:rPr>
            </w:pPr>
            <w:r>
              <w:rPr>
                <w:sz w:val="18"/>
              </w:rPr>
              <w:t>41.88</w:t>
            </w:r>
          </w:p>
        </w:tc>
        <w:tc>
          <w:tcPr>
            <w:tcW w:w="1617" w:type="dxa"/>
          </w:tcPr>
          <w:p>
            <w:pPr>
              <w:pStyle w:val="9"/>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6" w:hRule="atLeast"/>
        </w:trPr>
        <w:tc>
          <w:tcPr>
            <w:tcW w:w="1183" w:type="dxa"/>
          </w:tcPr>
          <w:p>
            <w:pPr>
              <w:pStyle w:val="9"/>
              <w:spacing w:before="45"/>
              <w:ind w:left="14"/>
              <w:rPr>
                <w:sz w:val="18"/>
              </w:rPr>
            </w:pPr>
            <w:r>
              <w:rPr>
                <w:sz w:val="18"/>
              </w:rPr>
              <w:t>2080505</w:t>
            </w:r>
          </w:p>
        </w:tc>
        <w:tc>
          <w:tcPr>
            <w:tcW w:w="3000" w:type="dxa"/>
          </w:tcPr>
          <w:p>
            <w:pPr>
              <w:pStyle w:val="9"/>
              <w:spacing w:before="45"/>
              <w:ind w:left="14"/>
              <w:rPr>
                <w:sz w:val="18"/>
              </w:rPr>
            </w:pPr>
            <w:r>
              <w:rPr>
                <w:sz w:val="18"/>
              </w:rPr>
              <w:t>机关事业单位基本养老保险缴费支出</w:t>
            </w:r>
          </w:p>
        </w:tc>
        <w:tc>
          <w:tcPr>
            <w:tcW w:w="1729" w:type="dxa"/>
          </w:tcPr>
          <w:p>
            <w:pPr>
              <w:pStyle w:val="9"/>
              <w:spacing w:before="45"/>
              <w:ind w:right="2"/>
              <w:jc w:val="right"/>
              <w:rPr>
                <w:sz w:val="18"/>
              </w:rPr>
            </w:pPr>
            <w:r>
              <w:rPr>
                <w:sz w:val="18"/>
              </w:rPr>
              <w:t>41.88</w:t>
            </w:r>
          </w:p>
        </w:tc>
        <w:tc>
          <w:tcPr>
            <w:tcW w:w="1776" w:type="dxa"/>
          </w:tcPr>
          <w:p>
            <w:pPr>
              <w:pStyle w:val="9"/>
              <w:spacing w:before="45"/>
              <w:ind w:right="2"/>
              <w:jc w:val="right"/>
              <w:rPr>
                <w:sz w:val="18"/>
              </w:rPr>
            </w:pPr>
            <w:r>
              <w:rPr>
                <w:sz w:val="18"/>
              </w:rPr>
              <w:t>41.88</w:t>
            </w:r>
          </w:p>
        </w:tc>
        <w:tc>
          <w:tcPr>
            <w:tcW w:w="1617" w:type="dxa"/>
          </w:tcPr>
          <w:p>
            <w:pPr>
              <w:pStyle w:val="9"/>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trPr>
        <w:tc>
          <w:tcPr>
            <w:tcW w:w="1183" w:type="dxa"/>
          </w:tcPr>
          <w:p>
            <w:pPr>
              <w:pStyle w:val="9"/>
              <w:spacing w:before="46"/>
              <w:ind w:left="14"/>
              <w:rPr>
                <w:sz w:val="18"/>
              </w:rPr>
            </w:pPr>
            <w:r>
              <w:rPr>
                <w:sz w:val="18"/>
              </w:rPr>
              <w:t>20827</w:t>
            </w:r>
          </w:p>
        </w:tc>
        <w:tc>
          <w:tcPr>
            <w:tcW w:w="3000" w:type="dxa"/>
          </w:tcPr>
          <w:p>
            <w:pPr>
              <w:pStyle w:val="9"/>
              <w:spacing w:before="46"/>
              <w:ind w:left="14"/>
              <w:rPr>
                <w:sz w:val="18"/>
              </w:rPr>
            </w:pPr>
            <w:r>
              <w:rPr>
                <w:sz w:val="18"/>
              </w:rPr>
              <w:t>财政对其他社会保险基金的补助</w:t>
            </w:r>
          </w:p>
        </w:tc>
        <w:tc>
          <w:tcPr>
            <w:tcW w:w="1729" w:type="dxa"/>
          </w:tcPr>
          <w:p>
            <w:pPr>
              <w:pStyle w:val="9"/>
              <w:spacing w:before="46"/>
              <w:ind w:right="2"/>
              <w:jc w:val="right"/>
              <w:rPr>
                <w:sz w:val="18"/>
              </w:rPr>
            </w:pPr>
            <w:r>
              <w:rPr>
                <w:sz w:val="18"/>
              </w:rPr>
              <w:t>1.22</w:t>
            </w:r>
          </w:p>
        </w:tc>
        <w:tc>
          <w:tcPr>
            <w:tcW w:w="1776" w:type="dxa"/>
          </w:tcPr>
          <w:p>
            <w:pPr>
              <w:pStyle w:val="9"/>
              <w:spacing w:before="46"/>
              <w:ind w:right="2"/>
              <w:jc w:val="right"/>
              <w:rPr>
                <w:sz w:val="18"/>
              </w:rPr>
            </w:pPr>
            <w:r>
              <w:rPr>
                <w:sz w:val="18"/>
              </w:rPr>
              <w:t>1.22</w:t>
            </w:r>
          </w:p>
        </w:tc>
        <w:tc>
          <w:tcPr>
            <w:tcW w:w="1617" w:type="dxa"/>
          </w:tcPr>
          <w:p>
            <w:pPr>
              <w:pStyle w:val="9"/>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6" w:hRule="atLeast"/>
        </w:trPr>
        <w:tc>
          <w:tcPr>
            <w:tcW w:w="1183" w:type="dxa"/>
          </w:tcPr>
          <w:p>
            <w:pPr>
              <w:pStyle w:val="9"/>
              <w:spacing w:before="46"/>
              <w:ind w:left="14"/>
              <w:rPr>
                <w:sz w:val="18"/>
              </w:rPr>
            </w:pPr>
            <w:r>
              <w:rPr>
                <w:sz w:val="18"/>
              </w:rPr>
              <w:t>2082702</w:t>
            </w:r>
          </w:p>
        </w:tc>
        <w:tc>
          <w:tcPr>
            <w:tcW w:w="3000" w:type="dxa"/>
          </w:tcPr>
          <w:p>
            <w:pPr>
              <w:pStyle w:val="9"/>
              <w:spacing w:before="46"/>
              <w:ind w:left="14"/>
              <w:rPr>
                <w:sz w:val="18"/>
              </w:rPr>
            </w:pPr>
            <w:r>
              <w:rPr>
                <w:sz w:val="18"/>
              </w:rPr>
              <w:t>财政对工伤保险基金的补助</w:t>
            </w:r>
          </w:p>
        </w:tc>
        <w:tc>
          <w:tcPr>
            <w:tcW w:w="1729" w:type="dxa"/>
          </w:tcPr>
          <w:p>
            <w:pPr>
              <w:pStyle w:val="9"/>
              <w:spacing w:before="46"/>
              <w:ind w:right="2"/>
              <w:jc w:val="right"/>
              <w:rPr>
                <w:sz w:val="18"/>
              </w:rPr>
            </w:pPr>
            <w:r>
              <w:rPr>
                <w:sz w:val="18"/>
              </w:rPr>
              <w:t>1.22</w:t>
            </w:r>
          </w:p>
        </w:tc>
        <w:tc>
          <w:tcPr>
            <w:tcW w:w="1776" w:type="dxa"/>
          </w:tcPr>
          <w:p>
            <w:pPr>
              <w:pStyle w:val="9"/>
              <w:spacing w:before="46"/>
              <w:ind w:right="2"/>
              <w:jc w:val="right"/>
              <w:rPr>
                <w:sz w:val="18"/>
              </w:rPr>
            </w:pPr>
            <w:r>
              <w:rPr>
                <w:sz w:val="18"/>
              </w:rPr>
              <w:t>1.22</w:t>
            </w:r>
          </w:p>
        </w:tc>
        <w:tc>
          <w:tcPr>
            <w:tcW w:w="1617" w:type="dxa"/>
          </w:tcPr>
          <w:p>
            <w:pPr>
              <w:pStyle w:val="9"/>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trPr>
        <w:tc>
          <w:tcPr>
            <w:tcW w:w="1183" w:type="dxa"/>
          </w:tcPr>
          <w:p>
            <w:pPr>
              <w:pStyle w:val="9"/>
              <w:spacing w:before="45"/>
              <w:ind w:left="14"/>
              <w:rPr>
                <w:sz w:val="18"/>
              </w:rPr>
            </w:pPr>
            <w:r>
              <w:rPr>
                <w:sz w:val="18"/>
              </w:rPr>
              <w:t>210</w:t>
            </w:r>
          </w:p>
        </w:tc>
        <w:tc>
          <w:tcPr>
            <w:tcW w:w="3000" w:type="dxa"/>
          </w:tcPr>
          <w:p>
            <w:pPr>
              <w:pStyle w:val="9"/>
              <w:spacing w:before="45"/>
              <w:ind w:left="14"/>
              <w:rPr>
                <w:sz w:val="18"/>
              </w:rPr>
            </w:pPr>
            <w:r>
              <w:rPr>
                <w:sz w:val="18"/>
              </w:rPr>
              <w:t>卫生健康支出</w:t>
            </w:r>
          </w:p>
        </w:tc>
        <w:tc>
          <w:tcPr>
            <w:tcW w:w="1729" w:type="dxa"/>
          </w:tcPr>
          <w:p>
            <w:pPr>
              <w:pStyle w:val="9"/>
              <w:spacing w:before="45"/>
              <w:ind w:right="2"/>
              <w:jc w:val="right"/>
              <w:rPr>
                <w:sz w:val="18"/>
              </w:rPr>
            </w:pPr>
            <w:r>
              <w:rPr>
                <w:sz w:val="18"/>
              </w:rPr>
              <w:t>25.21</w:t>
            </w:r>
          </w:p>
        </w:tc>
        <w:tc>
          <w:tcPr>
            <w:tcW w:w="1776" w:type="dxa"/>
          </w:tcPr>
          <w:p>
            <w:pPr>
              <w:pStyle w:val="9"/>
              <w:spacing w:before="45"/>
              <w:ind w:right="2"/>
              <w:jc w:val="right"/>
              <w:rPr>
                <w:sz w:val="18"/>
              </w:rPr>
            </w:pPr>
            <w:r>
              <w:rPr>
                <w:sz w:val="18"/>
              </w:rPr>
              <w:t>25.21</w:t>
            </w:r>
          </w:p>
        </w:tc>
        <w:tc>
          <w:tcPr>
            <w:tcW w:w="1617" w:type="dxa"/>
          </w:tcPr>
          <w:p>
            <w:pPr>
              <w:pStyle w:val="9"/>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trPr>
        <w:tc>
          <w:tcPr>
            <w:tcW w:w="1183" w:type="dxa"/>
          </w:tcPr>
          <w:p>
            <w:pPr>
              <w:pStyle w:val="9"/>
              <w:spacing w:before="45"/>
              <w:ind w:left="14"/>
              <w:rPr>
                <w:sz w:val="18"/>
              </w:rPr>
            </w:pPr>
            <w:r>
              <w:rPr>
                <w:sz w:val="18"/>
              </w:rPr>
              <w:t>21011</w:t>
            </w:r>
          </w:p>
        </w:tc>
        <w:tc>
          <w:tcPr>
            <w:tcW w:w="3000" w:type="dxa"/>
          </w:tcPr>
          <w:p>
            <w:pPr>
              <w:pStyle w:val="9"/>
              <w:spacing w:before="45"/>
              <w:ind w:left="14"/>
              <w:rPr>
                <w:sz w:val="18"/>
              </w:rPr>
            </w:pPr>
            <w:r>
              <w:rPr>
                <w:sz w:val="18"/>
              </w:rPr>
              <w:t>行政事业单位医疗</w:t>
            </w:r>
          </w:p>
        </w:tc>
        <w:tc>
          <w:tcPr>
            <w:tcW w:w="1729" w:type="dxa"/>
          </w:tcPr>
          <w:p>
            <w:pPr>
              <w:pStyle w:val="9"/>
              <w:spacing w:before="45"/>
              <w:ind w:right="2"/>
              <w:jc w:val="right"/>
              <w:rPr>
                <w:sz w:val="18"/>
              </w:rPr>
            </w:pPr>
            <w:r>
              <w:rPr>
                <w:sz w:val="18"/>
              </w:rPr>
              <w:t>25.21</w:t>
            </w:r>
          </w:p>
        </w:tc>
        <w:tc>
          <w:tcPr>
            <w:tcW w:w="1776" w:type="dxa"/>
          </w:tcPr>
          <w:p>
            <w:pPr>
              <w:pStyle w:val="9"/>
              <w:spacing w:before="45"/>
              <w:ind w:right="2"/>
              <w:jc w:val="right"/>
              <w:rPr>
                <w:sz w:val="18"/>
              </w:rPr>
            </w:pPr>
            <w:r>
              <w:rPr>
                <w:sz w:val="18"/>
              </w:rPr>
              <w:t>25.21</w:t>
            </w:r>
          </w:p>
        </w:tc>
        <w:tc>
          <w:tcPr>
            <w:tcW w:w="1617" w:type="dxa"/>
          </w:tcPr>
          <w:p>
            <w:pPr>
              <w:pStyle w:val="9"/>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6" w:hRule="atLeast"/>
        </w:trPr>
        <w:tc>
          <w:tcPr>
            <w:tcW w:w="1183" w:type="dxa"/>
          </w:tcPr>
          <w:p>
            <w:pPr>
              <w:pStyle w:val="9"/>
              <w:spacing w:before="47"/>
              <w:ind w:left="14"/>
              <w:rPr>
                <w:sz w:val="18"/>
              </w:rPr>
            </w:pPr>
            <w:r>
              <w:rPr>
                <w:sz w:val="18"/>
              </w:rPr>
              <w:t>2101101</w:t>
            </w:r>
          </w:p>
        </w:tc>
        <w:tc>
          <w:tcPr>
            <w:tcW w:w="3000" w:type="dxa"/>
          </w:tcPr>
          <w:p>
            <w:pPr>
              <w:pStyle w:val="9"/>
              <w:spacing w:before="47"/>
              <w:ind w:left="14"/>
              <w:rPr>
                <w:sz w:val="18"/>
              </w:rPr>
            </w:pPr>
            <w:r>
              <w:rPr>
                <w:sz w:val="18"/>
              </w:rPr>
              <w:t>行政单位医疗</w:t>
            </w:r>
          </w:p>
        </w:tc>
        <w:tc>
          <w:tcPr>
            <w:tcW w:w="1729" w:type="dxa"/>
          </w:tcPr>
          <w:p>
            <w:pPr>
              <w:pStyle w:val="9"/>
              <w:spacing w:before="47"/>
              <w:ind w:right="2"/>
              <w:jc w:val="right"/>
              <w:rPr>
                <w:sz w:val="18"/>
              </w:rPr>
            </w:pPr>
            <w:r>
              <w:rPr>
                <w:sz w:val="18"/>
              </w:rPr>
              <w:t>20.01</w:t>
            </w:r>
          </w:p>
        </w:tc>
        <w:tc>
          <w:tcPr>
            <w:tcW w:w="1776" w:type="dxa"/>
          </w:tcPr>
          <w:p>
            <w:pPr>
              <w:pStyle w:val="9"/>
              <w:spacing w:before="47"/>
              <w:ind w:right="2"/>
              <w:jc w:val="right"/>
              <w:rPr>
                <w:sz w:val="18"/>
              </w:rPr>
            </w:pPr>
            <w:r>
              <w:rPr>
                <w:sz w:val="18"/>
              </w:rPr>
              <w:t>20.01</w:t>
            </w:r>
          </w:p>
        </w:tc>
        <w:tc>
          <w:tcPr>
            <w:tcW w:w="1617" w:type="dxa"/>
          </w:tcPr>
          <w:p>
            <w:pPr>
              <w:pStyle w:val="9"/>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trPr>
        <w:tc>
          <w:tcPr>
            <w:tcW w:w="1183" w:type="dxa"/>
          </w:tcPr>
          <w:p>
            <w:pPr>
              <w:pStyle w:val="9"/>
              <w:spacing w:before="46"/>
              <w:ind w:left="14"/>
              <w:rPr>
                <w:sz w:val="18"/>
              </w:rPr>
            </w:pPr>
            <w:r>
              <w:rPr>
                <w:sz w:val="18"/>
              </w:rPr>
              <w:t>2101103</w:t>
            </w:r>
          </w:p>
        </w:tc>
        <w:tc>
          <w:tcPr>
            <w:tcW w:w="3000" w:type="dxa"/>
          </w:tcPr>
          <w:p>
            <w:pPr>
              <w:pStyle w:val="9"/>
              <w:spacing w:before="46"/>
              <w:ind w:left="14"/>
              <w:rPr>
                <w:sz w:val="18"/>
              </w:rPr>
            </w:pPr>
            <w:r>
              <w:rPr>
                <w:sz w:val="18"/>
              </w:rPr>
              <w:t>公务员医疗补助</w:t>
            </w:r>
          </w:p>
        </w:tc>
        <w:tc>
          <w:tcPr>
            <w:tcW w:w="1729" w:type="dxa"/>
          </w:tcPr>
          <w:p>
            <w:pPr>
              <w:pStyle w:val="9"/>
              <w:spacing w:before="46"/>
              <w:ind w:right="2"/>
              <w:jc w:val="right"/>
              <w:rPr>
                <w:sz w:val="18"/>
              </w:rPr>
            </w:pPr>
            <w:r>
              <w:rPr>
                <w:sz w:val="18"/>
              </w:rPr>
              <w:t>5.20</w:t>
            </w:r>
          </w:p>
        </w:tc>
        <w:tc>
          <w:tcPr>
            <w:tcW w:w="1776" w:type="dxa"/>
          </w:tcPr>
          <w:p>
            <w:pPr>
              <w:pStyle w:val="9"/>
              <w:spacing w:before="46"/>
              <w:ind w:right="2"/>
              <w:jc w:val="right"/>
              <w:rPr>
                <w:sz w:val="18"/>
              </w:rPr>
            </w:pPr>
            <w:r>
              <w:rPr>
                <w:sz w:val="18"/>
              </w:rPr>
              <w:t>5.20</w:t>
            </w:r>
          </w:p>
        </w:tc>
        <w:tc>
          <w:tcPr>
            <w:tcW w:w="1617" w:type="dxa"/>
          </w:tcPr>
          <w:p>
            <w:pPr>
              <w:pStyle w:val="9"/>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trPr>
        <w:tc>
          <w:tcPr>
            <w:tcW w:w="1183" w:type="dxa"/>
          </w:tcPr>
          <w:p>
            <w:pPr>
              <w:pStyle w:val="9"/>
              <w:spacing w:before="45"/>
              <w:ind w:left="14"/>
              <w:rPr>
                <w:sz w:val="18"/>
              </w:rPr>
            </w:pPr>
            <w:r>
              <w:rPr>
                <w:sz w:val="18"/>
              </w:rPr>
              <w:t>221</w:t>
            </w:r>
          </w:p>
        </w:tc>
        <w:tc>
          <w:tcPr>
            <w:tcW w:w="3000" w:type="dxa"/>
          </w:tcPr>
          <w:p>
            <w:pPr>
              <w:pStyle w:val="9"/>
              <w:spacing w:before="45"/>
              <w:ind w:left="14"/>
              <w:rPr>
                <w:sz w:val="18"/>
              </w:rPr>
            </w:pPr>
            <w:r>
              <w:rPr>
                <w:sz w:val="18"/>
              </w:rPr>
              <w:t>住房保障支出</w:t>
            </w:r>
          </w:p>
        </w:tc>
        <w:tc>
          <w:tcPr>
            <w:tcW w:w="1729" w:type="dxa"/>
          </w:tcPr>
          <w:p>
            <w:pPr>
              <w:pStyle w:val="9"/>
              <w:spacing w:before="45"/>
              <w:ind w:right="2"/>
              <w:jc w:val="right"/>
              <w:rPr>
                <w:sz w:val="18"/>
              </w:rPr>
            </w:pPr>
            <w:r>
              <w:rPr>
                <w:sz w:val="18"/>
              </w:rPr>
              <w:t>41.78</w:t>
            </w:r>
          </w:p>
        </w:tc>
        <w:tc>
          <w:tcPr>
            <w:tcW w:w="1776" w:type="dxa"/>
          </w:tcPr>
          <w:p>
            <w:pPr>
              <w:pStyle w:val="9"/>
              <w:spacing w:before="45"/>
              <w:ind w:right="2"/>
              <w:jc w:val="right"/>
              <w:rPr>
                <w:sz w:val="18"/>
              </w:rPr>
            </w:pPr>
            <w:r>
              <w:rPr>
                <w:sz w:val="18"/>
              </w:rPr>
              <w:t>41.78</w:t>
            </w:r>
          </w:p>
        </w:tc>
        <w:tc>
          <w:tcPr>
            <w:tcW w:w="1617" w:type="dxa"/>
          </w:tcPr>
          <w:p>
            <w:pPr>
              <w:pStyle w:val="9"/>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trPr>
        <w:tc>
          <w:tcPr>
            <w:tcW w:w="1183" w:type="dxa"/>
          </w:tcPr>
          <w:p>
            <w:pPr>
              <w:pStyle w:val="9"/>
              <w:spacing w:before="45"/>
              <w:ind w:left="14"/>
              <w:rPr>
                <w:sz w:val="18"/>
              </w:rPr>
            </w:pPr>
            <w:r>
              <w:rPr>
                <w:sz w:val="18"/>
              </w:rPr>
              <w:t>22102</w:t>
            </w:r>
          </w:p>
        </w:tc>
        <w:tc>
          <w:tcPr>
            <w:tcW w:w="3000" w:type="dxa"/>
          </w:tcPr>
          <w:p>
            <w:pPr>
              <w:pStyle w:val="9"/>
              <w:spacing w:before="45"/>
              <w:ind w:left="14"/>
              <w:rPr>
                <w:sz w:val="18"/>
              </w:rPr>
            </w:pPr>
            <w:r>
              <w:rPr>
                <w:sz w:val="18"/>
              </w:rPr>
              <w:t>住房改革支出</w:t>
            </w:r>
          </w:p>
        </w:tc>
        <w:tc>
          <w:tcPr>
            <w:tcW w:w="1729" w:type="dxa"/>
          </w:tcPr>
          <w:p>
            <w:pPr>
              <w:pStyle w:val="9"/>
              <w:spacing w:before="45"/>
              <w:ind w:right="2"/>
              <w:jc w:val="right"/>
              <w:rPr>
                <w:sz w:val="18"/>
              </w:rPr>
            </w:pPr>
            <w:r>
              <w:rPr>
                <w:sz w:val="18"/>
              </w:rPr>
              <w:t>41.78</w:t>
            </w:r>
          </w:p>
        </w:tc>
        <w:tc>
          <w:tcPr>
            <w:tcW w:w="1776" w:type="dxa"/>
          </w:tcPr>
          <w:p>
            <w:pPr>
              <w:pStyle w:val="9"/>
              <w:spacing w:before="45"/>
              <w:ind w:right="2"/>
              <w:jc w:val="right"/>
              <w:rPr>
                <w:sz w:val="18"/>
              </w:rPr>
            </w:pPr>
            <w:r>
              <w:rPr>
                <w:sz w:val="18"/>
              </w:rPr>
              <w:t>41.78</w:t>
            </w:r>
          </w:p>
        </w:tc>
        <w:tc>
          <w:tcPr>
            <w:tcW w:w="1617" w:type="dxa"/>
          </w:tcPr>
          <w:p>
            <w:pPr>
              <w:pStyle w:val="9"/>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6" w:hRule="atLeast"/>
        </w:trPr>
        <w:tc>
          <w:tcPr>
            <w:tcW w:w="1183" w:type="dxa"/>
          </w:tcPr>
          <w:p>
            <w:pPr>
              <w:pStyle w:val="9"/>
              <w:spacing w:before="47"/>
              <w:ind w:left="14"/>
              <w:rPr>
                <w:sz w:val="18"/>
              </w:rPr>
            </w:pPr>
            <w:r>
              <w:rPr>
                <w:sz w:val="18"/>
              </w:rPr>
              <w:t>2210201</w:t>
            </w:r>
          </w:p>
        </w:tc>
        <w:tc>
          <w:tcPr>
            <w:tcW w:w="3000" w:type="dxa"/>
          </w:tcPr>
          <w:p>
            <w:pPr>
              <w:pStyle w:val="9"/>
              <w:spacing w:before="47"/>
              <w:ind w:left="14"/>
              <w:rPr>
                <w:sz w:val="18"/>
              </w:rPr>
            </w:pPr>
            <w:r>
              <w:rPr>
                <w:sz w:val="18"/>
              </w:rPr>
              <w:t>住房公积金</w:t>
            </w:r>
          </w:p>
        </w:tc>
        <w:tc>
          <w:tcPr>
            <w:tcW w:w="1729" w:type="dxa"/>
          </w:tcPr>
          <w:p>
            <w:pPr>
              <w:pStyle w:val="9"/>
              <w:spacing w:before="47"/>
              <w:ind w:right="2"/>
              <w:jc w:val="right"/>
              <w:rPr>
                <w:sz w:val="18"/>
              </w:rPr>
            </w:pPr>
            <w:r>
              <w:rPr>
                <w:sz w:val="18"/>
              </w:rPr>
              <w:t>41.78</w:t>
            </w:r>
          </w:p>
        </w:tc>
        <w:tc>
          <w:tcPr>
            <w:tcW w:w="1776" w:type="dxa"/>
          </w:tcPr>
          <w:p>
            <w:pPr>
              <w:pStyle w:val="9"/>
              <w:spacing w:before="47"/>
              <w:ind w:right="2"/>
              <w:jc w:val="right"/>
              <w:rPr>
                <w:sz w:val="18"/>
              </w:rPr>
            </w:pPr>
            <w:r>
              <w:rPr>
                <w:sz w:val="18"/>
              </w:rPr>
              <w:t>41.78</w:t>
            </w:r>
          </w:p>
        </w:tc>
        <w:tc>
          <w:tcPr>
            <w:tcW w:w="1617" w:type="dxa"/>
          </w:tcPr>
          <w:p>
            <w:pPr>
              <w:pStyle w:val="9"/>
              <w:rPr>
                <w:rFonts w:ascii="Times New Roman"/>
                <w:sz w:val="18"/>
              </w:rPr>
            </w:pPr>
          </w:p>
        </w:tc>
      </w:tr>
    </w:tbl>
    <w:p>
      <w:pPr>
        <w:spacing w:before="78"/>
        <w:ind w:left="310" w:right="0" w:firstLine="0"/>
        <w:jc w:val="left"/>
        <w:rPr>
          <w:sz w:val="15"/>
        </w:rPr>
      </w:pPr>
      <w:r>
        <w:rPr>
          <w:sz w:val="15"/>
        </w:rPr>
        <w:t>注：本表反映部门本年度一般公共预算财政拨款支出情况。</w:t>
      </w:r>
    </w:p>
    <w:p>
      <w:pPr>
        <w:spacing w:after="0"/>
        <w:jc w:val="left"/>
        <w:rPr>
          <w:sz w:val="15"/>
        </w:rPr>
        <w:sectPr>
          <w:pgSz w:w="11910" w:h="16840"/>
          <w:pgMar w:top="1580" w:right="1000" w:bottom="280" w:left="1000" w:header="720" w:footer="720" w:gutter="0"/>
          <w:cols w:space="720" w:num="1"/>
        </w:sectPr>
      </w:pPr>
    </w:p>
    <w:p>
      <w:pPr>
        <w:pStyle w:val="3"/>
        <w:spacing w:before="1"/>
        <w:rPr>
          <w:sz w:val="23"/>
        </w:rPr>
      </w:pPr>
    </w:p>
    <w:p>
      <w:pPr>
        <w:spacing w:after="0"/>
        <w:rPr>
          <w:sz w:val="23"/>
        </w:rPr>
        <w:sectPr>
          <w:pgSz w:w="16840" w:h="11910" w:orient="landscape"/>
          <w:pgMar w:top="1100" w:right="1320" w:bottom="280" w:left="1200" w:header="720" w:footer="720" w:gutter="0"/>
          <w:cols w:space="720" w:num="1"/>
        </w:sectPr>
      </w:pPr>
    </w:p>
    <w:p>
      <w:pPr>
        <w:spacing w:before="61"/>
        <w:ind w:left="4780" w:right="0" w:firstLine="0"/>
        <w:jc w:val="left"/>
        <w:rPr>
          <w:sz w:val="28"/>
        </w:rPr>
      </w:pPr>
      <w:r>
        <w:rPr>
          <w:spacing w:val="-1"/>
          <w:sz w:val="28"/>
        </w:rPr>
        <w:t>一般公共预算财政拨款基本支出决算表</w:t>
      </w:r>
    </w:p>
    <w:p>
      <w:pPr>
        <w:pStyle w:val="3"/>
        <w:rPr>
          <w:sz w:val="16"/>
        </w:rPr>
      </w:pPr>
      <w:r>
        <w:br w:type="column"/>
      </w:r>
    </w:p>
    <w:p>
      <w:pPr>
        <w:pStyle w:val="3"/>
        <w:spacing w:before="5"/>
        <w:rPr>
          <w:sz w:val="21"/>
        </w:rPr>
      </w:pPr>
    </w:p>
    <w:p>
      <w:pPr>
        <w:spacing w:before="0"/>
        <w:ind w:left="0" w:right="129" w:firstLine="0"/>
        <w:jc w:val="right"/>
        <w:rPr>
          <w:sz w:val="16"/>
        </w:rPr>
      </w:pPr>
      <w:r>
        <w:rPr>
          <w:spacing w:val="-14"/>
          <w:sz w:val="16"/>
        </w:rPr>
        <w:t xml:space="preserve">公开 </w:t>
      </w:r>
      <w:r>
        <w:rPr>
          <w:sz w:val="16"/>
        </w:rPr>
        <w:t>06</w:t>
      </w:r>
      <w:r>
        <w:rPr>
          <w:spacing w:val="-20"/>
          <w:sz w:val="16"/>
        </w:rPr>
        <w:t xml:space="preserve"> 表</w:t>
      </w:r>
    </w:p>
    <w:p>
      <w:pPr>
        <w:spacing w:after="0"/>
        <w:jc w:val="right"/>
        <w:rPr>
          <w:sz w:val="16"/>
        </w:rPr>
        <w:sectPr>
          <w:type w:val="continuous"/>
          <w:pgSz w:w="16840" w:h="11910" w:orient="landscape"/>
          <w:pgMar w:top="1580" w:right="1320" w:bottom="280" w:left="1200" w:header="720" w:footer="720" w:gutter="0"/>
          <w:cols w:equalWidth="0" w:num="2">
            <w:col w:w="9543" w:space="40"/>
            <w:col w:w="4737"/>
          </w:cols>
        </w:sectPr>
      </w:pPr>
    </w:p>
    <w:p>
      <w:pPr>
        <w:tabs>
          <w:tab w:val="left" w:pos="13065"/>
        </w:tabs>
        <w:spacing w:before="52" w:after="19"/>
        <w:ind w:left="139" w:right="0" w:firstLine="0"/>
        <w:jc w:val="left"/>
        <w:rPr>
          <w:sz w:val="16"/>
        </w:rPr>
      </w:pPr>
      <w:r>
        <w:rPr>
          <w:sz w:val="16"/>
        </w:rPr>
        <w:t>部门：</w:t>
      </w:r>
      <w:r>
        <w:rPr>
          <w:sz w:val="16"/>
        </w:rPr>
        <w:tab/>
      </w:r>
      <w:r>
        <w:rPr>
          <w:sz w:val="16"/>
        </w:rPr>
        <w:t>金额单位：万元</w:t>
      </w:r>
    </w:p>
    <w:tbl>
      <w:tblPr>
        <w:tblStyle w:val="5"/>
        <w:tblW w:w="0" w:type="auto"/>
        <w:tblInd w:w="12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51"/>
        <w:gridCol w:w="2477"/>
        <w:gridCol w:w="1317"/>
        <w:gridCol w:w="913"/>
        <w:gridCol w:w="2463"/>
        <w:gridCol w:w="966"/>
        <w:gridCol w:w="861"/>
        <w:gridCol w:w="3028"/>
        <w:gridCol w:w="80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5045" w:type="dxa"/>
            <w:gridSpan w:val="3"/>
          </w:tcPr>
          <w:p>
            <w:pPr>
              <w:pStyle w:val="9"/>
              <w:spacing w:before="68"/>
              <w:ind w:left="2181" w:right="2173"/>
              <w:jc w:val="center"/>
              <w:rPr>
                <w:sz w:val="16"/>
              </w:rPr>
            </w:pPr>
            <w:r>
              <w:rPr>
                <w:sz w:val="16"/>
              </w:rPr>
              <w:t>人员经费</w:t>
            </w:r>
          </w:p>
        </w:tc>
        <w:tc>
          <w:tcPr>
            <w:tcW w:w="9031" w:type="dxa"/>
            <w:gridSpan w:val="6"/>
          </w:tcPr>
          <w:p>
            <w:pPr>
              <w:pStyle w:val="9"/>
              <w:spacing w:before="68"/>
              <w:ind w:left="4176" w:right="4165"/>
              <w:jc w:val="center"/>
              <w:rPr>
                <w:sz w:val="16"/>
              </w:rPr>
            </w:pPr>
            <w:r>
              <w:rPr>
                <w:sz w:val="16"/>
              </w:rPr>
              <w:t>公用经费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71" w:hRule="atLeast"/>
        </w:trPr>
        <w:tc>
          <w:tcPr>
            <w:tcW w:w="1251" w:type="dxa"/>
          </w:tcPr>
          <w:p>
            <w:pPr>
              <w:pStyle w:val="9"/>
              <w:spacing w:before="5"/>
              <w:rPr>
                <w:sz w:val="14"/>
              </w:rPr>
            </w:pPr>
          </w:p>
          <w:p>
            <w:pPr>
              <w:pStyle w:val="9"/>
              <w:ind w:left="305"/>
              <w:rPr>
                <w:sz w:val="16"/>
              </w:rPr>
            </w:pPr>
            <w:r>
              <w:rPr>
                <w:sz w:val="16"/>
              </w:rPr>
              <w:t>科目编码</w:t>
            </w:r>
          </w:p>
        </w:tc>
        <w:tc>
          <w:tcPr>
            <w:tcW w:w="2477" w:type="dxa"/>
          </w:tcPr>
          <w:p>
            <w:pPr>
              <w:pStyle w:val="9"/>
              <w:spacing w:before="5"/>
              <w:rPr>
                <w:sz w:val="14"/>
              </w:rPr>
            </w:pPr>
          </w:p>
          <w:p>
            <w:pPr>
              <w:pStyle w:val="9"/>
              <w:ind w:left="897" w:right="890"/>
              <w:jc w:val="center"/>
              <w:rPr>
                <w:sz w:val="16"/>
              </w:rPr>
            </w:pPr>
            <w:r>
              <w:rPr>
                <w:sz w:val="16"/>
              </w:rPr>
              <w:t>科目名称</w:t>
            </w:r>
          </w:p>
        </w:tc>
        <w:tc>
          <w:tcPr>
            <w:tcW w:w="1317" w:type="dxa"/>
          </w:tcPr>
          <w:p>
            <w:pPr>
              <w:pStyle w:val="9"/>
              <w:spacing w:before="5"/>
              <w:rPr>
                <w:sz w:val="14"/>
              </w:rPr>
            </w:pPr>
          </w:p>
          <w:p>
            <w:pPr>
              <w:pStyle w:val="9"/>
              <w:ind w:left="417"/>
              <w:rPr>
                <w:sz w:val="16"/>
              </w:rPr>
            </w:pPr>
            <w:r>
              <w:rPr>
                <w:sz w:val="16"/>
              </w:rPr>
              <w:t>决算数</w:t>
            </w:r>
          </w:p>
        </w:tc>
        <w:tc>
          <w:tcPr>
            <w:tcW w:w="913" w:type="dxa"/>
          </w:tcPr>
          <w:p>
            <w:pPr>
              <w:pStyle w:val="9"/>
              <w:spacing w:before="5"/>
              <w:rPr>
                <w:sz w:val="14"/>
              </w:rPr>
            </w:pPr>
          </w:p>
          <w:p>
            <w:pPr>
              <w:pStyle w:val="9"/>
              <w:ind w:left="134"/>
              <w:rPr>
                <w:sz w:val="16"/>
              </w:rPr>
            </w:pPr>
            <w:r>
              <w:rPr>
                <w:sz w:val="16"/>
              </w:rPr>
              <w:t>科目编码</w:t>
            </w:r>
          </w:p>
        </w:tc>
        <w:tc>
          <w:tcPr>
            <w:tcW w:w="2463" w:type="dxa"/>
          </w:tcPr>
          <w:p>
            <w:pPr>
              <w:pStyle w:val="9"/>
              <w:spacing w:before="5"/>
              <w:rPr>
                <w:sz w:val="14"/>
              </w:rPr>
            </w:pPr>
          </w:p>
          <w:p>
            <w:pPr>
              <w:pStyle w:val="9"/>
              <w:ind w:left="891" w:right="881"/>
              <w:jc w:val="center"/>
              <w:rPr>
                <w:sz w:val="16"/>
              </w:rPr>
            </w:pPr>
            <w:r>
              <w:rPr>
                <w:sz w:val="16"/>
              </w:rPr>
              <w:t>科目名称</w:t>
            </w:r>
          </w:p>
        </w:tc>
        <w:tc>
          <w:tcPr>
            <w:tcW w:w="966" w:type="dxa"/>
          </w:tcPr>
          <w:p>
            <w:pPr>
              <w:pStyle w:val="9"/>
              <w:spacing w:before="5"/>
              <w:rPr>
                <w:sz w:val="14"/>
              </w:rPr>
            </w:pPr>
          </w:p>
          <w:p>
            <w:pPr>
              <w:pStyle w:val="9"/>
              <w:ind w:left="243"/>
              <w:rPr>
                <w:sz w:val="16"/>
              </w:rPr>
            </w:pPr>
            <w:r>
              <w:rPr>
                <w:sz w:val="16"/>
              </w:rPr>
              <w:t>决算数</w:t>
            </w:r>
          </w:p>
        </w:tc>
        <w:tc>
          <w:tcPr>
            <w:tcW w:w="861" w:type="dxa"/>
          </w:tcPr>
          <w:p>
            <w:pPr>
              <w:pStyle w:val="9"/>
              <w:spacing w:before="5"/>
              <w:rPr>
                <w:sz w:val="14"/>
              </w:rPr>
            </w:pPr>
          </w:p>
          <w:p>
            <w:pPr>
              <w:pStyle w:val="9"/>
              <w:ind w:left="110"/>
              <w:rPr>
                <w:sz w:val="16"/>
              </w:rPr>
            </w:pPr>
            <w:r>
              <w:rPr>
                <w:sz w:val="16"/>
              </w:rPr>
              <w:t>科目编码</w:t>
            </w:r>
          </w:p>
        </w:tc>
        <w:tc>
          <w:tcPr>
            <w:tcW w:w="3028" w:type="dxa"/>
          </w:tcPr>
          <w:p>
            <w:pPr>
              <w:pStyle w:val="9"/>
              <w:spacing w:before="5"/>
              <w:rPr>
                <w:sz w:val="14"/>
              </w:rPr>
            </w:pPr>
          </w:p>
          <w:p>
            <w:pPr>
              <w:pStyle w:val="9"/>
              <w:ind w:left="1173" w:right="1164"/>
              <w:jc w:val="center"/>
              <w:rPr>
                <w:sz w:val="16"/>
              </w:rPr>
            </w:pPr>
            <w:r>
              <w:rPr>
                <w:sz w:val="16"/>
              </w:rPr>
              <w:t>科目名称</w:t>
            </w:r>
          </w:p>
        </w:tc>
        <w:tc>
          <w:tcPr>
            <w:tcW w:w="800" w:type="dxa"/>
          </w:tcPr>
          <w:p>
            <w:pPr>
              <w:pStyle w:val="9"/>
              <w:spacing w:before="5"/>
              <w:rPr>
                <w:sz w:val="14"/>
              </w:rPr>
            </w:pPr>
          </w:p>
          <w:p>
            <w:pPr>
              <w:pStyle w:val="9"/>
              <w:ind w:left="159"/>
              <w:rPr>
                <w:sz w:val="16"/>
              </w:rPr>
            </w:pPr>
            <w:r>
              <w:rPr>
                <w:sz w:val="16"/>
              </w:rPr>
              <w:t>决算数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5" w:hRule="atLeast"/>
        </w:trPr>
        <w:tc>
          <w:tcPr>
            <w:tcW w:w="1251" w:type="dxa"/>
          </w:tcPr>
          <w:p>
            <w:pPr>
              <w:pStyle w:val="9"/>
              <w:spacing w:before="13" w:line="192" w:lineRule="exact"/>
              <w:ind w:left="14"/>
              <w:rPr>
                <w:sz w:val="16"/>
              </w:rPr>
            </w:pPr>
            <w:r>
              <w:rPr>
                <w:sz w:val="16"/>
              </w:rPr>
              <w:t>301</w:t>
            </w:r>
          </w:p>
        </w:tc>
        <w:tc>
          <w:tcPr>
            <w:tcW w:w="2477" w:type="dxa"/>
          </w:tcPr>
          <w:p>
            <w:pPr>
              <w:pStyle w:val="9"/>
              <w:spacing w:before="13" w:line="192" w:lineRule="exact"/>
              <w:ind w:left="14"/>
              <w:rPr>
                <w:sz w:val="16"/>
              </w:rPr>
            </w:pPr>
            <w:r>
              <w:rPr>
                <w:sz w:val="16"/>
              </w:rPr>
              <w:t>工资福利支出</w:t>
            </w:r>
          </w:p>
        </w:tc>
        <w:tc>
          <w:tcPr>
            <w:tcW w:w="1317" w:type="dxa"/>
          </w:tcPr>
          <w:p>
            <w:pPr>
              <w:pStyle w:val="9"/>
              <w:spacing w:before="20" w:line="184" w:lineRule="exact"/>
              <w:ind w:right="3"/>
              <w:jc w:val="right"/>
              <w:rPr>
                <w:sz w:val="16"/>
              </w:rPr>
            </w:pPr>
            <w:r>
              <w:rPr>
                <w:sz w:val="16"/>
              </w:rPr>
              <w:t>471.02</w:t>
            </w:r>
          </w:p>
        </w:tc>
        <w:tc>
          <w:tcPr>
            <w:tcW w:w="913" w:type="dxa"/>
          </w:tcPr>
          <w:p>
            <w:pPr>
              <w:pStyle w:val="9"/>
              <w:spacing w:before="13" w:line="192" w:lineRule="exact"/>
              <w:ind w:left="14"/>
              <w:rPr>
                <w:sz w:val="16"/>
              </w:rPr>
            </w:pPr>
            <w:r>
              <w:rPr>
                <w:sz w:val="16"/>
              </w:rPr>
              <w:t>302</w:t>
            </w:r>
          </w:p>
        </w:tc>
        <w:tc>
          <w:tcPr>
            <w:tcW w:w="2463" w:type="dxa"/>
          </w:tcPr>
          <w:p>
            <w:pPr>
              <w:pStyle w:val="9"/>
              <w:spacing w:before="13" w:line="192" w:lineRule="exact"/>
              <w:ind w:left="13"/>
              <w:rPr>
                <w:sz w:val="16"/>
              </w:rPr>
            </w:pPr>
            <w:r>
              <w:rPr>
                <w:sz w:val="16"/>
              </w:rPr>
              <w:t>商品和服务支出</w:t>
            </w:r>
          </w:p>
        </w:tc>
        <w:tc>
          <w:tcPr>
            <w:tcW w:w="966" w:type="dxa"/>
          </w:tcPr>
          <w:p>
            <w:pPr>
              <w:pStyle w:val="9"/>
              <w:spacing w:before="20" w:line="184" w:lineRule="exact"/>
              <w:ind w:right="1"/>
              <w:jc w:val="right"/>
              <w:rPr>
                <w:sz w:val="16"/>
              </w:rPr>
            </w:pPr>
            <w:r>
              <w:rPr>
                <w:sz w:val="16"/>
              </w:rPr>
              <w:t>130.36</w:t>
            </w:r>
          </w:p>
        </w:tc>
        <w:tc>
          <w:tcPr>
            <w:tcW w:w="861" w:type="dxa"/>
          </w:tcPr>
          <w:p>
            <w:pPr>
              <w:pStyle w:val="9"/>
              <w:spacing w:before="13" w:line="192" w:lineRule="exact"/>
              <w:ind w:left="14"/>
              <w:rPr>
                <w:sz w:val="16"/>
              </w:rPr>
            </w:pPr>
            <w:r>
              <w:rPr>
                <w:sz w:val="16"/>
              </w:rPr>
              <w:t>307</w:t>
            </w:r>
          </w:p>
        </w:tc>
        <w:tc>
          <w:tcPr>
            <w:tcW w:w="3028" w:type="dxa"/>
          </w:tcPr>
          <w:p>
            <w:pPr>
              <w:pStyle w:val="9"/>
              <w:spacing w:before="13" w:line="192" w:lineRule="exact"/>
              <w:ind w:left="14"/>
              <w:rPr>
                <w:sz w:val="16"/>
              </w:rPr>
            </w:pPr>
            <w:r>
              <w:rPr>
                <w:sz w:val="16"/>
              </w:rPr>
              <w:t>债务利息及费用支出</w:t>
            </w:r>
          </w:p>
        </w:tc>
        <w:tc>
          <w:tcPr>
            <w:tcW w:w="800" w:type="dxa"/>
          </w:tcPr>
          <w:p>
            <w:pPr>
              <w:pStyle w:val="9"/>
              <w:rPr>
                <w:rFonts w:ascii="Times New Roman"/>
                <w:sz w:val="1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5" w:hRule="atLeast"/>
        </w:trPr>
        <w:tc>
          <w:tcPr>
            <w:tcW w:w="1251" w:type="dxa"/>
          </w:tcPr>
          <w:p>
            <w:pPr>
              <w:pStyle w:val="9"/>
              <w:spacing w:before="13" w:line="191" w:lineRule="exact"/>
              <w:ind w:left="14"/>
              <w:rPr>
                <w:sz w:val="16"/>
              </w:rPr>
            </w:pPr>
            <w:r>
              <w:rPr>
                <w:sz w:val="16"/>
              </w:rPr>
              <w:t>30101</w:t>
            </w:r>
          </w:p>
        </w:tc>
        <w:tc>
          <w:tcPr>
            <w:tcW w:w="2477" w:type="dxa"/>
          </w:tcPr>
          <w:p>
            <w:pPr>
              <w:pStyle w:val="9"/>
              <w:spacing w:before="13" w:line="191" w:lineRule="exact"/>
              <w:ind w:left="175"/>
              <w:rPr>
                <w:sz w:val="16"/>
              </w:rPr>
            </w:pPr>
            <w:r>
              <w:rPr>
                <w:sz w:val="16"/>
              </w:rPr>
              <w:t>基本工资</w:t>
            </w:r>
          </w:p>
        </w:tc>
        <w:tc>
          <w:tcPr>
            <w:tcW w:w="1317" w:type="dxa"/>
          </w:tcPr>
          <w:p>
            <w:pPr>
              <w:pStyle w:val="9"/>
              <w:spacing w:before="20" w:line="184" w:lineRule="exact"/>
              <w:ind w:right="3"/>
              <w:jc w:val="right"/>
              <w:rPr>
                <w:sz w:val="16"/>
              </w:rPr>
            </w:pPr>
            <w:r>
              <w:rPr>
                <w:sz w:val="16"/>
              </w:rPr>
              <w:t>210.09</w:t>
            </w:r>
          </w:p>
        </w:tc>
        <w:tc>
          <w:tcPr>
            <w:tcW w:w="913" w:type="dxa"/>
          </w:tcPr>
          <w:p>
            <w:pPr>
              <w:pStyle w:val="9"/>
              <w:spacing w:before="13" w:line="191" w:lineRule="exact"/>
              <w:ind w:left="14"/>
              <w:rPr>
                <w:sz w:val="16"/>
              </w:rPr>
            </w:pPr>
            <w:r>
              <w:rPr>
                <w:sz w:val="16"/>
              </w:rPr>
              <w:t>30201</w:t>
            </w:r>
          </w:p>
        </w:tc>
        <w:tc>
          <w:tcPr>
            <w:tcW w:w="2463" w:type="dxa"/>
          </w:tcPr>
          <w:p>
            <w:pPr>
              <w:pStyle w:val="9"/>
              <w:spacing w:before="13" w:line="191" w:lineRule="exact"/>
              <w:ind w:left="174"/>
              <w:rPr>
                <w:sz w:val="16"/>
              </w:rPr>
            </w:pPr>
            <w:r>
              <w:rPr>
                <w:sz w:val="16"/>
              </w:rPr>
              <w:t>办公费</w:t>
            </w:r>
          </w:p>
        </w:tc>
        <w:tc>
          <w:tcPr>
            <w:tcW w:w="966" w:type="dxa"/>
          </w:tcPr>
          <w:p>
            <w:pPr>
              <w:pStyle w:val="9"/>
              <w:spacing w:before="20" w:line="184" w:lineRule="exact"/>
              <w:ind w:right="1"/>
              <w:jc w:val="right"/>
              <w:rPr>
                <w:sz w:val="16"/>
              </w:rPr>
            </w:pPr>
            <w:r>
              <w:rPr>
                <w:sz w:val="16"/>
              </w:rPr>
              <w:t>12.39</w:t>
            </w:r>
          </w:p>
        </w:tc>
        <w:tc>
          <w:tcPr>
            <w:tcW w:w="861" w:type="dxa"/>
          </w:tcPr>
          <w:p>
            <w:pPr>
              <w:pStyle w:val="9"/>
              <w:spacing w:before="13" w:line="191" w:lineRule="exact"/>
              <w:ind w:left="14"/>
              <w:rPr>
                <w:sz w:val="16"/>
              </w:rPr>
            </w:pPr>
            <w:r>
              <w:rPr>
                <w:sz w:val="16"/>
              </w:rPr>
              <w:t>30701</w:t>
            </w:r>
          </w:p>
        </w:tc>
        <w:tc>
          <w:tcPr>
            <w:tcW w:w="3028" w:type="dxa"/>
          </w:tcPr>
          <w:p>
            <w:pPr>
              <w:pStyle w:val="9"/>
              <w:spacing w:before="13" w:line="191" w:lineRule="exact"/>
              <w:ind w:left="175"/>
              <w:rPr>
                <w:sz w:val="16"/>
              </w:rPr>
            </w:pPr>
            <w:r>
              <w:rPr>
                <w:sz w:val="16"/>
              </w:rPr>
              <w:t>国内债务付息</w:t>
            </w:r>
          </w:p>
        </w:tc>
        <w:tc>
          <w:tcPr>
            <w:tcW w:w="800" w:type="dxa"/>
          </w:tcPr>
          <w:p>
            <w:pPr>
              <w:pStyle w:val="9"/>
              <w:rPr>
                <w:rFonts w:ascii="Times New Roman"/>
                <w:sz w:val="1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5" w:hRule="atLeast"/>
        </w:trPr>
        <w:tc>
          <w:tcPr>
            <w:tcW w:w="1251" w:type="dxa"/>
          </w:tcPr>
          <w:p>
            <w:pPr>
              <w:pStyle w:val="9"/>
              <w:spacing w:before="13" w:line="191" w:lineRule="exact"/>
              <w:ind w:left="14"/>
              <w:rPr>
                <w:sz w:val="16"/>
              </w:rPr>
            </w:pPr>
            <w:r>
              <w:rPr>
                <w:sz w:val="16"/>
              </w:rPr>
              <w:t>30102</w:t>
            </w:r>
          </w:p>
        </w:tc>
        <w:tc>
          <w:tcPr>
            <w:tcW w:w="2477" w:type="dxa"/>
          </w:tcPr>
          <w:p>
            <w:pPr>
              <w:pStyle w:val="9"/>
              <w:spacing w:before="13" w:line="191" w:lineRule="exact"/>
              <w:ind w:left="175"/>
              <w:rPr>
                <w:sz w:val="16"/>
              </w:rPr>
            </w:pPr>
            <w:r>
              <w:rPr>
                <w:sz w:val="16"/>
              </w:rPr>
              <w:t>津贴补贴</w:t>
            </w:r>
          </w:p>
        </w:tc>
        <w:tc>
          <w:tcPr>
            <w:tcW w:w="1317" w:type="dxa"/>
          </w:tcPr>
          <w:p>
            <w:pPr>
              <w:pStyle w:val="9"/>
              <w:spacing w:before="21" w:line="184" w:lineRule="exact"/>
              <w:ind w:right="3"/>
              <w:jc w:val="right"/>
              <w:rPr>
                <w:sz w:val="16"/>
              </w:rPr>
            </w:pPr>
            <w:r>
              <w:rPr>
                <w:sz w:val="16"/>
              </w:rPr>
              <w:t>0.62</w:t>
            </w:r>
          </w:p>
        </w:tc>
        <w:tc>
          <w:tcPr>
            <w:tcW w:w="913" w:type="dxa"/>
          </w:tcPr>
          <w:p>
            <w:pPr>
              <w:pStyle w:val="9"/>
              <w:spacing w:before="13" w:line="191" w:lineRule="exact"/>
              <w:ind w:left="14"/>
              <w:rPr>
                <w:sz w:val="16"/>
              </w:rPr>
            </w:pPr>
            <w:r>
              <w:rPr>
                <w:sz w:val="16"/>
              </w:rPr>
              <w:t>30202</w:t>
            </w:r>
          </w:p>
        </w:tc>
        <w:tc>
          <w:tcPr>
            <w:tcW w:w="2463" w:type="dxa"/>
          </w:tcPr>
          <w:p>
            <w:pPr>
              <w:pStyle w:val="9"/>
              <w:spacing w:before="13" w:line="191" w:lineRule="exact"/>
              <w:ind w:left="174"/>
              <w:rPr>
                <w:sz w:val="16"/>
              </w:rPr>
            </w:pPr>
            <w:r>
              <w:rPr>
                <w:sz w:val="16"/>
              </w:rPr>
              <w:t>印刷费</w:t>
            </w:r>
          </w:p>
        </w:tc>
        <w:tc>
          <w:tcPr>
            <w:tcW w:w="966" w:type="dxa"/>
          </w:tcPr>
          <w:p>
            <w:pPr>
              <w:pStyle w:val="9"/>
              <w:spacing w:before="21" w:line="184" w:lineRule="exact"/>
              <w:ind w:right="3"/>
              <w:jc w:val="right"/>
              <w:rPr>
                <w:sz w:val="16"/>
              </w:rPr>
            </w:pPr>
            <w:r>
              <w:rPr>
                <w:sz w:val="16"/>
              </w:rPr>
              <w:t>1.95</w:t>
            </w:r>
          </w:p>
        </w:tc>
        <w:tc>
          <w:tcPr>
            <w:tcW w:w="861" w:type="dxa"/>
          </w:tcPr>
          <w:p>
            <w:pPr>
              <w:pStyle w:val="9"/>
              <w:spacing w:before="13" w:line="191" w:lineRule="exact"/>
              <w:ind w:left="14"/>
              <w:rPr>
                <w:sz w:val="16"/>
              </w:rPr>
            </w:pPr>
            <w:r>
              <w:rPr>
                <w:sz w:val="16"/>
              </w:rPr>
              <w:t>30702</w:t>
            </w:r>
          </w:p>
        </w:tc>
        <w:tc>
          <w:tcPr>
            <w:tcW w:w="3028" w:type="dxa"/>
          </w:tcPr>
          <w:p>
            <w:pPr>
              <w:pStyle w:val="9"/>
              <w:spacing w:before="13" w:line="191" w:lineRule="exact"/>
              <w:ind w:left="175"/>
              <w:rPr>
                <w:sz w:val="16"/>
              </w:rPr>
            </w:pPr>
            <w:r>
              <w:rPr>
                <w:sz w:val="16"/>
              </w:rPr>
              <w:t>国外债务付息</w:t>
            </w:r>
          </w:p>
        </w:tc>
        <w:tc>
          <w:tcPr>
            <w:tcW w:w="800" w:type="dxa"/>
          </w:tcPr>
          <w:p>
            <w:pPr>
              <w:pStyle w:val="9"/>
              <w:rPr>
                <w:rFonts w:ascii="Times New Roman"/>
                <w:sz w:val="1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5" w:hRule="atLeast"/>
        </w:trPr>
        <w:tc>
          <w:tcPr>
            <w:tcW w:w="1251" w:type="dxa"/>
          </w:tcPr>
          <w:p>
            <w:pPr>
              <w:pStyle w:val="9"/>
              <w:spacing w:before="14" w:line="191" w:lineRule="exact"/>
              <w:ind w:left="14"/>
              <w:rPr>
                <w:sz w:val="16"/>
              </w:rPr>
            </w:pPr>
            <w:r>
              <w:rPr>
                <w:sz w:val="16"/>
              </w:rPr>
              <w:t>30103</w:t>
            </w:r>
          </w:p>
        </w:tc>
        <w:tc>
          <w:tcPr>
            <w:tcW w:w="2477" w:type="dxa"/>
          </w:tcPr>
          <w:p>
            <w:pPr>
              <w:pStyle w:val="9"/>
              <w:spacing w:before="14" w:line="191" w:lineRule="exact"/>
              <w:ind w:left="175"/>
              <w:rPr>
                <w:sz w:val="16"/>
              </w:rPr>
            </w:pPr>
            <w:r>
              <w:rPr>
                <w:sz w:val="16"/>
              </w:rPr>
              <w:t>奖金</w:t>
            </w:r>
          </w:p>
        </w:tc>
        <w:tc>
          <w:tcPr>
            <w:tcW w:w="1317" w:type="dxa"/>
          </w:tcPr>
          <w:p>
            <w:pPr>
              <w:pStyle w:val="9"/>
              <w:spacing w:before="21" w:line="184" w:lineRule="exact"/>
              <w:jc w:val="right"/>
              <w:rPr>
                <w:sz w:val="16"/>
              </w:rPr>
            </w:pPr>
            <w:r>
              <w:rPr>
                <w:sz w:val="16"/>
              </w:rPr>
              <w:t>42.23</w:t>
            </w:r>
          </w:p>
        </w:tc>
        <w:tc>
          <w:tcPr>
            <w:tcW w:w="913" w:type="dxa"/>
          </w:tcPr>
          <w:p>
            <w:pPr>
              <w:pStyle w:val="9"/>
              <w:spacing w:before="14" w:line="191" w:lineRule="exact"/>
              <w:ind w:left="14"/>
              <w:rPr>
                <w:sz w:val="16"/>
              </w:rPr>
            </w:pPr>
            <w:r>
              <w:rPr>
                <w:sz w:val="16"/>
              </w:rPr>
              <w:t>30203</w:t>
            </w:r>
          </w:p>
        </w:tc>
        <w:tc>
          <w:tcPr>
            <w:tcW w:w="2463" w:type="dxa"/>
          </w:tcPr>
          <w:p>
            <w:pPr>
              <w:pStyle w:val="9"/>
              <w:spacing w:before="14" w:line="191" w:lineRule="exact"/>
              <w:ind w:left="174"/>
              <w:rPr>
                <w:sz w:val="16"/>
              </w:rPr>
            </w:pPr>
            <w:r>
              <w:rPr>
                <w:sz w:val="16"/>
              </w:rPr>
              <w:t>咨询费</w:t>
            </w:r>
          </w:p>
        </w:tc>
        <w:tc>
          <w:tcPr>
            <w:tcW w:w="966" w:type="dxa"/>
          </w:tcPr>
          <w:p>
            <w:pPr>
              <w:pStyle w:val="9"/>
              <w:rPr>
                <w:rFonts w:ascii="Times New Roman"/>
                <w:sz w:val="16"/>
              </w:rPr>
            </w:pPr>
          </w:p>
        </w:tc>
        <w:tc>
          <w:tcPr>
            <w:tcW w:w="861" w:type="dxa"/>
          </w:tcPr>
          <w:p>
            <w:pPr>
              <w:pStyle w:val="9"/>
              <w:spacing w:before="14" w:line="191" w:lineRule="exact"/>
              <w:ind w:left="14"/>
              <w:rPr>
                <w:sz w:val="16"/>
              </w:rPr>
            </w:pPr>
            <w:r>
              <w:rPr>
                <w:sz w:val="16"/>
              </w:rPr>
              <w:t>310</w:t>
            </w:r>
          </w:p>
        </w:tc>
        <w:tc>
          <w:tcPr>
            <w:tcW w:w="3028" w:type="dxa"/>
          </w:tcPr>
          <w:p>
            <w:pPr>
              <w:pStyle w:val="9"/>
              <w:spacing w:before="14" w:line="191" w:lineRule="exact"/>
              <w:ind w:left="14"/>
              <w:rPr>
                <w:sz w:val="16"/>
              </w:rPr>
            </w:pPr>
            <w:r>
              <w:rPr>
                <w:sz w:val="16"/>
              </w:rPr>
              <w:t>资本性支出</w:t>
            </w:r>
          </w:p>
        </w:tc>
        <w:tc>
          <w:tcPr>
            <w:tcW w:w="800" w:type="dxa"/>
          </w:tcPr>
          <w:p>
            <w:pPr>
              <w:pStyle w:val="9"/>
              <w:spacing w:before="9" w:line="196" w:lineRule="exact"/>
              <w:ind w:right="2"/>
              <w:jc w:val="right"/>
              <w:rPr>
                <w:sz w:val="16"/>
              </w:rPr>
            </w:pPr>
            <w:r>
              <w:rPr>
                <w:sz w:val="16"/>
              </w:rPr>
              <w:t>3.34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5" w:hRule="atLeast"/>
        </w:trPr>
        <w:tc>
          <w:tcPr>
            <w:tcW w:w="1251" w:type="dxa"/>
          </w:tcPr>
          <w:p>
            <w:pPr>
              <w:pStyle w:val="9"/>
              <w:spacing w:before="14" w:line="191" w:lineRule="exact"/>
              <w:ind w:left="14"/>
              <w:rPr>
                <w:sz w:val="16"/>
              </w:rPr>
            </w:pPr>
            <w:r>
              <w:rPr>
                <w:sz w:val="16"/>
              </w:rPr>
              <w:t>30106</w:t>
            </w:r>
          </w:p>
        </w:tc>
        <w:tc>
          <w:tcPr>
            <w:tcW w:w="2477" w:type="dxa"/>
          </w:tcPr>
          <w:p>
            <w:pPr>
              <w:pStyle w:val="9"/>
              <w:spacing w:before="14" w:line="191" w:lineRule="exact"/>
              <w:ind w:left="175"/>
              <w:rPr>
                <w:sz w:val="16"/>
              </w:rPr>
            </w:pPr>
            <w:r>
              <w:rPr>
                <w:sz w:val="16"/>
              </w:rPr>
              <w:t>伙食补助费</w:t>
            </w:r>
          </w:p>
        </w:tc>
        <w:tc>
          <w:tcPr>
            <w:tcW w:w="1317" w:type="dxa"/>
          </w:tcPr>
          <w:p>
            <w:pPr>
              <w:pStyle w:val="9"/>
              <w:rPr>
                <w:rFonts w:ascii="Times New Roman"/>
                <w:sz w:val="16"/>
              </w:rPr>
            </w:pPr>
          </w:p>
        </w:tc>
        <w:tc>
          <w:tcPr>
            <w:tcW w:w="913" w:type="dxa"/>
          </w:tcPr>
          <w:p>
            <w:pPr>
              <w:pStyle w:val="9"/>
              <w:spacing w:before="14" w:line="191" w:lineRule="exact"/>
              <w:ind w:left="14"/>
              <w:rPr>
                <w:sz w:val="16"/>
              </w:rPr>
            </w:pPr>
            <w:r>
              <w:rPr>
                <w:sz w:val="16"/>
              </w:rPr>
              <w:t>30204</w:t>
            </w:r>
          </w:p>
        </w:tc>
        <w:tc>
          <w:tcPr>
            <w:tcW w:w="2463" w:type="dxa"/>
          </w:tcPr>
          <w:p>
            <w:pPr>
              <w:pStyle w:val="9"/>
              <w:spacing w:before="14" w:line="191" w:lineRule="exact"/>
              <w:ind w:left="174"/>
              <w:rPr>
                <w:sz w:val="16"/>
              </w:rPr>
            </w:pPr>
            <w:r>
              <w:rPr>
                <w:sz w:val="16"/>
              </w:rPr>
              <w:t>手续费</w:t>
            </w:r>
          </w:p>
        </w:tc>
        <w:tc>
          <w:tcPr>
            <w:tcW w:w="966" w:type="dxa"/>
          </w:tcPr>
          <w:p>
            <w:pPr>
              <w:pStyle w:val="9"/>
              <w:spacing w:before="21" w:line="184" w:lineRule="exact"/>
              <w:ind w:right="3"/>
              <w:jc w:val="right"/>
              <w:rPr>
                <w:sz w:val="16"/>
              </w:rPr>
            </w:pPr>
            <w:r>
              <w:rPr>
                <w:sz w:val="16"/>
              </w:rPr>
              <w:t>0.02</w:t>
            </w:r>
          </w:p>
        </w:tc>
        <w:tc>
          <w:tcPr>
            <w:tcW w:w="861" w:type="dxa"/>
          </w:tcPr>
          <w:p>
            <w:pPr>
              <w:pStyle w:val="9"/>
              <w:spacing w:before="14" w:line="191" w:lineRule="exact"/>
              <w:ind w:left="14"/>
              <w:rPr>
                <w:sz w:val="16"/>
              </w:rPr>
            </w:pPr>
            <w:r>
              <w:rPr>
                <w:sz w:val="16"/>
              </w:rPr>
              <w:t>31001</w:t>
            </w:r>
          </w:p>
        </w:tc>
        <w:tc>
          <w:tcPr>
            <w:tcW w:w="3028" w:type="dxa"/>
          </w:tcPr>
          <w:p>
            <w:pPr>
              <w:pStyle w:val="9"/>
              <w:spacing w:before="14" w:line="191" w:lineRule="exact"/>
              <w:ind w:left="175"/>
              <w:rPr>
                <w:sz w:val="16"/>
              </w:rPr>
            </w:pPr>
            <w:r>
              <w:rPr>
                <w:sz w:val="16"/>
              </w:rPr>
              <w:t>房屋建筑物购建</w:t>
            </w:r>
          </w:p>
        </w:tc>
        <w:tc>
          <w:tcPr>
            <w:tcW w:w="800" w:type="dxa"/>
          </w:tcPr>
          <w:p>
            <w:pPr>
              <w:pStyle w:val="9"/>
              <w:rPr>
                <w:rFonts w:ascii="Times New Roman"/>
                <w:sz w:val="1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5" w:hRule="atLeast"/>
        </w:trPr>
        <w:tc>
          <w:tcPr>
            <w:tcW w:w="1251" w:type="dxa"/>
          </w:tcPr>
          <w:p>
            <w:pPr>
              <w:pStyle w:val="9"/>
              <w:spacing w:before="12" w:line="193" w:lineRule="exact"/>
              <w:ind w:left="14"/>
              <w:rPr>
                <w:sz w:val="16"/>
              </w:rPr>
            </w:pPr>
            <w:r>
              <w:rPr>
                <w:sz w:val="16"/>
              </w:rPr>
              <w:t>30107</w:t>
            </w:r>
          </w:p>
        </w:tc>
        <w:tc>
          <w:tcPr>
            <w:tcW w:w="2477" w:type="dxa"/>
          </w:tcPr>
          <w:p>
            <w:pPr>
              <w:pStyle w:val="9"/>
              <w:spacing w:before="12" w:line="193" w:lineRule="exact"/>
              <w:ind w:left="175"/>
              <w:rPr>
                <w:sz w:val="16"/>
              </w:rPr>
            </w:pPr>
            <w:r>
              <w:rPr>
                <w:sz w:val="16"/>
              </w:rPr>
              <w:t>绩效工资</w:t>
            </w:r>
          </w:p>
        </w:tc>
        <w:tc>
          <w:tcPr>
            <w:tcW w:w="1317" w:type="dxa"/>
          </w:tcPr>
          <w:p>
            <w:pPr>
              <w:pStyle w:val="9"/>
              <w:spacing w:before="21" w:line="183" w:lineRule="exact"/>
              <w:jc w:val="right"/>
              <w:rPr>
                <w:sz w:val="16"/>
              </w:rPr>
            </w:pPr>
            <w:r>
              <w:rPr>
                <w:sz w:val="16"/>
              </w:rPr>
              <w:t>51.28</w:t>
            </w:r>
          </w:p>
        </w:tc>
        <w:tc>
          <w:tcPr>
            <w:tcW w:w="913" w:type="dxa"/>
          </w:tcPr>
          <w:p>
            <w:pPr>
              <w:pStyle w:val="9"/>
              <w:spacing w:before="12" w:line="193" w:lineRule="exact"/>
              <w:ind w:left="14"/>
              <w:rPr>
                <w:sz w:val="16"/>
              </w:rPr>
            </w:pPr>
            <w:r>
              <w:rPr>
                <w:sz w:val="16"/>
              </w:rPr>
              <w:t>30205</w:t>
            </w:r>
          </w:p>
        </w:tc>
        <w:tc>
          <w:tcPr>
            <w:tcW w:w="2463" w:type="dxa"/>
          </w:tcPr>
          <w:p>
            <w:pPr>
              <w:pStyle w:val="9"/>
              <w:spacing w:before="12" w:line="193" w:lineRule="exact"/>
              <w:ind w:left="174"/>
              <w:rPr>
                <w:sz w:val="16"/>
              </w:rPr>
            </w:pPr>
            <w:r>
              <w:rPr>
                <w:sz w:val="16"/>
              </w:rPr>
              <w:t>水费</w:t>
            </w:r>
          </w:p>
        </w:tc>
        <w:tc>
          <w:tcPr>
            <w:tcW w:w="966" w:type="dxa"/>
          </w:tcPr>
          <w:p>
            <w:pPr>
              <w:pStyle w:val="9"/>
              <w:spacing w:before="21" w:line="183" w:lineRule="exact"/>
              <w:ind w:right="3"/>
              <w:jc w:val="right"/>
              <w:rPr>
                <w:sz w:val="16"/>
              </w:rPr>
            </w:pPr>
            <w:r>
              <w:rPr>
                <w:sz w:val="16"/>
              </w:rPr>
              <w:t>1.18</w:t>
            </w:r>
          </w:p>
        </w:tc>
        <w:tc>
          <w:tcPr>
            <w:tcW w:w="861" w:type="dxa"/>
          </w:tcPr>
          <w:p>
            <w:pPr>
              <w:pStyle w:val="9"/>
              <w:spacing w:before="12" w:line="193" w:lineRule="exact"/>
              <w:ind w:left="14"/>
              <w:rPr>
                <w:sz w:val="16"/>
              </w:rPr>
            </w:pPr>
            <w:r>
              <w:rPr>
                <w:sz w:val="16"/>
              </w:rPr>
              <w:t>31002</w:t>
            </w:r>
          </w:p>
        </w:tc>
        <w:tc>
          <w:tcPr>
            <w:tcW w:w="3028" w:type="dxa"/>
          </w:tcPr>
          <w:p>
            <w:pPr>
              <w:pStyle w:val="9"/>
              <w:spacing w:before="12" w:line="193" w:lineRule="exact"/>
              <w:ind w:left="175"/>
              <w:rPr>
                <w:sz w:val="16"/>
              </w:rPr>
            </w:pPr>
            <w:r>
              <w:rPr>
                <w:sz w:val="16"/>
              </w:rPr>
              <w:t>办公设备购置</w:t>
            </w:r>
          </w:p>
        </w:tc>
        <w:tc>
          <w:tcPr>
            <w:tcW w:w="800" w:type="dxa"/>
          </w:tcPr>
          <w:p>
            <w:pPr>
              <w:pStyle w:val="9"/>
              <w:spacing w:before="9" w:line="195" w:lineRule="exact"/>
              <w:ind w:right="2"/>
              <w:jc w:val="right"/>
              <w:rPr>
                <w:sz w:val="16"/>
              </w:rPr>
            </w:pPr>
            <w:r>
              <w:rPr>
                <w:sz w:val="16"/>
              </w:rPr>
              <w:t>3.34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5" w:hRule="atLeast"/>
        </w:trPr>
        <w:tc>
          <w:tcPr>
            <w:tcW w:w="1251" w:type="dxa"/>
          </w:tcPr>
          <w:p>
            <w:pPr>
              <w:pStyle w:val="9"/>
              <w:spacing w:before="12" w:line="193" w:lineRule="exact"/>
              <w:ind w:left="14"/>
              <w:rPr>
                <w:sz w:val="16"/>
              </w:rPr>
            </w:pPr>
            <w:r>
              <w:rPr>
                <w:sz w:val="16"/>
              </w:rPr>
              <w:t>30108</w:t>
            </w:r>
          </w:p>
        </w:tc>
        <w:tc>
          <w:tcPr>
            <w:tcW w:w="2477" w:type="dxa"/>
          </w:tcPr>
          <w:p>
            <w:pPr>
              <w:pStyle w:val="9"/>
              <w:spacing w:before="12" w:line="193" w:lineRule="exact"/>
              <w:ind w:left="175"/>
              <w:rPr>
                <w:sz w:val="16"/>
              </w:rPr>
            </w:pPr>
            <w:r>
              <w:rPr>
                <w:sz w:val="16"/>
              </w:rPr>
              <w:t>机关事业单位基本养老保险缴费</w:t>
            </w:r>
          </w:p>
        </w:tc>
        <w:tc>
          <w:tcPr>
            <w:tcW w:w="1317" w:type="dxa"/>
          </w:tcPr>
          <w:p>
            <w:pPr>
              <w:pStyle w:val="9"/>
              <w:spacing w:before="21" w:line="183" w:lineRule="exact"/>
              <w:jc w:val="right"/>
              <w:rPr>
                <w:sz w:val="16"/>
              </w:rPr>
            </w:pPr>
            <w:r>
              <w:rPr>
                <w:sz w:val="16"/>
              </w:rPr>
              <w:t>41.88</w:t>
            </w:r>
          </w:p>
        </w:tc>
        <w:tc>
          <w:tcPr>
            <w:tcW w:w="913" w:type="dxa"/>
          </w:tcPr>
          <w:p>
            <w:pPr>
              <w:pStyle w:val="9"/>
              <w:spacing w:before="12" w:line="193" w:lineRule="exact"/>
              <w:ind w:left="14"/>
              <w:rPr>
                <w:sz w:val="16"/>
              </w:rPr>
            </w:pPr>
            <w:r>
              <w:rPr>
                <w:sz w:val="16"/>
              </w:rPr>
              <w:t>30206</w:t>
            </w:r>
          </w:p>
        </w:tc>
        <w:tc>
          <w:tcPr>
            <w:tcW w:w="2463" w:type="dxa"/>
          </w:tcPr>
          <w:p>
            <w:pPr>
              <w:pStyle w:val="9"/>
              <w:spacing w:before="12" w:line="193" w:lineRule="exact"/>
              <w:ind w:left="174"/>
              <w:rPr>
                <w:sz w:val="16"/>
              </w:rPr>
            </w:pPr>
            <w:r>
              <w:rPr>
                <w:sz w:val="16"/>
              </w:rPr>
              <w:t>电费</w:t>
            </w:r>
          </w:p>
        </w:tc>
        <w:tc>
          <w:tcPr>
            <w:tcW w:w="966" w:type="dxa"/>
          </w:tcPr>
          <w:p>
            <w:pPr>
              <w:pStyle w:val="9"/>
              <w:spacing w:before="21" w:line="183" w:lineRule="exact"/>
              <w:ind w:right="1"/>
              <w:jc w:val="right"/>
              <w:rPr>
                <w:sz w:val="16"/>
              </w:rPr>
            </w:pPr>
            <w:r>
              <w:rPr>
                <w:sz w:val="16"/>
              </w:rPr>
              <w:t>15.61</w:t>
            </w:r>
          </w:p>
        </w:tc>
        <w:tc>
          <w:tcPr>
            <w:tcW w:w="861" w:type="dxa"/>
          </w:tcPr>
          <w:p>
            <w:pPr>
              <w:pStyle w:val="9"/>
              <w:spacing w:before="12" w:line="193" w:lineRule="exact"/>
              <w:ind w:left="14"/>
              <w:rPr>
                <w:sz w:val="16"/>
              </w:rPr>
            </w:pPr>
            <w:r>
              <w:rPr>
                <w:sz w:val="16"/>
              </w:rPr>
              <w:t>31003</w:t>
            </w:r>
          </w:p>
        </w:tc>
        <w:tc>
          <w:tcPr>
            <w:tcW w:w="3028" w:type="dxa"/>
          </w:tcPr>
          <w:p>
            <w:pPr>
              <w:pStyle w:val="9"/>
              <w:spacing w:before="12" w:line="193" w:lineRule="exact"/>
              <w:ind w:left="175"/>
              <w:rPr>
                <w:sz w:val="16"/>
              </w:rPr>
            </w:pPr>
            <w:r>
              <w:rPr>
                <w:sz w:val="16"/>
              </w:rPr>
              <w:t>专用设备购置</w:t>
            </w:r>
          </w:p>
        </w:tc>
        <w:tc>
          <w:tcPr>
            <w:tcW w:w="800" w:type="dxa"/>
          </w:tcPr>
          <w:p>
            <w:pPr>
              <w:pStyle w:val="9"/>
              <w:rPr>
                <w:rFonts w:ascii="Times New Roman"/>
                <w:sz w:val="1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5" w:hRule="atLeast"/>
        </w:trPr>
        <w:tc>
          <w:tcPr>
            <w:tcW w:w="1251" w:type="dxa"/>
          </w:tcPr>
          <w:p>
            <w:pPr>
              <w:pStyle w:val="9"/>
              <w:spacing w:before="12" w:line="193" w:lineRule="exact"/>
              <w:ind w:left="14"/>
              <w:rPr>
                <w:sz w:val="16"/>
              </w:rPr>
            </w:pPr>
            <w:r>
              <w:rPr>
                <w:sz w:val="16"/>
              </w:rPr>
              <w:t>30109</w:t>
            </w:r>
          </w:p>
        </w:tc>
        <w:tc>
          <w:tcPr>
            <w:tcW w:w="2477" w:type="dxa"/>
          </w:tcPr>
          <w:p>
            <w:pPr>
              <w:pStyle w:val="9"/>
              <w:spacing w:before="12" w:line="193" w:lineRule="exact"/>
              <w:ind w:left="175"/>
              <w:rPr>
                <w:sz w:val="16"/>
              </w:rPr>
            </w:pPr>
            <w:r>
              <w:rPr>
                <w:sz w:val="16"/>
              </w:rPr>
              <w:t>职业年金缴费</w:t>
            </w:r>
          </w:p>
        </w:tc>
        <w:tc>
          <w:tcPr>
            <w:tcW w:w="1317" w:type="dxa"/>
          </w:tcPr>
          <w:p>
            <w:pPr>
              <w:pStyle w:val="9"/>
              <w:rPr>
                <w:rFonts w:ascii="Times New Roman"/>
                <w:sz w:val="16"/>
              </w:rPr>
            </w:pPr>
          </w:p>
        </w:tc>
        <w:tc>
          <w:tcPr>
            <w:tcW w:w="913" w:type="dxa"/>
          </w:tcPr>
          <w:p>
            <w:pPr>
              <w:pStyle w:val="9"/>
              <w:spacing w:before="12" w:line="193" w:lineRule="exact"/>
              <w:ind w:left="14"/>
              <w:rPr>
                <w:sz w:val="16"/>
              </w:rPr>
            </w:pPr>
            <w:r>
              <w:rPr>
                <w:sz w:val="16"/>
              </w:rPr>
              <w:t>30207</w:t>
            </w:r>
          </w:p>
        </w:tc>
        <w:tc>
          <w:tcPr>
            <w:tcW w:w="2463" w:type="dxa"/>
          </w:tcPr>
          <w:p>
            <w:pPr>
              <w:pStyle w:val="9"/>
              <w:spacing w:before="12" w:line="193" w:lineRule="exact"/>
              <w:ind w:left="174"/>
              <w:rPr>
                <w:sz w:val="16"/>
              </w:rPr>
            </w:pPr>
            <w:r>
              <w:rPr>
                <w:sz w:val="16"/>
              </w:rPr>
              <w:t>邮电费</w:t>
            </w:r>
          </w:p>
        </w:tc>
        <w:tc>
          <w:tcPr>
            <w:tcW w:w="966" w:type="dxa"/>
          </w:tcPr>
          <w:p>
            <w:pPr>
              <w:pStyle w:val="9"/>
              <w:spacing w:before="22" w:line="183" w:lineRule="exact"/>
              <w:ind w:right="3"/>
              <w:jc w:val="right"/>
              <w:rPr>
                <w:sz w:val="16"/>
              </w:rPr>
            </w:pPr>
            <w:r>
              <w:rPr>
                <w:sz w:val="16"/>
              </w:rPr>
              <w:t>5.76</w:t>
            </w:r>
          </w:p>
        </w:tc>
        <w:tc>
          <w:tcPr>
            <w:tcW w:w="861" w:type="dxa"/>
          </w:tcPr>
          <w:p>
            <w:pPr>
              <w:pStyle w:val="9"/>
              <w:spacing w:before="12" w:line="193" w:lineRule="exact"/>
              <w:ind w:left="14"/>
              <w:rPr>
                <w:sz w:val="16"/>
              </w:rPr>
            </w:pPr>
            <w:r>
              <w:rPr>
                <w:sz w:val="16"/>
              </w:rPr>
              <w:t>31005</w:t>
            </w:r>
          </w:p>
        </w:tc>
        <w:tc>
          <w:tcPr>
            <w:tcW w:w="3028" w:type="dxa"/>
          </w:tcPr>
          <w:p>
            <w:pPr>
              <w:pStyle w:val="9"/>
              <w:spacing w:before="12" w:line="193" w:lineRule="exact"/>
              <w:ind w:left="175"/>
              <w:rPr>
                <w:sz w:val="16"/>
              </w:rPr>
            </w:pPr>
            <w:r>
              <w:rPr>
                <w:sz w:val="16"/>
              </w:rPr>
              <w:t>基础设施建设</w:t>
            </w:r>
          </w:p>
        </w:tc>
        <w:tc>
          <w:tcPr>
            <w:tcW w:w="800" w:type="dxa"/>
          </w:tcPr>
          <w:p>
            <w:pPr>
              <w:pStyle w:val="9"/>
              <w:rPr>
                <w:rFonts w:ascii="Times New Roman"/>
                <w:sz w:val="1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5" w:hRule="atLeast"/>
        </w:trPr>
        <w:tc>
          <w:tcPr>
            <w:tcW w:w="1251" w:type="dxa"/>
          </w:tcPr>
          <w:p>
            <w:pPr>
              <w:pStyle w:val="9"/>
              <w:spacing w:before="12" w:line="192" w:lineRule="exact"/>
              <w:ind w:left="14"/>
              <w:rPr>
                <w:sz w:val="16"/>
              </w:rPr>
            </w:pPr>
            <w:r>
              <w:rPr>
                <w:sz w:val="16"/>
              </w:rPr>
              <w:t>30110</w:t>
            </w:r>
          </w:p>
        </w:tc>
        <w:tc>
          <w:tcPr>
            <w:tcW w:w="2477" w:type="dxa"/>
          </w:tcPr>
          <w:p>
            <w:pPr>
              <w:pStyle w:val="9"/>
              <w:spacing w:before="12" w:line="192" w:lineRule="exact"/>
              <w:ind w:left="175"/>
              <w:rPr>
                <w:sz w:val="16"/>
              </w:rPr>
            </w:pPr>
            <w:r>
              <w:rPr>
                <w:sz w:val="16"/>
              </w:rPr>
              <w:t>职工基本医疗保险缴费</w:t>
            </w:r>
          </w:p>
        </w:tc>
        <w:tc>
          <w:tcPr>
            <w:tcW w:w="1317" w:type="dxa"/>
          </w:tcPr>
          <w:p>
            <w:pPr>
              <w:pStyle w:val="9"/>
              <w:spacing w:before="22" w:line="183" w:lineRule="exact"/>
              <w:jc w:val="right"/>
              <w:rPr>
                <w:sz w:val="16"/>
              </w:rPr>
            </w:pPr>
            <w:r>
              <w:rPr>
                <w:sz w:val="16"/>
              </w:rPr>
              <w:t>19.29</w:t>
            </w:r>
          </w:p>
        </w:tc>
        <w:tc>
          <w:tcPr>
            <w:tcW w:w="913" w:type="dxa"/>
          </w:tcPr>
          <w:p>
            <w:pPr>
              <w:pStyle w:val="9"/>
              <w:spacing w:before="12" w:line="192" w:lineRule="exact"/>
              <w:ind w:left="14"/>
              <w:rPr>
                <w:sz w:val="16"/>
              </w:rPr>
            </w:pPr>
            <w:r>
              <w:rPr>
                <w:sz w:val="16"/>
              </w:rPr>
              <w:t>30208</w:t>
            </w:r>
          </w:p>
        </w:tc>
        <w:tc>
          <w:tcPr>
            <w:tcW w:w="2463" w:type="dxa"/>
          </w:tcPr>
          <w:p>
            <w:pPr>
              <w:pStyle w:val="9"/>
              <w:spacing w:before="12" w:line="192" w:lineRule="exact"/>
              <w:ind w:left="174"/>
              <w:rPr>
                <w:sz w:val="16"/>
              </w:rPr>
            </w:pPr>
            <w:r>
              <w:rPr>
                <w:sz w:val="16"/>
              </w:rPr>
              <w:t>取暖费</w:t>
            </w:r>
          </w:p>
        </w:tc>
        <w:tc>
          <w:tcPr>
            <w:tcW w:w="966" w:type="dxa"/>
          </w:tcPr>
          <w:p>
            <w:pPr>
              <w:pStyle w:val="9"/>
              <w:rPr>
                <w:rFonts w:ascii="Times New Roman"/>
                <w:sz w:val="16"/>
              </w:rPr>
            </w:pPr>
          </w:p>
        </w:tc>
        <w:tc>
          <w:tcPr>
            <w:tcW w:w="861" w:type="dxa"/>
          </w:tcPr>
          <w:p>
            <w:pPr>
              <w:pStyle w:val="9"/>
              <w:spacing w:before="12" w:line="192" w:lineRule="exact"/>
              <w:ind w:left="14"/>
              <w:rPr>
                <w:sz w:val="16"/>
              </w:rPr>
            </w:pPr>
            <w:r>
              <w:rPr>
                <w:sz w:val="16"/>
              </w:rPr>
              <w:t>31006</w:t>
            </w:r>
          </w:p>
        </w:tc>
        <w:tc>
          <w:tcPr>
            <w:tcW w:w="3028" w:type="dxa"/>
          </w:tcPr>
          <w:p>
            <w:pPr>
              <w:pStyle w:val="9"/>
              <w:spacing w:before="12" w:line="192" w:lineRule="exact"/>
              <w:ind w:left="175"/>
              <w:rPr>
                <w:sz w:val="16"/>
              </w:rPr>
            </w:pPr>
            <w:r>
              <w:rPr>
                <w:sz w:val="16"/>
              </w:rPr>
              <w:t>大型修缮</w:t>
            </w:r>
          </w:p>
        </w:tc>
        <w:tc>
          <w:tcPr>
            <w:tcW w:w="800" w:type="dxa"/>
          </w:tcPr>
          <w:p>
            <w:pPr>
              <w:pStyle w:val="9"/>
              <w:rPr>
                <w:rFonts w:ascii="Times New Roman"/>
                <w:sz w:val="1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5" w:hRule="atLeast"/>
        </w:trPr>
        <w:tc>
          <w:tcPr>
            <w:tcW w:w="1251" w:type="dxa"/>
          </w:tcPr>
          <w:p>
            <w:pPr>
              <w:pStyle w:val="9"/>
              <w:spacing w:before="13" w:line="192" w:lineRule="exact"/>
              <w:ind w:left="14"/>
              <w:rPr>
                <w:sz w:val="16"/>
              </w:rPr>
            </w:pPr>
            <w:r>
              <w:rPr>
                <w:sz w:val="16"/>
              </w:rPr>
              <w:t>30111</w:t>
            </w:r>
          </w:p>
        </w:tc>
        <w:tc>
          <w:tcPr>
            <w:tcW w:w="2477" w:type="dxa"/>
          </w:tcPr>
          <w:p>
            <w:pPr>
              <w:pStyle w:val="9"/>
              <w:spacing w:before="13" w:line="192" w:lineRule="exact"/>
              <w:ind w:left="175"/>
              <w:rPr>
                <w:sz w:val="16"/>
              </w:rPr>
            </w:pPr>
            <w:r>
              <w:rPr>
                <w:sz w:val="16"/>
              </w:rPr>
              <w:t>公务员医疗补助缴费</w:t>
            </w:r>
          </w:p>
        </w:tc>
        <w:tc>
          <w:tcPr>
            <w:tcW w:w="1317" w:type="dxa"/>
          </w:tcPr>
          <w:p>
            <w:pPr>
              <w:pStyle w:val="9"/>
              <w:spacing w:before="20" w:line="185" w:lineRule="exact"/>
              <w:ind w:right="3"/>
              <w:jc w:val="right"/>
              <w:rPr>
                <w:sz w:val="16"/>
              </w:rPr>
            </w:pPr>
            <w:r>
              <w:rPr>
                <w:sz w:val="16"/>
              </w:rPr>
              <w:t>5.20</w:t>
            </w:r>
          </w:p>
        </w:tc>
        <w:tc>
          <w:tcPr>
            <w:tcW w:w="913" w:type="dxa"/>
          </w:tcPr>
          <w:p>
            <w:pPr>
              <w:pStyle w:val="9"/>
              <w:spacing w:before="13" w:line="192" w:lineRule="exact"/>
              <w:ind w:left="14"/>
              <w:rPr>
                <w:sz w:val="16"/>
              </w:rPr>
            </w:pPr>
            <w:r>
              <w:rPr>
                <w:sz w:val="16"/>
              </w:rPr>
              <w:t>30209</w:t>
            </w:r>
          </w:p>
        </w:tc>
        <w:tc>
          <w:tcPr>
            <w:tcW w:w="2463" w:type="dxa"/>
          </w:tcPr>
          <w:p>
            <w:pPr>
              <w:pStyle w:val="9"/>
              <w:spacing w:before="13" w:line="192" w:lineRule="exact"/>
              <w:ind w:left="174"/>
              <w:rPr>
                <w:sz w:val="16"/>
              </w:rPr>
            </w:pPr>
            <w:r>
              <w:rPr>
                <w:sz w:val="16"/>
              </w:rPr>
              <w:t>物业管理费</w:t>
            </w:r>
          </w:p>
        </w:tc>
        <w:tc>
          <w:tcPr>
            <w:tcW w:w="966" w:type="dxa"/>
          </w:tcPr>
          <w:p>
            <w:pPr>
              <w:pStyle w:val="9"/>
              <w:rPr>
                <w:rFonts w:ascii="Times New Roman"/>
                <w:sz w:val="16"/>
              </w:rPr>
            </w:pPr>
          </w:p>
        </w:tc>
        <w:tc>
          <w:tcPr>
            <w:tcW w:w="861" w:type="dxa"/>
          </w:tcPr>
          <w:p>
            <w:pPr>
              <w:pStyle w:val="9"/>
              <w:spacing w:before="13" w:line="192" w:lineRule="exact"/>
              <w:ind w:left="14"/>
              <w:rPr>
                <w:sz w:val="16"/>
              </w:rPr>
            </w:pPr>
            <w:r>
              <w:rPr>
                <w:sz w:val="16"/>
              </w:rPr>
              <w:t>31007</w:t>
            </w:r>
          </w:p>
        </w:tc>
        <w:tc>
          <w:tcPr>
            <w:tcW w:w="3028" w:type="dxa"/>
          </w:tcPr>
          <w:p>
            <w:pPr>
              <w:pStyle w:val="9"/>
              <w:spacing w:before="13" w:line="192" w:lineRule="exact"/>
              <w:ind w:left="175"/>
              <w:rPr>
                <w:sz w:val="16"/>
              </w:rPr>
            </w:pPr>
            <w:r>
              <w:rPr>
                <w:sz w:val="16"/>
              </w:rPr>
              <w:t>信息网络及软件购置更新</w:t>
            </w:r>
          </w:p>
        </w:tc>
        <w:tc>
          <w:tcPr>
            <w:tcW w:w="800" w:type="dxa"/>
          </w:tcPr>
          <w:p>
            <w:pPr>
              <w:pStyle w:val="9"/>
              <w:rPr>
                <w:rFonts w:ascii="Times New Roman"/>
                <w:sz w:val="1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5" w:hRule="atLeast"/>
        </w:trPr>
        <w:tc>
          <w:tcPr>
            <w:tcW w:w="1251" w:type="dxa"/>
          </w:tcPr>
          <w:p>
            <w:pPr>
              <w:pStyle w:val="9"/>
              <w:spacing w:before="13" w:line="192" w:lineRule="exact"/>
              <w:ind w:left="14"/>
              <w:rPr>
                <w:sz w:val="16"/>
              </w:rPr>
            </w:pPr>
            <w:r>
              <w:rPr>
                <w:sz w:val="16"/>
              </w:rPr>
              <w:t>30112</w:t>
            </w:r>
          </w:p>
        </w:tc>
        <w:tc>
          <w:tcPr>
            <w:tcW w:w="2477" w:type="dxa"/>
          </w:tcPr>
          <w:p>
            <w:pPr>
              <w:pStyle w:val="9"/>
              <w:spacing w:before="13" w:line="192" w:lineRule="exact"/>
              <w:ind w:left="175"/>
              <w:rPr>
                <w:sz w:val="16"/>
              </w:rPr>
            </w:pPr>
            <w:r>
              <w:rPr>
                <w:sz w:val="16"/>
              </w:rPr>
              <w:t>其他社会保障缴费</w:t>
            </w:r>
          </w:p>
        </w:tc>
        <w:tc>
          <w:tcPr>
            <w:tcW w:w="1317" w:type="dxa"/>
          </w:tcPr>
          <w:p>
            <w:pPr>
              <w:pStyle w:val="9"/>
              <w:spacing w:before="20" w:line="185" w:lineRule="exact"/>
              <w:ind w:right="3"/>
              <w:jc w:val="right"/>
              <w:rPr>
                <w:sz w:val="16"/>
              </w:rPr>
            </w:pPr>
            <w:r>
              <w:rPr>
                <w:sz w:val="16"/>
              </w:rPr>
              <w:t>1.95</w:t>
            </w:r>
          </w:p>
        </w:tc>
        <w:tc>
          <w:tcPr>
            <w:tcW w:w="913" w:type="dxa"/>
          </w:tcPr>
          <w:p>
            <w:pPr>
              <w:pStyle w:val="9"/>
              <w:spacing w:before="13" w:line="192" w:lineRule="exact"/>
              <w:ind w:left="14"/>
              <w:rPr>
                <w:sz w:val="16"/>
              </w:rPr>
            </w:pPr>
            <w:r>
              <w:rPr>
                <w:sz w:val="16"/>
              </w:rPr>
              <w:t>30211</w:t>
            </w:r>
          </w:p>
        </w:tc>
        <w:tc>
          <w:tcPr>
            <w:tcW w:w="2463" w:type="dxa"/>
          </w:tcPr>
          <w:p>
            <w:pPr>
              <w:pStyle w:val="9"/>
              <w:spacing w:before="13" w:line="192" w:lineRule="exact"/>
              <w:ind w:left="174"/>
              <w:rPr>
                <w:sz w:val="16"/>
              </w:rPr>
            </w:pPr>
            <w:r>
              <w:rPr>
                <w:sz w:val="16"/>
              </w:rPr>
              <w:t>差旅费</w:t>
            </w:r>
          </w:p>
        </w:tc>
        <w:tc>
          <w:tcPr>
            <w:tcW w:w="966" w:type="dxa"/>
          </w:tcPr>
          <w:p>
            <w:pPr>
              <w:pStyle w:val="9"/>
              <w:spacing w:before="20" w:line="185" w:lineRule="exact"/>
              <w:ind w:right="3"/>
              <w:jc w:val="right"/>
              <w:rPr>
                <w:sz w:val="16"/>
              </w:rPr>
            </w:pPr>
            <w:r>
              <w:rPr>
                <w:sz w:val="16"/>
              </w:rPr>
              <w:t>8.47</w:t>
            </w:r>
          </w:p>
        </w:tc>
        <w:tc>
          <w:tcPr>
            <w:tcW w:w="861" w:type="dxa"/>
          </w:tcPr>
          <w:p>
            <w:pPr>
              <w:pStyle w:val="9"/>
              <w:spacing w:before="13" w:line="192" w:lineRule="exact"/>
              <w:ind w:left="14"/>
              <w:rPr>
                <w:sz w:val="16"/>
              </w:rPr>
            </w:pPr>
            <w:r>
              <w:rPr>
                <w:sz w:val="16"/>
              </w:rPr>
              <w:t>31008</w:t>
            </w:r>
          </w:p>
        </w:tc>
        <w:tc>
          <w:tcPr>
            <w:tcW w:w="3028" w:type="dxa"/>
          </w:tcPr>
          <w:p>
            <w:pPr>
              <w:pStyle w:val="9"/>
              <w:spacing w:before="13" w:line="192" w:lineRule="exact"/>
              <w:ind w:left="175"/>
              <w:rPr>
                <w:sz w:val="16"/>
              </w:rPr>
            </w:pPr>
            <w:r>
              <w:rPr>
                <w:sz w:val="16"/>
              </w:rPr>
              <w:t>物资储备</w:t>
            </w:r>
          </w:p>
        </w:tc>
        <w:tc>
          <w:tcPr>
            <w:tcW w:w="800" w:type="dxa"/>
          </w:tcPr>
          <w:p>
            <w:pPr>
              <w:pStyle w:val="9"/>
              <w:rPr>
                <w:rFonts w:ascii="Times New Roman"/>
                <w:sz w:val="1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5" w:hRule="atLeast"/>
        </w:trPr>
        <w:tc>
          <w:tcPr>
            <w:tcW w:w="1251" w:type="dxa"/>
          </w:tcPr>
          <w:p>
            <w:pPr>
              <w:pStyle w:val="9"/>
              <w:spacing w:before="13" w:line="192" w:lineRule="exact"/>
              <w:ind w:left="14"/>
              <w:rPr>
                <w:sz w:val="16"/>
              </w:rPr>
            </w:pPr>
            <w:r>
              <w:rPr>
                <w:sz w:val="16"/>
              </w:rPr>
              <w:t>30113</w:t>
            </w:r>
          </w:p>
        </w:tc>
        <w:tc>
          <w:tcPr>
            <w:tcW w:w="2477" w:type="dxa"/>
          </w:tcPr>
          <w:p>
            <w:pPr>
              <w:pStyle w:val="9"/>
              <w:spacing w:before="13" w:line="192" w:lineRule="exact"/>
              <w:ind w:left="175"/>
              <w:rPr>
                <w:sz w:val="16"/>
              </w:rPr>
            </w:pPr>
            <w:r>
              <w:rPr>
                <w:sz w:val="16"/>
              </w:rPr>
              <w:t>住房公积金</w:t>
            </w:r>
          </w:p>
        </w:tc>
        <w:tc>
          <w:tcPr>
            <w:tcW w:w="1317" w:type="dxa"/>
          </w:tcPr>
          <w:p>
            <w:pPr>
              <w:pStyle w:val="9"/>
              <w:spacing w:before="20" w:line="185" w:lineRule="exact"/>
              <w:jc w:val="right"/>
              <w:rPr>
                <w:sz w:val="16"/>
              </w:rPr>
            </w:pPr>
            <w:r>
              <w:rPr>
                <w:sz w:val="16"/>
              </w:rPr>
              <w:t>41.78</w:t>
            </w:r>
          </w:p>
        </w:tc>
        <w:tc>
          <w:tcPr>
            <w:tcW w:w="913" w:type="dxa"/>
          </w:tcPr>
          <w:p>
            <w:pPr>
              <w:pStyle w:val="9"/>
              <w:spacing w:before="13" w:line="192" w:lineRule="exact"/>
              <w:ind w:left="14"/>
              <w:rPr>
                <w:sz w:val="16"/>
              </w:rPr>
            </w:pPr>
            <w:r>
              <w:rPr>
                <w:sz w:val="16"/>
              </w:rPr>
              <w:t>30212</w:t>
            </w:r>
          </w:p>
        </w:tc>
        <w:tc>
          <w:tcPr>
            <w:tcW w:w="2463" w:type="dxa"/>
          </w:tcPr>
          <w:p>
            <w:pPr>
              <w:pStyle w:val="9"/>
              <w:spacing w:before="13" w:line="192" w:lineRule="exact"/>
              <w:ind w:right="836"/>
              <w:jc w:val="right"/>
              <w:rPr>
                <w:sz w:val="16"/>
              </w:rPr>
            </w:pPr>
            <w:r>
              <w:rPr>
                <w:sz w:val="16"/>
              </w:rPr>
              <w:t>因公出国（境）费用</w:t>
            </w:r>
          </w:p>
        </w:tc>
        <w:tc>
          <w:tcPr>
            <w:tcW w:w="966" w:type="dxa"/>
          </w:tcPr>
          <w:p>
            <w:pPr>
              <w:pStyle w:val="9"/>
              <w:rPr>
                <w:rFonts w:ascii="Times New Roman"/>
                <w:sz w:val="16"/>
              </w:rPr>
            </w:pPr>
          </w:p>
        </w:tc>
        <w:tc>
          <w:tcPr>
            <w:tcW w:w="861" w:type="dxa"/>
          </w:tcPr>
          <w:p>
            <w:pPr>
              <w:pStyle w:val="9"/>
              <w:spacing w:before="13" w:line="192" w:lineRule="exact"/>
              <w:ind w:left="14"/>
              <w:rPr>
                <w:sz w:val="16"/>
              </w:rPr>
            </w:pPr>
            <w:r>
              <w:rPr>
                <w:sz w:val="16"/>
              </w:rPr>
              <w:t>31009</w:t>
            </w:r>
          </w:p>
        </w:tc>
        <w:tc>
          <w:tcPr>
            <w:tcW w:w="3028" w:type="dxa"/>
          </w:tcPr>
          <w:p>
            <w:pPr>
              <w:pStyle w:val="9"/>
              <w:spacing w:before="13" w:line="192" w:lineRule="exact"/>
              <w:ind w:left="175"/>
              <w:rPr>
                <w:sz w:val="16"/>
              </w:rPr>
            </w:pPr>
            <w:r>
              <w:rPr>
                <w:sz w:val="16"/>
              </w:rPr>
              <w:t>土地补偿</w:t>
            </w:r>
          </w:p>
        </w:tc>
        <w:tc>
          <w:tcPr>
            <w:tcW w:w="800" w:type="dxa"/>
          </w:tcPr>
          <w:p>
            <w:pPr>
              <w:pStyle w:val="9"/>
              <w:rPr>
                <w:rFonts w:ascii="Times New Roman"/>
                <w:sz w:val="1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5" w:hRule="atLeast"/>
        </w:trPr>
        <w:tc>
          <w:tcPr>
            <w:tcW w:w="1251" w:type="dxa"/>
          </w:tcPr>
          <w:p>
            <w:pPr>
              <w:pStyle w:val="9"/>
              <w:spacing w:before="13" w:line="192" w:lineRule="exact"/>
              <w:ind w:left="14"/>
              <w:rPr>
                <w:sz w:val="16"/>
              </w:rPr>
            </w:pPr>
            <w:r>
              <w:rPr>
                <w:sz w:val="16"/>
              </w:rPr>
              <w:t>30114</w:t>
            </w:r>
          </w:p>
        </w:tc>
        <w:tc>
          <w:tcPr>
            <w:tcW w:w="2477" w:type="dxa"/>
          </w:tcPr>
          <w:p>
            <w:pPr>
              <w:pStyle w:val="9"/>
              <w:spacing w:before="13" w:line="192" w:lineRule="exact"/>
              <w:ind w:left="175"/>
              <w:rPr>
                <w:sz w:val="16"/>
              </w:rPr>
            </w:pPr>
            <w:r>
              <w:rPr>
                <w:sz w:val="16"/>
              </w:rPr>
              <w:t>医疗费</w:t>
            </w:r>
          </w:p>
        </w:tc>
        <w:tc>
          <w:tcPr>
            <w:tcW w:w="1317" w:type="dxa"/>
          </w:tcPr>
          <w:p>
            <w:pPr>
              <w:pStyle w:val="9"/>
              <w:rPr>
                <w:rFonts w:ascii="Times New Roman"/>
                <w:sz w:val="16"/>
              </w:rPr>
            </w:pPr>
          </w:p>
        </w:tc>
        <w:tc>
          <w:tcPr>
            <w:tcW w:w="913" w:type="dxa"/>
          </w:tcPr>
          <w:p>
            <w:pPr>
              <w:pStyle w:val="9"/>
              <w:spacing w:before="13" w:line="192" w:lineRule="exact"/>
              <w:ind w:left="14"/>
              <w:rPr>
                <w:sz w:val="16"/>
              </w:rPr>
            </w:pPr>
            <w:r>
              <w:rPr>
                <w:sz w:val="16"/>
              </w:rPr>
              <w:t>30213</w:t>
            </w:r>
          </w:p>
        </w:tc>
        <w:tc>
          <w:tcPr>
            <w:tcW w:w="2463" w:type="dxa"/>
          </w:tcPr>
          <w:p>
            <w:pPr>
              <w:pStyle w:val="9"/>
              <w:spacing w:before="13" w:line="192" w:lineRule="exact"/>
              <w:ind w:left="174"/>
              <w:rPr>
                <w:sz w:val="16"/>
              </w:rPr>
            </w:pPr>
            <w:r>
              <w:rPr>
                <w:sz w:val="16"/>
              </w:rPr>
              <w:t>维修（护）费</w:t>
            </w:r>
          </w:p>
        </w:tc>
        <w:tc>
          <w:tcPr>
            <w:tcW w:w="966" w:type="dxa"/>
          </w:tcPr>
          <w:p>
            <w:pPr>
              <w:pStyle w:val="9"/>
              <w:spacing w:before="20" w:line="184" w:lineRule="exact"/>
              <w:ind w:right="1"/>
              <w:jc w:val="right"/>
              <w:rPr>
                <w:sz w:val="16"/>
              </w:rPr>
            </w:pPr>
            <w:r>
              <w:rPr>
                <w:sz w:val="16"/>
              </w:rPr>
              <w:t>25.39</w:t>
            </w:r>
          </w:p>
        </w:tc>
        <w:tc>
          <w:tcPr>
            <w:tcW w:w="861" w:type="dxa"/>
          </w:tcPr>
          <w:p>
            <w:pPr>
              <w:pStyle w:val="9"/>
              <w:spacing w:before="13" w:line="192" w:lineRule="exact"/>
              <w:ind w:left="14"/>
              <w:rPr>
                <w:sz w:val="16"/>
              </w:rPr>
            </w:pPr>
            <w:r>
              <w:rPr>
                <w:sz w:val="16"/>
              </w:rPr>
              <w:t>31010</w:t>
            </w:r>
          </w:p>
        </w:tc>
        <w:tc>
          <w:tcPr>
            <w:tcW w:w="3028" w:type="dxa"/>
          </w:tcPr>
          <w:p>
            <w:pPr>
              <w:pStyle w:val="9"/>
              <w:spacing w:before="13" w:line="192" w:lineRule="exact"/>
              <w:ind w:left="175"/>
              <w:rPr>
                <w:sz w:val="16"/>
              </w:rPr>
            </w:pPr>
            <w:r>
              <w:rPr>
                <w:sz w:val="16"/>
              </w:rPr>
              <w:t>安置补助</w:t>
            </w:r>
          </w:p>
        </w:tc>
        <w:tc>
          <w:tcPr>
            <w:tcW w:w="800" w:type="dxa"/>
          </w:tcPr>
          <w:p>
            <w:pPr>
              <w:pStyle w:val="9"/>
              <w:rPr>
                <w:rFonts w:ascii="Times New Roman"/>
                <w:sz w:val="1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5" w:hRule="atLeast"/>
        </w:trPr>
        <w:tc>
          <w:tcPr>
            <w:tcW w:w="1251" w:type="dxa"/>
          </w:tcPr>
          <w:p>
            <w:pPr>
              <w:pStyle w:val="9"/>
              <w:spacing w:before="13" w:line="191" w:lineRule="exact"/>
              <w:ind w:left="14"/>
              <w:rPr>
                <w:sz w:val="16"/>
              </w:rPr>
            </w:pPr>
            <w:r>
              <w:rPr>
                <w:sz w:val="16"/>
              </w:rPr>
              <w:t>30199</w:t>
            </w:r>
          </w:p>
        </w:tc>
        <w:tc>
          <w:tcPr>
            <w:tcW w:w="2477" w:type="dxa"/>
          </w:tcPr>
          <w:p>
            <w:pPr>
              <w:pStyle w:val="9"/>
              <w:spacing w:before="13" w:line="191" w:lineRule="exact"/>
              <w:ind w:left="175"/>
              <w:rPr>
                <w:sz w:val="16"/>
              </w:rPr>
            </w:pPr>
            <w:r>
              <w:rPr>
                <w:sz w:val="16"/>
              </w:rPr>
              <w:t>其他工资福利支出</w:t>
            </w:r>
          </w:p>
        </w:tc>
        <w:tc>
          <w:tcPr>
            <w:tcW w:w="1317" w:type="dxa"/>
          </w:tcPr>
          <w:p>
            <w:pPr>
              <w:pStyle w:val="9"/>
              <w:spacing w:before="20" w:line="184" w:lineRule="exact"/>
              <w:jc w:val="right"/>
              <w:rPr>
                <w:sz w:val="16"/>
              </w:rPr>
            </w:pPr>
            <w:r>
              <w:rPr>
                <w:sz w:val="16"/>
              </w:rPr>
              <w:t>56.73</w:t>
            </w:r>
          </w:p>
        </w:tc>
        <w:tc>
          <w:tcPr>
            <w:tcW w:w="913" w:type="dxa"/>
          </w:tcPr>
          <w:p>
            <w:pPr>
              <w:pStyle w:val="9"/>
              <w:spacing w:before="13" w:line="191" w:lineRule="exact"/>
              <w:ind w:left="14"/>
              <w:rPr>
                <w:sz w:val="16"/>
              </w:rPr>
            </w:pPr>
            <w:r>
              <w:rPr>
                <w:sz w:val="16"/>
              </w:rPr>
              <w:t>30214</w:t>
            </w:r>
          </w:p>
        </w:tc>
        <w:tc>
          <w:tcPr>
            <w:tcW w:w="2463" w:type="dxa"/>
          </w:tcPr>
          <w:p>
            <w:pPr>
              <w:pStyle w:val="9"/>
              <w:spacing w:before="13" w:line="191" w:lineRule="exact"/>
              <w:ind w:left="174"/>
              <w:rPr>
                <w:sz w:val="16"/>
              </w:rPr>
            </w:pPr>
            <w:r>
              <w:rPr>
                <w:sz w:val="16"/>
              </w:rPr>
              <w:t>租赁费</w:t>
            </w:r>
          </w:p>
        </w:tc>
        <w:tc>
          <w:tcPr>
            <w:tcW w:w="966" w:type="dxa"/>
          </w:tcPr>
          <w:p>
            <w:pPr>
              <w:pStyle w:val="9"/>
              <w:rPr>
                <w:rFonts w:ascii="Times New Roman"/>
                <w:sz w:val="16"/>
              </w:rPr>
            </w:pPr>
          </w:p>
        </w:tc>
        <w:tc>
          <w:tcPr>
            <w:tcW w:w="861" w:type="dxa"/>
          </w:tcPr>
          <w:p>
            <w:pPr>
              <w:pStyle w:val="9"/>
              <w:spacing w:before="13" w:line="191" w:lineRule="exact"/>
              <w:ind w:left="14"/>
              <w:rPr>
                <w:sz w:val="16"/>
              </w:rPr>
            </w:pPr>
            <w:r>
              <w:rPr>
                <w:sz w:val="16"/>
              </w:rPr>
              <w:t>31011</w:t>
            </w:r>
          </w:p>
        </w:tc>
        <w:tc>
          <w:tcPr>
            <w:tcW w:w="3028" w:type="dxa"/>
          </w:tcPr>
          <w:p>
            <w:pPr>
              <w:pStyle w:val="9"/>
              <w:spacing w:before="13" w:line="191" w:lineRule="exact"/>
              <w:ind w:left="175"/>
              <w:rPr>
                <w:sz w:val="16"/>
              </w:rPr>
            </w:pPr>
            <w:r>
              <w:rPr>
                <w:sz w:val="16"/>
              </w:rPr>
              <w:t>地上附着物和青苗补偿</w:t>
            </w:r>
          </w:p>
        </w:tc>
        <w:tc>
          <w:tcPr>
            <w:tcW w:w="800" w:type="dxa"/>
          </w:tcPr>
          <w:p>
            <w:pPr>
              <w:pStyle w:val="9"/>
              <w:rPr>
                <w:rFonts w:ascii="Times New Roman"/>
                <w:sz w:val="1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5" w:hRule="atLeast"/>
        </w:trPr>
        <w:tc>
          <w:tcPr>
            <w:tcW w:w="1251" w:type="dxa"/>
          </w:tcPr>
          <w:p>
            <w:pPr>
              <w:pStyle w:val="9"/>
              <w:spacing w:before="13" w:line="191" w:lineRule="exact"/>
              <w:ind w:left="14"/>
              <w:rPr>
                <w:sz w:val="16"/>
              </w:rPr>
            </w:pPr>
            <w:r>
              <w:rPr>
                <w:sz w:val="16"/>
              </w:rPr>
              <w:t>303</w:t>
            </w:r>
          </w:p>
        </w:tc>
        <w:tc>
          <w:tcPr>
            <w:tcW w:w="2477" w:type="dxa"/>
          </w:tcPr>
          <w:p>
            <w:pPr>
              <w:pStyle w:val="9"/>
              <w:spacing w:before="13" w:line="191" w:lineRule="exact"/>
              <w:ind w:left="14"/>
              <w:rPr>
                <w:sz w:val="16"/>
              </w:rPr>
            </w:pPr>
            <w:r>
              <w:rPr>
                <w:sz w:val="16"/>
              </w:rPr>
              <w:t>对个人和家庭的补助</w:t>
            </w:r>
          </w:p>
        </w:tc>
        <w:tc>
          <w:tcPr>
            <w:tcW w:w="1317" w:type="dxa"/>
          </w:tcPr>
          <w:p>
            <w:pPr>
              <w:pStyle w:val="9"/>
              <w:spacing w:before="21" w:line="184" w:lineRule="exact"/>
              <w:ind w:right="3"/>
              <w:jc w:val="right"/>
              <w:rPr>
                <w:sz w:val="16"/>
              </w:rPr>
            </w:pPr>
            <w:r>
              <w:rPr>
                <w:sz w:val="16"/>
              </w:rPr>
              <w:t>3.59</w:t>
            </w:r>
          </w:p>
        </w:tc>
        <w:tc>
          <w:tcPr>
            <w:tcW w:w="913" w:type="dxa"/>
          </w:tcPr>
          <w:p>
            <w:pPr>
              <w:pStyle w:val="9"/>
              <w:spacing w:before="13" w:line="191" w:lineRule="exact"/>
              <w:ind w:left="14"/>
              <w:rPr>
                <w:sz w:val="16"/>
              </w:rPr>
            </w:pPr>
            <w:r>
              <w:rPr>
                <w:sz w:val="16"/>
              </w:rPr>
              <w:t>30215</w:t>
            </w:r>
          </w:p>
        </w:tc>
        <w:tc>
          <w:tcPr>
            <w:tcW w:w="2463" w:type="dxa"/>
          </w:tcPr>
          <w:p>
            <w:pPr>
              <w:pStyle w:val="9"/>
              <w:spacing w:before="13" w:line="191" w:lineRule="exact"/>
              <w:ind w:left="174"/>
              <w:rPr>
                <w:sz w:val="16"/>
              </w:rPr>
            </w:pPr>
            <w:r>
              <w:rPr>
                <w:sz w:val="16"/>
              </w:rPr>
              <w:t>会议费</w:t>
            </w:r>
          </w:p>
        </w:tc>
        <w:tc>
          <w:tcPr>
            <w:tcW w:w="966" w:type="dxa"/>
          </w:tcPr>
          <w:p>
            <w:pPr>
              <w:pStyle w:val="9"/>
              <w:rPr>
                <w:rFonts w:ascii="Times New Roman"/>
                <w:sz w:val="16"/>
              </w:rPr>
            </w:pPr>
          </w:p>
        </w:tc>
        <w:tc>
          <w:tcPr>
            <w:tcW w:w="861" w:type="dxa"/>
          </w:tcPr>
          <w:p>
            <w:pPr>
              <w:pStyle w:val="9"/>
              <w:spacing w:before="13" w:line="191" w:lineRule="exact"/>
              <w:ind w:left="14"/>
              <w:rPr>
                <w:sz w:val="16"/>
              </w:rPr>
            </w:pPr>
            <w:r>
              <w:rPr>
                <w:sz w:val="16"/>
              </w:rPr>
              <w:t>31012</w:t>
            </w:r>
          </w:p>
        </w:tc>
        <w:tc>
          <w:tcPr>
            <w:tcW w:w="3028" w:type="dxa"/>
          </w:tcPr>
          <w:p>
            <w:pPr>
              <w:pStyle w:val="9"/>
              <w:spacing w:before="13" w:line="191" w:lineRule="exact"/>
              <w:ind w:left="175"/>
              <w:rPr>
                <w:sz w:val="16"/>
              </w:rPr>
            </w:pPr>
            <w:r>
              <w:rPr>
                <w:sz w:val="16"/>
              </w:rPr>
              <w:t>拆迁补偿</w:t>
            </w:r>
          </w:p>
        </w:tc>
        <w:tc>
          <w:tcPr>
            <w:tcW w:w="800" w:type="dxa"/>
          </w:tcPr>
          <w:p>
            <w:pPr>
              <w:pStyle w:val="9"/>
              <w:rPr>
                <w:rFonts w:ascii="Times New Roman"/>
                <w:sz w:val="1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5" w:hRule="atLeast"/>
        </w:trPr>
        <w:tc>
          <w:tcPr>
            <w:tcW w:w="1251" w:type="dxa"/>
          </w:tcPr>
          <w:p>
            <w:pPr>
              <w:pStyle w:val="9"/>
              <w:spacing w:before="14" w:line="191" w:lineRule="exact"/>
              <w:ind w:left="14"/>
              <w:rPr>
                <w:sz w:val="16"/>
              </w:rPr>
            </w:pPr>
            <w:r>
              <w:rPr>
                <w:sz w:val="16"/>
              </w:rPr>
              <w:t>30301</w:t>
            </w:r>
          </w:p>
        </w:tc>
        <w:tc>
          <w:tcPr>
            <w:tcW w:w="2477" w:type="dxa"/>
          </w:tcPr>
          <w:p>
            <w:pPr>
              <w:pStyle w:val="9"/>
              <w:spacing w:before="14" w:line="191" w:lineRule="exact"/>
              <w:ind w:left="175"/>
              <w:rPr>
                <w:sz w:val="16"/>
              </w:rPr>
            </w:pPr>
            <w:r>
              <w:rPr>
                <w:sz w:val="16"/>
              </w:rPr>
              <w:t>离休费</w:t>
            </w:r>
          </w:p>
        </w:tc>
        <w:tc>
          <w:tcPr>
            <w:tcW w:w="1317" w:type="dxa"/>
          </w:tcPr>
          <w:p>
            <w:pPr>
              <w:pStyle w:val="9"/>
              <w:rPr>
                <w:rFonts w:ascii="Times New Roman"/>
                <w:sz w:val="16"/>
              </w:rPr>
            </w:pPr>
          </w:p>
        </w:tc>
        <w:tc>
          <w:tcPr>
            <w:tcW w:w="913" w:type="dxa"/>
          </w:tcPr>
          <w:p>
            <w:pPr>
              <w:pStyle w:val="9"/>
              <w:spacing w:before="14" w:line="191" w:lineRule="exact"/>
              <w:ind w:left="14"/>
              <w:rPr>
                <w:sz w:val="16"/>
              </w:rPr>
            </w:pPr>
            <w:r>
              <w:rPr>
                <w:sz w:val="16"/>
              </w:rPr>
              <w:t>30216</w:t>
            </w:r>
          </w:p>
        </w:tc>
        <w:tc>
          <w:tcPr>
            <w:tcW w:w="2463" w:type="dxa"/>
          </w:tcPr>
          <w:p>
            <w:pPr>
              <w:pStyle w:val="9"/>
              <w:spacing w:before="14" w:line="191" w:lineRule="exact"/>
              <w:ind w:left="174"/>
              <w:rPr>
                <w:sz w:val="16"/>
              </w:rPr>
            </w:pPr>
            <w:r>
              <w:rPr>
                <w:sz w:val="16"/>
              </w:rPr>
              <w:t>培训费</w:t>
            </w:r>
          </w:p>
        </w:tc>
        <w:tc>
          <w:tcPr>
            <w:tcW w:w="966" w:type="dxa"/>
          </w:tcPr>
          <w:p>
            <w:pPr>
              <w:pStyle w:val="9"/>
              <w:rPr>
                <w:rFonts w:ascii="Times New Roman"/>
                <w:sz w:val="16"/>
              </w:rPr>
            </w:pPr>
          </w:p>
        </w:tc>
        <w:tc>
          <w:tcPr>
            <w:tcW w:w="861" w:type="dxa"/>
          </w:tcPr>
          <w:p>
            <w:pPr>
              <w:pStyle w:val="9"/>
              <w:spacing w:before="14" w:line="191" w:lineRule="exact"/>
              <w:ind w:left="14"/>
              <w:rPr>
                <w:sz w:val="16"/>
              </w:rPr>
            </w:pPr>
            <w:r>
              <w:rPr>
                <w:sz w:val="16"/>
              </w:rPr>
              <w:t>31013</w:t>
            </w:r>
          </w:p>
        </w:tc>
        <w:tc>
          <w:tcPr>
            <w:tcW w:w="3028" w:type="dxa"/>
          </w:tcPr>
          <w:p>
            <w:pPr>
              <w:pStyle w:val="9"/>
              <w:spacing w:before="14" w:line="191" w:lineRule="exact"/>
              <w:ind w:left="175"/>
              <w:rPr>
                <w:sz w:val="16"/>
              </w:rPr>
            </w:pPr>
            <w:r>
              <w:rPr>
                <w:sz w:val="16"/>
              </w:rPr>
              <w:t>公务用车购置</w:t>
            </w:r>
          </w:p>
        </w:tc>
        <w:tc>
          <w:tcPr>
            <w:tcW w:w="800" w:type="dxa"/>
          </w:tcPr>
          <w:p>
            <w:pPr>
              <w:pStyle w:val="9"/>
              <w:rPr>
                <w:rFonts w:ascii="Times New Roman"/>
                <w:sz w:val="1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5" w:hRule="atLeast"/>
        </w:trPr>
        <w:tc>
          <w:tcPr>
            <w:tcW w:w="1251" w:type="dxa"/>
          </w:tcPr>
          <w:p>
            <w:pPr>
              <w:pStyle w:val="9"/>
              <w:spacing w:before="14" w:line="191" w:lineRule="exact"/>
              <w:ind w:left="14"/>
              <w:rPr>
                <w:sz w:val="16"/>
              </w:rPr>
            </w:pPr>
            <w:r>
              <w:rPr>
                <w:sz w:val="16"/>
              </w:rPr>
              <w:t>30302</w:t>
            </w:r>
          </w:p>
        </w:tc>
        <w:tc>
          <w:tcPr>
            <w:tcW w:w="2477" w:type="dxa"/>
          </w:tcPr>
          <w:p>
            <w:pPr>
              <w:pStyle w:val="9"/>
              <w:spacing w:before="14" w:line="191" w:lineRule="exact"/>
              <w:ind w:left="175"/>
              <w:rPr>
                <w:sz w:val="16"/>
              </w:rPr>
            </w:pPr>
            <w:r>
              <w:rPr>
                <w:sz w:val="16"/>
              </w:rPr>
              <w:t>退休费</w:t>
            </w:r>
          </w:p>
        </w:tc>
        <w:tc>
          <w:tcPr>
            <w:tcW w:w="1317" w:type="dxa"/>
          </w:tcPr>
          <w:p>
            <w:pPr>
              <w:pStyle w:val="9"/>
              <w:spacing w:before="21" w:line="184" w:lineRule="exact"/>
              <w:ind w:right="3"/>
              <w:jc w:val="right"/>
              <w:rPr>
                <w:sz w:val="16"/>
              </w:rPr>
            </w:pPr>
            <w:r>
              <w:rPr>
                <w:sz w:val="16"/>
              </w:rPr>
              <w:t>1.13</w:t>
            </w:r>
          </w:p>
        </w:tc>
        <w:tc>
          <w:tcPr>
            <w:tcW w:w="913" w:type="dxa"/>
          </w:tcPr>
          <w:p>
            <w:pPr>
              <w:pStyle w:val="9"/>
              <w:rPr>
                <w:rFonts w:ascii="Times New Roman"/>
                <w:sz w:val="16"/>
              </w:rPr>
            </w:pPr>
          </w:p>
        </w:tc>
        <w:tc>
          <w:tcPr>
            <w:tcW w:w="2463" w:type="dxa"/>
          </w:tcPr>
          <w:p>
            <w:pPr>
              <w:pStyle w:val="9"/>
              <w:spacing w:before="14" w:line="191" w:lineRule="exact"/>
              <w:ind w:left="174"/>
              <w:rPr>
                <w:sz w:val="16"/>
              </w:rPr>
            </w:pPr>
            <w:r>
              <w:rPr>
                <w:sz w:val="16"/>
              </w:rPr>
              <w:t>公务接待费</w:t>
            </w:r>
          </w:p>
        </w:tc>
        <w:tc>
          <w:tcPr>
            <w:tcW w:w="966" w:type="dxa"/>
          </w:tcPr>
          <w:p>
            <w:pPr>
              <w:pStyle w:val="9"/>
              <w:rPr>
                <w:rFonts w:ascii="Times New Roman"/>
                <w:sz w:val="16"/>
              </w:rPr>
            </w:pPr>
          </w:p>
        </w:tc>
        <w:tc>
          <w:tcPr>
            <w:tcW w:w="861" w:type="dxa"/>
          </w:tcPr>
          <w:p>
            <w:pPr>
              <w:pStyle w:val="9"/>
              <w:spacing w:before="14" w:line="191" w:lineRule="exact"/>
              <w:ind w:left="14"/>
              <w:rPr>
                <w:sz w:val="16"/>
              </w:rPr>
            </w:pPr>
            <w:r>
              <w:rPr>
                <w:sz w:val="16"/>
              </w:rPr>
              <w:t>31019</w:t>
            </w:r>
          </w:p>
        </w:tc>
        <w:tc>
          <w:tcPr>
            <w:tcW w:w="3028" w:type="dxa"/>
          </w:tcPr>
          <w:p>
            <w:pPr>
              <w:pStyle w:val="9"/>
              <w:spacing w:before="14" w:line="191" w:lineRule="exact"/>
              <w:ind w:left="175"/>
              <w:rPr>
                <w:sz w:val="16"/>
              </w:rPr>
            </w:pPr>
            <w:r>
              <w:rPr>
                <w:sz w:val="16"/>
              </w:rPr>
              <w:t>其他交通工具购置</w:t>
            </w:r>
          </w:p>
        </w:tc>
        <w:tc>
          <w:tcPr>
            <w:tcW w:w="800" w:type="dxa"/>
          </w:tcPr>
          <w:p>
            <w:pPr>
              <w:pStyle w:val="9"/>
              <w:rPr>
                <w:rFonts w:ascii="Times New Roman"/>
                <w:sz w:val="1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5" w:hRule="atLeast"/>
        </w:trPr>
        <w:tc>
          <w:tcPr>
            <w:tcW w:w="1251" w:type="dxa"/>
          </w:tcPr>
          <w:p>
            <w:pPr>
              <w:pStyle w:val="9"/>
              <w:spacing w:before="12" w:line="193" w:lineRule="exact"/>
              <w:ind w:left="14"/>
              <w:rPr>
                <w:sz w:val="16"/>
              </w:rPr>
            </w:pPr>
            <w:r>
              <w:rPr>
                <w:sz w:val="16"/>
              </w:rPr>
              <w:t>30303</w:t>
            </w:r>
          </w:p>
        </w:tc>
        <w:tc>
          <w:tcPr>
            <w:tcW w:w="2477" w:type="dxa"/>
          </w:tcPr>
          <w:p>
            <w:pPr>
              <w:pStyle w:val="9"/>
              <w:spacing w:before="12" w:line="193" w:lineRule="exact"/>
              <w:ind w:left="175"/>
              <w:rPr>
                <w:sz w:val="16"/>
              </w:rPr>
            </w:pPr>
            <w:r>
              <w:rPr>
                <w:sz w:val="16"/>
              </w:rPr>
              <w:t>退职（役）费</w:t>
            </w:r>
          </w:p>
        </w:tc>
        <w:tc>
          <w:tcPr>
            <w:tcW w:w="1317" w:type="dxa"/>
          </w:tcPr>
          <w:p>
            <w:pPr>
              <w:pStyle w:val="9"/>
              <w:rPr>
                <w:rFonts w:ascii="Times New Roman"/>
                <w:sz w:val="16"/>
              </w:rPr>
            </w:pPr>
          </w:p>
        </w:tc>
        <w:tc>
          <w:tcPr>
            <w:tcW w:w="913" w:type="dxa"/>
          </w:tcPr>
          <w:p>
            <w:pPr>
              <w:pStyle w:val="9"/>
              <w:spacing w:before="12" w:line="193" w:lineRule="exact"/>
              <w:ind w:left="14"/>
              <w:rPr>
                <w:sz w:val="16"/>
              </w:rPr>
            </w:pPr>
            <w:r>
              <w:rPr>
                <w:sz w:val="16"/>
              </w:rPr>
              <w:t>30218</w:t>
            </w:r>
          </w:p>
        </w:tc>
        <w:tc>
          <w:tcPr>
            <w:tcW w:w="2463" w:type="dxa"/>
          </w:tcPr>
          <w:p>
            <w:pPr>
              <w:pStyle w:val="9"/>
              <w:spacing w:before="12" w:line="193" w:lineRule="exact"/>
              <w:ind w:left="174"/>
              <w:rPr>
                <w:sz w:val="16"/>
              </w:rPr>
            </w:pPr>
            <w:r>
              <w:rPr>
                <w:sz w:val="16"/>
              </w:rPr>
              <w:t>专用材料费</w:t>
            </w:r>
          </w:p>
        </w:tc>
        <w:tc>
          <w:tcPr>
            <w:tcW w:w="966" w:type="dxa"/>
          </w:tcPr>
          <w:p>
            <w:pPr>
              <w:pStyle w:val="9"/>
              <w:rPr>
                <w:rFonts w:ascii="Times New Roman"/>
                <w:sz w:val="16"/>
              </w:rPr>
            </w:pPr>
          </w:p>
        </w:tc>
        <w:tc>
          <w:tcPr>
            <w:tcW w:w="861" w:type="dxa"/>
          </w:tcPr>
          <w:p>
            <w:pPr>
              <w:pStyle w:val="9"/>
              <w:spacing w:before="12" w:line="193" w:lineRule="exact"/>
              <w:ind w:left="14"/>
              <w:rPr>
                <w:sz w:val="16"/>
              </w:rPr>
            </w:pPr>
            <w:r>
              <w:rPr>
                <w:sz w:val="16"/>
              </w:rPr>
              <w:t>31021</w:t>
            </w:r>
          </w:p>
        </w:tc>
        <w:tc>
          <w:tcPr>
            <w:tcW w:w="3028" w:type="dxa"/>
          </w:tcPr>
          <w:p>
            <w:pPr>
              <w:pStyle w:val="9"/>
              <w:spacing w:before="12" w:line="193" w:lineRule="exact"/>
              <w:ind w:left="175"/>
              <w:rPr>
                <w:sz w:val="16"/>
              </w:rPr>
            </w:pPr>
            <w:r>
              <w:rPr>
                <w:sz w:val="16"/>
              </w:rPr>
              <w:t>文物和陈列品购置</w:t>
            </w:r>
          </w:p>
        </w:tc>
        <w:tc>
          <w:tcPr>
            <w:tcW w:w="800" w:type="dxa"/>
          </w:tcPr>
          <w:p>
            <w:pPr>
              <w:pStyle w:val="9"/>
              <w:rPr>
                <w:rFonts w:ascii="Times New Roman"/>
                <w:sz w:val="1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5" w:hRule="atLeast"/>
        </w:trPr>
        <w:tc>
          <w:tcPr>
            <w:tcW w:w="1251" w:type="dxa"/>
          </w:tcPr>
          <w:p>
            <w:pPr>
              <w:pStyle w:val="9"/>
              <w:spacing w:before="12" w:line="193" w:lineRule="exact"/>
              <w:ind w:left="14"/>
              <w:rPr>
                <w:sz w:val="16"/>
              </w:rPr>
            </w:pPr>
            <w:r>
              <w:rPr>
                <w:sz w:val="16"/>
              </w:rPr>
              <w:t>30304</w:t>
            </w:r>
          </w:p>
        </w:tc>
        <w:tc>
          <w:tcPr>
            <w:tcW w:w="2477" w:type="dxa"/>
          </w:tcPr>
          <w:p>
            <w:pPr>
              <w:pStyle w:val="9"/>
              <w:spacing w:before="12" w:line="193" w:lineRule="exact"/>
              <w:ind w:left="175"/>
              <w:rPr>
                <w:sz w:val="16"/>
              </w:rPr>
            </w:pPr>
            <w:r>
              <w:rPr>
                <w:sz w:val="16"/>
              </w:rPr>
              <w:t>抚恤金</w:t>
            </w:r>
          </w:p>
        </w:tc>
        <w:tc>
          <w:tcPr>
            <w:tcW w:w="1317" w:type="dxa"/>
          </w:tcPr>
          <w:p>
            <w:pPr>
              <w:pStyle w:val="9"/>
              <w:rPr>
                <w:rFonts w:ascii="Times New Roman"/>
                <w:sz w:val="16"/>
              </w:rPr>
            </w:pPr>
          </w:p>
        </w:tc>
        <w:tc>
          <w:tcPr>
            <w:tcW w:w="913" w:type="dxa"/>
          </w:tcPr>
          <w:p>
            <w:pPr>
              <w:pStyle w:val="9"/>
              <w:spacing w:before="12" w:line="193" w:lineRule="exact"/>
              <w:ind w:left="14"/>
              <w:rPr>
                <w:sz w:val="16"/>
              </w:rPr>
            </w:pPr>
            <w:r>
              <w:rPr>
                <w:sz w:val="16"/>
              </w:rPr>
              <w:t>30224</w:t>
            </w:r>
          </w:p>
        </w:tc>
        <w:tc>
          <w:tcPr>
            <w:tcW w:w="2463" w:type="dxa"/>
          </w:tcPr>
          <w:p>
            <w:pPr>
              <w:pStyle w:val="9"/>
              <w:spacing w:before="12" w:line="193" w:lineRule="exact"/>
              <w:ind w:left="174"/>
              <w:rPr>
                <w:sz w:val="16"/>
              </w:rPr>
            </w:pPr>
            <w:r>
              <w:rPr>
                <w:sz w:val="16"/>
              </w:rPr>
              <w:t>被装购置费</w:t>
            </w:r>
          </w:p>
        </w:tc>
        <w:tc>
          <w:tcPr>
            <w:tcW w:w="966" w:type="dxa"/>
          </w:tcPr>
          <w:p>
            <w:pPr>
              <w:pStyle w:val="9"/>
              <w:spacing w:before="22" w:line="183" w:lineRule="exact"/>
              <w:ind w:right="3"/>
              <w:jc w:val="right"/>
              <w:rPr>
                <w:sz w:val="16"/>
              </w:rPr>
            </w:pPr>
            <w:r>
              <w:rPr>
                <w:sz w:val="16"/>
              </w:rPr>
              <w:t>1.33</w:t>
            </w:r>
          </w:p>
        </w:tc>
        <w:tc>
          <w:tcPr>
            <w:tcW w:w="861" w:type="dxa"/>
          </w:tcPr>
          <w:p>
            <w:pPr>
              <w:pStyle w:val="9"/>
              <w:spacing w:before="12" w:line="193" w:lineRule="exact"/>
              <w:ind w:left="14"/>
              <w:rPr>
                <w:sz w:val="16"/>
              </w:rPr>
            </w:pPr>
            <w:r>
              <w:rPr>
                <w:sz w:val="16"/>
              </w:rPr>
              <w:t>31022</w:t>
            </w:r>
          </w:p>
        </w:tc>
        <w:tc>
          <w:tcPr>
            <w:tcW w:w="3028" w:type="dxa"/>
          </w:tcPr>
          <w:p>
            <w:pPr>
              <w:pStyle w:val="9"/>
              <w:spacing w:before="12" w:line="193" w:lineRule="exact"/>
              <w:ind w:left="175"/>
              <w:rPr>
                <w:sz w:val="16"/>
              </w:rPr>
            </w:pPr>
            <w:r>
              <w:rPr>
                <w:sz w:val="16"/>
              </w:rPr>
              <w:t>无形资产购置</w:t>
            </w:r>
          </w:p>
        </w:tc>
        <w:tc>
          <w:tcPr>
            <w:tcW w:w="800" w:type="dxa"/>
          </w:tcPr>
          <w:p>
            <w:pPr>
              <w:pStyle w:val="9"/>
              <w:rPr>
                <w:rFonts w:ascii="Times New Roman"/>
                <w:sz w:val="1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5" w:hRule="atLeast"/>
        </w:trPr>
        <w:tc>
          <w:tcPr>
            <w:tcW w:w="1251" w:type="dxa"/>
          </w:tcPr>
          <w:p>
            <w:pPr>
              <w:pStyle w:val="9"/>
              <w:spacing w:before="12" w:line="193" w:lineRule="exact"/>
              <w:ind w:left="14"/>
              <w:rPr>
                <w:sz w:val="16"/>
              </w:rPr>
            </w:pPr>
            <w:r>
              <w:rPr>
                <w:sz w:val="16"/>
              </w:rPr>
              <w:t>30305</w:t>
            </w:r>
          </w:p>
        </w:tc>
        <w:tc>
          <w:tcPr>
            <w:tcW w:w="2477" w:type="dxa"/>
          </w:tcPr>
          <w:p>
            <w:pPr>
              <w:pStyle w:val="9"/>
              <w:spacing w:before="12" w:line="193" w:lineRule="exact"/>
              <w:ind w:left="175"/>
              <w:rPr>
                <w:sz w:val="16"/>
              </w:rPr>
            </w:pPr>
            <w:r>
              <w:rPr>
                <w:sz w:val="16"/>
              </w:rPr>
              <w:t>生活补助</w:t>
            </w:r>
          </w:p>
        </w:tc>
        <w:tc>
          <w:tcPr>
            <w:tcW w:w="1317" w:type="dxa"/>
          </w:tcPr>
          <w:p>
            <w:pPr>
              <w:pStyle w:val="9"/>
              <w:spacing w:before="22" w:line="183" w:lineRule="exact"/>
              <w:ind w:right="3"/>
              <w:jc w:val="right"/>
              <w:rPr>
                <w:sz w:val="16"/>
              </w:rPr>
            </w:pPr>
            <w:r>
              <w:rPr>
                <w:sz w:val="16"/>
              </w:rPr>
              <w:t>2.46</w:t>
            </w:r>
          </w:p>
        </w:tc>
        <w:tc>
          <w:tcPr>
            <w:tcW w:w="913" w:type="dxa"/>
          </w:tcPr>
          <w:p>
            <w:pPr>
              <w:pStyle w:val="9"/>
              <w:spacing w:before="12" w:line="193" w:lineRule="exact"/>
              <w:ind w:left="14"/>
              <w:rPr>
                <w:sz w:val="16"/>
              </w:rPr>
            </w:pPr>
            <w:r>
              <w:rPr>
                <w:sz w:val="16"/>
              </w:rPr>
              <w:t>30225</w:t>
            </w:r>
          </w:p>
        </w:tc>
        <w:tc>
          <w:tcPr>
            <w:tcW w:w="2463" w:type="dxa"/>
          </w:tcPr>
          <w:p>
            <w:pPr>
              <w:pStyle w:val="9"/>
              <w:spacing w:before="12" w:line="193" w:lineRule="exact"/>
              <w:ind w:left="174"/>
              <w:rPr>
                <w:sz w:val="16"/>
              </w:rPr>
            </w:pPr>
            <w:r>
              <w:rPr>
                <w:sz w:val="16"/>
              </w:rPr>
              <w:t>专用燃料费</w:t>
            </w:r>
          </w:p>
        </w:tc>
        <w:tc>
          <w:tcPr>
            <w:tcW w:w="966" w:type="dxa"/>
          </w:tcPr>
          <w:p>
            <w:pPr>
              <w:pStyle w:val="9"/>
              <w:rPr>
                <w:rFonts w:ascii="Times New Roman"/>
                <w:sz w:val="16"/>
              </w:rPr>
            </w:pPr>
          </w:p>
        </w:tc>
        <w:tc>
          <w:tcPr>
            <w:tcW w:w="861" w:type="dxa"/>
          </w:tcPr>
          <w:p>
            <w:pPr>
              <w:pStyle w:val="9"/>
              <w:spacing w:before="12" w:line="193" w:lineRule="exact"/>
              <w:ind w:left="14"/>
              <w:rPr>
                <w:sz w:val="16"/>
              </w:rPr>
            </w:pPr>
            <w:r>
              <w:rPr>
                <w:sz w:val="16"/>
              </w:rPr>
              <w:t>31099</w:t>
            </w:r>
          </w:p>
        </w:tc>
        <w:tc>
          <w:tcPr>
            <w:tcW w:w="3028" w:type="dxa"/>
          </w:tcPr>
          <w:p>
            <w:pPr>
              <w:pStyle w:val="9"/>
              <w:spacing w:before="12" w:line="193" w:lineRule="exact"/>
              <w:ind w:left="175"/>
              <w:rPr>
                <w:sz w:val="16"/>
              </w:rPr>
            </w:pPr>
            <w:r>
              <w:rPr>
                <w:sz w:val="16"/>
              </w:rPr>
              <w:t>其他资本性支出</w:t>
            </w:r>
          </w:p>
        </w:tc>
        <w:tc>
          <w:tcPr>
            <w:tcW w:w="800" w:type="dxa"/>
          </w:tcPr>
          <w:p>
            <w:pPr>
              <w:pStyle w:val="9"/>
              <w:rPr>
                <w:rFonts w:ascii="Times New Roman"/>
                <w:sz w:val="1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5" w:hRule="atLeast"/>
        </w:trPr>
        <w:tc>
          <w:tcPr>
            <w:tcW w:w="1251" w:type="dxa"/>
          </w:tcPr>
          <w:p>
            <w:pPr>
              <w:pStyle w:val="9"/>
              <w:spacing w:before="12" w:line="192" w:lineRule="exact"/>
              <w:ind w:left="14"/>
              <w:rPr>
                <w:sz w:val="16"/>
              </w:rPr>
            </w:pPr>
            <w:r>
              <w:rPr>
                <w:sz w:val="16"/>
              </w:rPr>
              <w:t>30306</w:t>
            </w:r>
          </w:p>
        </w:tc>
        <w:tc>
          <w:tcPr>
            <w:tcW w:w="2477" w:type="dxa"/>
          </w:tcPr>
          <w:p>
            <w:pPr>
              <w:pStyle w:val="9"/>
              <w:spacing w:before="12" w:line="192" w:lineRule="exact"/>
              <w:ind w:left="175"/>
              <w:rPr>
                <w:sz w:val="16"/>
              </w:rPr>
            </w:pPr>
            <w:r>
              <w:rPr>
                <w:sz w:val="16"/>
              </w:rPr>
              <w:t>救济费</w:t>
            </w:r>
          </w:p>
        </w:tc>
        <w:tc>
          <w:tcPr>
            <w:tcW w:w="1317" w:type="dxa"/>
          </w:tcPr>
          <w:p>
            <w:pPr>
              <w:pStyle w:val="9"/>
              <w:rPr>
                <w:rFonts w:ascii="Times New Roman"/>
                <w:sz w:val="16"/>
              </w:rPr>
            </w:pPr>
          </w:p>
        </w:tc>
        <w:tc>
          <w:tcPr>
            <w:tcW w:w="913" w:type="dxa"/>
          </w:tcPr>
          <w:p>
            <w:pPr>
              <w:pStyle w:val="9"/>
              <w:spacing w:before="12" w:line="192" w:lineRule="exact"/>
              <w:ind w:left="14"/>
              <w:rPr>
                <w:sz w:val="16"/>
              </w:rPr>
            </w:pPr>
            <w:r>
              <w:rPr>
                <w:sz w:val="16"/>
              </w:rPr>
              <w:t>30226</w:t>
            </w:r>
          </w:p>
        </w:tc>
        <w:tc>
          <w:tcPr>
            <w:tcW w:w="2463" w:type="dxa"/>
          </w:tcPr>
          <w:p>
            <w:pPr>
              <w:pStyle w:val="9"/>
              <w:spacing w:before="12" w:line="192" w:lineRule="exact"/>
              <w:ind w:left="174"/>
              <w:rPr>
                <w:sz w:val="16"/>
              </w:rPr>
            </w:pPr>
            <w:r>
              <w:rPr>
                <w:sz w:val="16"/>
              </w:rPr>
              <w:t>劳务费</w:t>
            </w:r>
          </w:p>
        </w:tc>
        <w:tc>
          <w:tcPr>
            <w:tcW w:w="966" w:type="dxa"/>
          </w:tcPr>
          <w:p>
            <w:pPr>
              <w:pStyle w:val="9"/>
              <w:spacing w:before="22" w:line="183" w:lineRule="exact"/>
              <w:ind w:right="3"/>
              <w:jc w:val="right"/>
              <w:rPr>
                <w:sz w:val="16"/>
              </w:rPr>
            </w:pPr>
            <w:r>
              <w:rPr>
                <w:sz w:val="16"/>
              </w:rPr>
              <w:t>9.25</w:t>
            </w:r>
          </w:p>
        </w:tc>
        <w:tc>
          <w:tcPr>
            <w:tcW w:w="861" w:type="dxa"/>
          </w:tcPr>
          <w:p>
            <w:pPr>
              <w:pStyle w:val="9"/>
              <w:spacing w:before="12" w:line="192" w:lineRule="exact"/>
              <w:ind w:left="14"/>
              <w:rPr>
                <w:sz w:val="16"/>
              </w:rPr>
            </w:pPr>
            <w:r>
              <w:rPr>
                <w:sz w:val="16"/>
              </w:rPr>
              <w:t>399</w:t>
            </w:r>
          </w:p>
        </w:tc>
        <w:tc>
          <w:tcPr>
            <w:tcW w:w="3028" w:type="dxa"/>
          </w:tcPr>
          <w:p>
            <w:pPr>
              <w:pStyle w:val="9"/>
              <w:spacing w:before="12" w:line="192" w:lineRule="exact"/>
              <w:ind w:left="14"/>
              <w:rPr>
                <w:sz w:val="16"/>
              </w:rPr>
            </w:pPr>
            <w:r>
              <w:rPr>
                <w:sz w:val="16"/>
              </w:rPr>
              <w:t>其他支出</w:t>
            </w:r>
          </w:p>
        </w:tc>
        <w:tc>
          <w:tcPr>
            <w:tcW w:w="800" w:type="dxa"/>
          </w:tcPr>
          <w:p>
            <w:pPr>
              <w:pStyle w:val="9"/>
              <w:rPr>
                <w:rFonts w:ascii="Times New Roman"/>
                <w:sz w:val="1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5" w:hRule="atLeast"/>
        </w:trPr>
        <w:tc>
          <w:tcPr>
            <w:tcW w:w="1251" w:type="dxa"/>
          </w:tcPr>
          <w:p>
            <w:pPr>
              <w:pStyle w:val="9"/>
              <w:spacing w:before="13" w:line="192" w:lineRule="exact"/>
              <w:ind w:left="14"/>
              <w:rPr>
                <w:sz w:val="16"/>
              </w:rPr>
            </w:pPr>
            <w:r>
              <w:rPr>
                <w:sz w:val="16"/>
              </w:rPr>
              <w:t>30307</w:t>
            </w:r>
          </w:p>
        </w:tc>
        <w:tc>
          <w:tcPr>
            <w:tcW w:w="2477" w:type="dxa"/>
          </w:tcPr>
          <w:p>
            <w:pPr>
              <w:pStyle w:val="9"/>
              <w:spacing w:before="13" w:line="192" w:lineRule="exact"/>
              <w:ind w:left="175"/>
              <w:rPr>
                <w:sz w:val="16"/>
              </w:rPr>
            </w:pPr>
            <w:r>
              <w:rPr>
                <w:sz w:val="16"/>
              </w:rPr>
              <w:t>医疗费补助</w:t>
            </w:r>
          </w:p>
        </w:tc>
        <w:tc>
          <w:tcPr>
            <w:tcW w:w="1317" w:type="dxa"/>
          </w:tcPr>
          <w:p>
            <w:pPr>
              <w:pStyle w:val="9"/>
              <w:rPr>
                <w:rFonts w:ascii="Times New Roman"/>
                <w:sz w:val="16"/>
              </w:rPr>
            </w:pPr>
          </w:p>
        </w:tc>
        <w:tc>
          <w:tcPr>
            <w:tcW w:w="913" w:type="dxa"/>
          </w:tcPr>
          <w:p>
            <w:pPr>
              <w:pStyle w:val="9"/>
              <w:spacing w:before="13" w:line="192" w:lineRule="exact"/>
              <w:ind w:left="14"/>
              <w:rPr>
                <w:sz w:val="16"/>
              </w:rPr>
            </w:pPr>
            <w:r>
              <w:rPr>
                <w:sz w:val="16"/>
              </w:rPr>
              <w:t>30227</w:t>
            </w:r>
          </w:p>
        </w:tc>
        <w:tc>
          <w:tcPr>
            <w:tcW w:w="2463" w:type="dxa"/>
          </w:tcPr>
          <w:p>
            <w:pPr>
              <w:pStyle w:val="9"/>
              <w:spacing w:before="13" w:line="192" w:lineRule="exact"/>
              <w:ind w:left="174"/>
              <w:rPr>
                <w:sz w:val="16"/>
              </w:rPr>
            </w:pPr>
            <w:r>
              <w:rPr>
                <w:sz w:val="16"/>
              </w:rPr>
              <w:t>委托业务费</w:t>
            </w:r>
          </w:p>
        </w:tc>
        <w:tc>
          <w:tcPr>
            <w:tcW w:w="966" w:type="dxa"/>
          </w:tcPr>
          <w:p>
            <w:pPr>
              <w:pStyle w:val="9"/>
              <w:spacing w:before="20" w:line="185" w:lineRule="exact"/>
              <w:ind w:right="3"/>
              <w:jc w:val="right"/>
              <w:rPr>
                <w:sz w:val="16"/>
              </w:rPr>
            </w:pPr>
            <w:r>
              <w:rPr>
                <w:sz w:val="16"/>
              </w:rPr>
              <w:t>9.78</w:t>
            </w:r>
          </w:p>
        </w:tc>
        <w:tc>
          <w:tcPr>
            <w:tcW w:w="861" w:type="dxa"/>
          </w:tcPr>
          <w:p>
            <w:pPr>
              <w:pStyle w:val="9"/>
              <w:spacing w:before="13" w:line="192" w:lineRule="exact"/>
              <w:ind w:left="14"/>
              <w:rPr>
                <w:sz w:val="16"/>
              </w:rPr>
            </w:pPr>
            <w:r>
              <w:rPr>
                <w:sz w:val="16"/>
              </w:rPr>
              <w:t>39906</w:t>
            </w:r>
          </w:p>
        </w:tc>
        <w:tc>
          <w:tcPr>
            <w:tcW w:w="3028" w:type="dxa"/>
          </w:tcPr>
          <w:p>
            <w:pPr>
              <w:pStyle w:val="9"/>
              <w:spacing w:before="13" w:line="192" w:lineRule="exact"/>
              <w:ind w:left="175"/>
              <w:rPr>
                <w:sz w:val="16"/>
              </w:rPr>
            </w:pPr>
            <w:r>
              <w:rPr>
                <w:sz w:val="16"/>
              </w:rPr>
              <w:t>赠与</w:t>
            </w:r>
          </w:p>
        </w:tc>
        <w:tc>
          <w:tcPr>
            <w:tcW w:w="800" w:type="dxa"/>
          </w:tcPr>
          <w:p>
            <w:pPr>
              <w:pStyle w:val="9"/>
              <w:rPr>
                <w:rFonts w:ascii="Times New Roman"/>
                <w:sz w:val="1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5" w:hRule="atLeast"/>
        </w:trPr>
        <w:tc>
          <w:tcPr>
            <w:tcW w:w="1251" w:type="dxa"/>
          </w:tcPr>
          <w:p>
            <w:pPr>
              <w:pStyle w:val="9"/>
              <w:spacing w:before="13" w:line="192" w:lineRule="exact"/>
              <w:ind w:left="14"/>
              <w:rPr>
                <w:sz w:val="16"/>
              </w:rPr>
            </w:pPr>
            <w:r>
              <w:rPr>
                <w:sz w:val="16"/>
              </w:rPr>
              <w:t>30308</w:t>
            </w:r>
          </w:p>
        </w:tc>
        <w:tc>
          <w:tcPr>
            <w:tcW w:w="2477" w:type="dxa"/>
          </w:tcPr>
          <w:p>
            <w:pPr>
              <w:pStyle w:val="9"/>
              <w:spacing w:before="13" w:line="192" w:lineRule="exact"/>
              <w:ind w:left="175"/>
              <w:rPr>
                <w:sz w:val="16"/>
              </w:rPr>
            </w:pPr>
            <w:r>
              <w:rPr>
                <w:sz w:val="16"/>
              </w:rPr>
              <w:t>助学金</w:t>
            </w:r>
          </w:p>
        </w:tc>
        <w:tc>
          <w:tcPr>
            <w:tcW w:w="1317" w:type="dxa"/>
          </w:tcPr>
          <w:p>
            <w:pPr>
              <w:pStyle w:val="9"/>
              <w:rPr>
                <w:rFonts w:ascii="Times New Roman"/>
                <w:sz w:val="16"/>
              </w:rPr>
            </w:pPr>
          </w:p>
        </w:tc>
        <w:tc>
          <w:tcPr>
            <w:tcW w:w="913" w:type="dxa"/>
          </w:tcPr>
          <w:p>
            <w:pPr>
              <w:pStyle w:val="9"/>
              <w:spacing w:before="13" w:line="192" w:lineRule="exact"/>
              <w:ind w:left="14"/>
              <w:rPr>
                <w:sz w:val="16"/>
              </w:rPr>
            </w:pPr>
            <w:r>
              <w:rPr>
                <w:sz w:val="16"/>
              </w:rPr>
              <w:t>30228</w:t>
            </w:r>
          </w:p>
        </w:tc>
        <w:tc>
          <w:tcPr>
            <w:tcW w:w="2463" w:type="dxa"/>
          </w:tcPr>
          <w:p>
            <w:pPr>
              <w:pStyle w:val="9"/>
              <w:spacing w:before="13" w:line="192" w:lineRule="exact"/>
              <w:ind w:left="174"/>
              <w:rPr>
                <w:sz w:val="16"/>
              </w:rPr>
            </w:pPr>
            <w:r>
              <w:rPr>
                <w:sz w:val="16"/>
              </w:rPr>
              <w:t>工会经费</w:t>
            </w:r>
          </w:p>
        </w:tc>
        <w:tc>
          <w:tcPr>
            <w:tcW w:w="966" w:type="dxa"/>
          </w:tcPr>
          <w:p>
            <w:pPr>
              <w:pStyle w:val="9"/>
              <w:spacing w:before="20" w:line="185" w:lineRule="exact"/>
              <w:ind w:right="3"/>
              <w:jc w:val="right"/>
              <w:rPr>
                <w:sz w:val="16"/>
              </w:rPr>
            </w:pPr>
            <w:r>
              <w:rPr>
                <w:sz w:val="16"/>
              </w:rPr>
              <w:t>5.20</w:t>
            </w:r>
          </w:p>
        </w:tc>
        <w:tc>
          <w:tcPr>
            <w:tcW w:w="861" w:type="dxa"/>
          </w:tcPr>
          <w:p>
            <w:pPr>
              <w:pStyle w:val="9"/>
              <w:spacing w:before="13" w:line="192" w:lineRule="exact"/>
              <w:ind w:left="14"/>
              <w:rPr>
                <w:sz w:val="16"/>
              </w:rPr>
            </w:pPr>
            <w:r>
              <w:rPr>
                <w:sz w:val="16"/>
              </w:rPr>
              <w:t>39907</w:t>
            </w:r>
          </w:p>
        </w:tc>
        <w:tc>
          <w:tcPr>
            <w:tcW w:w="3028" w:type="dxa"/>
          </w:tcPr>
          <w:p>
            <w:pPr>
              <w:pStyle w:val="9"/>
              <w:spacing w:before="13" w:line="192" w:lineRule="exact"/>
              <w:ind w:left="175"/>
              <w:rPr>
                <w:sz w:val="16"/>
              </w:rPr>
            </w:pPr>
            <w:r>
              <w:rPr>
                <w:sz w:val="16"/>
              </w:rPr>
              <w:t>国家赔偿费用支出</w:t>
            </w:r>
          </w:p>
        </w:tc>
        <w:tc>
          <w:tcPr>
            <w:tcW w:w="800" w:type="dxa"/>
          </w:tcPr>
          <w:p>
            <w:pPr>
              <w:pStyle w:val="9"/>
              <w:rPr>
                <w:rFonts w:ascii="Times New Roman"/>
                <w:sz w:val="1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5" w:hRule="atLeast"/>
        </w:trPr>
        <w:tc>
          <w:tcPr>
            <w:tcW w:w="1251" w:type="dxa"/>
          </w:tcPr>
          <w:p>
            <w:pPr>
              <w:pStyle w:val="9"/>
              <w:spacing w:before="13" w:line="192" w:lineRule="exact"/>
              <w:ind w:left="14"/>
              <w:rPr>
                <w:sz w:val="16"/>
              </w:rPr>
            </w:pPr>
            <w:r>
              <w:rPr>
                <w:sz w:val="16"/>
              </w:rPr>
              <w:t>30309</w:t>
            </w:r>
          </w:p>
        </w:tc>
        <w:tc>
          <w:tcPr>
            <w:tcW w:w="2477" w:type="dxa"/>
          </w:tcPr>
          <w:p>
            <w:pPr>
              <w:pStyle w:val="9"/>
              <w:spacing w:before="13" w:line="192" w:lineRule="exact"/>
              <w:ind w:left="175"/>
              <w:rPr>
                <w:sz w:val="16"/>
              </w:rPr>
            </w:pPr>
            <w:r>
              <w:rPr>
                <w:sz w:val="16"/>
              </w:rPr>
              <w:t>奖励金</w:t>
            </w:r>
          </w:p>
        </w:tc>
        <w:tc>
          <w:tcPr>
            <w:tcW w:w="1317" w:type="dxa"/>
          </w:tcPr>
          <w:p>
            <w:pPr>
              <w:pStyle w:val="9"/>
              <w:rPr>
                <w:rFonts w:ascii="Times New Roman"/>
                <w:sz w:val="16"/>
              </w:rPr>
            </w:pPr>
          </w:p>
        </w:tc>
        <w:tc>
          <w:tcPr>
            <w:tcW w:w="913" w:type="dxa"/>
          </w:tcPr>
          <w:p>
            <w:pPr>
              <w:pStyle w:val="9"/>
              <w:spacing w:before="13" w:line="192" w:lineRule="exact"/>
              <w:ind w:left="14"/>
              <w:rPr>
                <w:sz w:val="16"/>
              </w:rPr>
            </w:pPr>
            <w:r>
              <w:rPr>
                <w:sz w:val="16"/>
              </w:rPr>
              <w:t>30229</w:t>
            </w:r>
          </w:p>
        </w:tc>
        <w:tc>
          <w:tcPr>
            <w:tcW w:w="2463" w:type="dxa"/>
          </w:tcPr>
          <w:p>
            <w:pPr>
              <w:pStyle w:val="9"/>
              <w:spacing w:before="13" w:line="192" w:lineRule="exact"/>
              <w:ind w:left="174"/>
              <w:rPr>
                <w:sz w:val="16"/>
              </w:rPr>
            </w:pPr>
            <w:r>
              <w:rPr>
                <w:sz w:val="16"/>
              </w:rPr>
              <w:t>福利费</w:t>
            </w:r>
          </w:p>
        </w:tc>
        <w:tc>
          <w:tcPr>
            <w:tcW w:w="966" w:type="dxa"/>
          </w:tcPr>
          <w:p>
            <w:pPr>
              <w:pStyle w:val="9"/>
              <w:spacing w:before="20" w:line="185" w:lineRule="exact"/>
              <w:ind w:right="3"/>
              <w:jc w:val="right"/>
              <w:rPr>
                <w:sz w:val="16"/>
              </w:rPr>
            </w:pPr>
            <w:r>
              <w:rPr>
                <w:sz w:val="16"/>
              </w:rPr>
              <w:t>0.25</w:t>
            </w:r>
          </w:p>
        </w:tc>
        <w:tc>
          <w:tcPr>
            <w:tcW w:w="861" w:type="dxa"/>
          </w:tcPr>
          <w:p>
            <w:pPr>
              <w:pStyle w:val="9"/>
              <w:spacing w:before="13" w:line="192" w:lineRule="exact"/>
              <w:ind w:left="14"/>
              <w:rPr>
                <w:sz w:val="16"/>
              </w:rPr>
            </w:pPr>
            <w:r>
              <w:rPr>
                <w:sz w:val="16"/>
              </w:rPr>
              <w:t>39908</w:t>
            </w:r>
          </w:p>
        </w:tc>
        <w:tc>
          <w:tcPr>
            <w:tcW w:w="3028" w:type="dxa"/>
          </w:tcPr>
          <w:p>
            <w:pPr>
              <w:pStyle w:val="9"/>
              <w:spacing w:before="18" w:line="187" w:lineRule="exact"/>
              <w:ind w:left="175"/>
              <w:rPr>
                <w:sz w:val="15"/>
              </w:rPr>
            </w:pPr>
            <w:r>
              <w:rPr>
                <w:sz w:val="15"/>
              </w:rPr>
              <w:t>对民间非营利组织和群众性自治组织补贴</w:t>
            </w:r>
          </w:p>
        </w:tc>
        <w:tc>
          <w:tcPr>
            <w:tcW w:w="800" w:type="dxa"/>
          </w:tcPr>
          <w:p>
            <w:pPr>
              <w:pStyle w:val="9"/>
              <w:rPr>
                <w:rFonts w:ascii="Times New Roman"/>
                <w:sz w:val="1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5" w:hRule="atLeast"/>
        </w:trPr>
        <w:tc>
          <w:tcPr>
            <w:tcW w:w="1251" w:type="dxa"/>
          </w:tcPr>
          <w:p>
            <w:pPr>
              <w:pStyle w:val="9"/>
              <w:spacing w:before="13" w:line="192" w:lineRule="exact"/>
              <w:ind w:left="14"/>
              <w:rPr>
                <w:sz w:val="16"/>
              </w:rPr>
            </w:pPr>
            <w:r>
              <w:rPr>
                <w:sz w:val="16"/>
              </w:rPr>
              <w:t>30310</w:t>
            </w:r>
          </w:p>
        </w:tc>
        <w:tc>
          <w:tcPr>
            <w:tcW w:w="2477" w:type="dxa"/>
          </w:tcPr>
          <w:p>
            <w:pPr>
              <w:pStyle w:val="9"/>
              <w:spacing w:before="13" w:line="192" w:lineRule="exact"/>
              <w:ind w:left="175"/>
              <w:rPr>
                <w:sz w:val="16"/>
              </w:rPr>
            </w:pPr>
            <w:r>
              <w:rPr>
                <w:sz w:val="16"/>
              </w:rPr>
              <w:t>个人农业生产补贴</w:t>
            </w:r>
          </w:p>
        </w:tc>
        <w:tc>
          <w:tcPr>
            <w:tcW w:w="1317" w:type="dxa"/>
          </w:tcPr>
          <w:p>
            <w:pPr>
              <w:pStyle w:val="9"/>
              <w:rPr>
                <w:rFonts w:ascii="Times New Roman"/>
                <w:sz w:val="16"/>
              </w:rPr>
            </w:pPr>
          </w:p>
        </w:tc>
        <w:tc>
          <w:tcPr>
            <w:tcW w:w="913" w:type="dxa"/>
          </w:tcPr>
          <w:p>
            <w:pPr>
              <w:pStyle w:val="9"/>
              <w:spacing w:before="13" w:line="192" w:lineRule="exact"/>
              <w:ind w:left="14"/>
              <w:rPr>
                <w:sz w:val="16"/>
              </w:rPr>
            </w:pPr>
            <w:r>
              <w:rPr>
                <w:sz w:val="16"/>
              </w:rPr>
              <w:t>30231</w:t>
            </w:r>
          </w:p>
        </w:tc>
        <w:tc>
          <w:tcPr>
            <w:tcW w:w="2463" w:type="dxa"/>
          </w:tcPr>
          <w:p>
            <w:pPr>
              <w:pStyle w:val="9"/>
              <w:spacing w:before="13" w:line="192" w:lineRule="exact"/>
              <w:ind w:right="836"/>
              <w:jc w:val="right"/>
              <w:rPr>
                <w:sz w:val="16"/>
              </w:rPr>
            </w:pPr>
            <w:r>
              <w:rPr>
                <w:sz w:val="16"/>
              </w:rPr>
              <w:t>公务用车运行维护费</w:t>
            </w:r>
          </w:p>
        </w:tc>
        <w:tc>
          <w:tcPr>
            <w:tcW w:w="966" w:type="dxa"/>
          </w:tcPr>
          <w:p>
            <w:pPr>
              <w:pStyle w:val="9"/>
              <w:spacing w:before="20" w:line="184" w:lineRule="exact"/>
              <w:ind w:right="3"/>
              <w:jc w:val="right"/>
              <w:rPr>
                <w:sz w:val="16"/>
              </w:rPr>
            </w:pPr>
            <w:r>
              <w:rPr>
                <w:sz w:val="16"/>
              </w:rPr>
              <w:t>0.03</w:t>
            </w:r>
          </w:p>
        </w:tc>
        <w:tc>
          <w:tcPr>
            <w:tcW w:w="861" w:type="dxa"/>
          </w:tcPr>
          <w:p>
            <w:pPr>
              <w:pStyle w:val="9"/>
              <w:spacing w:before="13" w:line="192" w:lineRule="exact"/>
              <w:ind w:left="14"/>
              <w:rPr>
                <w:sz w:val="16"/>
              </w:rPr>
            </w:pPr>
            <w:r>
              <w:rPr>
                <w:sz w:val="16"/>
              </w:rPr>
              <w:t>39999</w:t>
            </w:r>
          </w:p>
        </w:tc>
        <w:tc>
          <w:tcPr>
            <w:tcW w:w="3028" w:type="dxa"/>
          </w:tcPr>
          <w:p>
            <w:pPr>
              <w:pStyle w:val="9"/>
              <w:spacing w:before="13" w:line="192" w:lineRule="exact"/>
              <w:ind w:left="175"/>
              <w:rPr>
                <w:sz w:val="16"/>
              </w:rPr>
            </w:pPr>
            <w:r>
              <w:rPr>
                <w:sz w:val="16"/>
              </w:rPr>
              <w:t>其他支出</w:t>
            </w:r>
          </w:p>
        </w:tc>
        <w:tc>
          <w:tcPr>
            <w:tcW w:w="800" w:type="dxa"/>
          </w:tcPr>
          <w:p>
            <w:pPr>
              <w:pStyle w:val="9"/>
              <w:rPr>
                <w:rFonts w:ascii="Times New Roman"/>
                <w:sz w:val="1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5" w:hRule="atLeast"/>
        </w:trPr>
        <w:tc>
          <w:tcPr>
            <w:tcW w:w="1251" w:type="dxa"/>
          </w:tcPr>
          <w:p>
            <w:pPr>
              <w:pStyle w:val="9"/>
              <w:spacing w:before="13" w:line="191" w:lineRule="exact"/>
              <w:ind w:left="14"/>
              <w:rPr>
                <w:sz w:val="16"/>
              </w:rPr>
            </w:pPr>
            <w:r>
              <w:rPr>
                <w:sz w:val="16"/>
              </w:rPr>
              <w:t>30399</w:t>
            </w:r>
          </w:p>
        </w:tc>
        <w:tc>
          <w:tcPr>
            <w:tcW w:w="2477" w:type="dxa"/>
          </w:tcPr>
          <w:p>
            <w:pPr>
              <w:pStyle w:val="9"/>
              <w:spacing w:before="13" w:line="191" w:lineRule="exact"/>
              <w:ind w:left="175"/>
              <w:rPr>
                <w:sz w:val="16"/>
              </w:rPr>
            </w:pPr>
            <w:r>
              <w:rPr>
                <w:sz w:val="16"/>
              </w:rPr>
              <w:t>其他对个人和家庭的补助</w:t>
            </w:r>
          </w:p>
        </w:tc>
        <w:tc>
          <w:tcPr>
            <w:tcW w:w="1317" w:type="dxa"/>
          </w:tcPr>
          <w:p>
            <w:pPr>
              <w:pStyle w:val="9"/>
              <w:rPr>
                <w:rFonts w:ascii="Times New Roman"/>
                <w:sz w:val="16"/>
              </w:rPr>
            </w:pPr>
          </w:p>
        </w:tc>
        <w:tc>
          <w:tcPr>
            <w:tcW w:w="913" w:type="dxa"/>
          </w:tcPr>
          <w:p>
            <w:pPr>
              <w:pStyle w:val="9"/>
              <w:spacing w:before="13" w:line="191" w:lineRule="exact"/>
              <w:ind w:left="14"/>
              <w:rPr>
                <w:sz w:val="16"/>
              </w:rPr>
            </w:pPr>
            <w:r>
              <w:rPr>
                <w:sz w:val="16"/>
              </w:rPr>
              <w:t>30239</w:t>
            </w:r>
          </w:p>
        </w:tc>
        <w:tc>
          <w:tcPr>
            <w:tcW w:w="2463" w:type="dxa"/>
          </w:tcPr>
          <w:p>
            <w:pPr>
              <w:pStyle w:val="9"/>
              <w:spacing w:before="13" w:line="191" w:lineRule="exact"/>
              <w:ind w:left="174"/>
              <w:rPr>
                <w:sz w:val="16"/>
              </w:rPr>
            </w:pPr>
            <w:r>
              <w:rPr>
                <w:sz w:val="16"/>
              </w:rPr>
              <w:t>其他交通费用</w:t>
            </w:r>
          </w:p>
        </w:tc>
        <w:tc>
          <w:tcPr>
            <w:tcW w:w="966" w:type="dxa"/>
          </w:tcPr>
          <w:p>
            <w:pPr>
              <w:pStyle w:val="9"/>
              <w:spacing w:before="20" w:line="184" w:lineRule="exact"/>
              <w:ind w:right="1"/>
              <w:jc w:val="right"/>
              <w:rPr>
                <w:sz w:val="16"/>
              </w:rPr>
            </w:pPr>
            <w:r>
              <w:rPr>
                <w:sz w:val="16"/>
              </w:rPr>
              <w:t>23.20</w:t>
            </w:r>
          </w:p>
        </w:tc>
        <w:tc>
          <w:tcPr>
            <w:tcW w:w="861" w:type="dxa"/>
          </w:tcPr>
          <w:p>
            <w:pPr>
              <w:pStyle w:val="9"/>
              <w:rPr>
                <w:rFonts w:ascii="Times New Roman"/>
                <w:sz w:val="16"/>
              </w:rPr>
            </w:pPr>
          </w:p>
        </w:tc>
        <w:tc>
          <w:tcPr>
            <w:tcW w:w="3028" w:type="dxa"/>
          </w:tcPr>
          <w:p>
            <w:pPr>
              <w:pStyle w:val="9"/>
              <w:rPr>
                <w:rFonts w:ascii="Times New Roman"/>
                <w:sz w:val="16"/>
              </w:rPr>
            </w:pPr>
          </w:p>
        </w:tc>
        <w:tc>
          <w:tcPr>
            <w:tcW w:w="800" w:type="dxa"/>
          </w:tcPr>
          <w:p>
            <w:pPr>
              <w:pStyle w:val="9"/>
              <w:rPr>
                <w:rFonts w:ascii="Times New Roman"/>
                <w:sz w:val="1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5" w:hRule="atLeast"/>
        </w:trPr>
        <w:tc>
          <w:tcPr>
            <w:tcW w:w="1251" w:type="dxa"/>
          </w:tcPr>
          <w:p>
            <w:pPr>
              <w:pStyle w:val="9"/>
              <w:rPr>
                <w:rFonts w:ascii="Times New Roman"/>
                <w:sz w:val="16"/>
              </w:rPr>
            </w:pPr>
          </w:p>
        </w:tc>
        <w:tc>
          <w:tcPr>
            <w:tcW w:w="2477" w:type="dxa"/>
          </w:tcPr>
          <w:p>
            <w:pPr>
              <w:pStyle w:val="9"/>
              <w:rPr>
                <w:rFonts w:ascii="Times New Roman"/>
                <w:sz w:val="16"/>
              </w:rPr>
            </w:pPr>
          </w:p>
        </w:tc>
        <w:tc>
          <w:tcPr>
            <w:tcW w:w="1317" w:type="dxa"/>
          </w:tcPr>
          <w:p>
            <w:pPr>
              <w:pStyle w:val="9"/>
              <w:rPr>
                <w:rFonts w:ascii="Times New Roman"/>
                <w:sz w:val="16"/>
              </w:rPr>
            </w:pPr>
          </w:p>
        </w:tc>
        <w:tc>
          <w:tcPr>
            <w:tcW w:w="913" w:type="dxa"/>
          </w:tcPr>
          <w:p>
            <w:pPr>
              <w:pStyle w:val="9"/>
              <w:spacing w:before="14" w:line="191" w:lineRule="exact"/>
              <w:ind w:left="14"/>
              <w:rPr>
                <w:sz w:val="16"/>
              </w:rPr>
            </w:pPr>
            <w:r>
              <w:rPr>
                <w:sz w:val="16"/>
              </w:rPr>
              <w:t>30240</w:t>
            </w:r>
          </w:p>
        </w:tc>
        <w:tc>
          <w:tcPr>
            <w:tcW w:w="2463" w:type="dxa"/>
          </w:tcPr>
          <w:p>
            <w:pPr>
              <w:pStyle w:val="9"/>
              <w:spacing w:before="14" w:line="191" w:lineRule="exact"/>
              <w:ind w:left="174"/>
              <w:rPr>
                <w:sz w:val="16"/>
              </w:rPr>
            </w:pPr>
            <w:r>
              <w:rPr>
                <w:sz w:val="16"/>
              </w:rPr>
              <w:t>税金及附加费用</w:t>
            </w:r>
          </w:p>
        </w:tc>
        <w:tc>
          <w:tcPr>
            <w:tcW w:w="966" w:type="dxa"/>
          </w:tcPr>
          <w:p>
            <w:pPr>
              <w:pStyle w:val="9"/>
              <w:rPr>
                <w:rFonts w:ascii="Times New Roman"/>
                <w:sz w:val="16"/>
              </w:rPr>
            </w:pPr>
          </w:p>
        </w:tc>
        <w:tc>
          <w:tcPr>
            <w:tcW w:w="861" w:type="dxa"/>
          </w:tcPr>
          <w:p>
            <w:pPr>
              <w:pStyle w:val="9"/>
              <w:rPr>
                <w:rFonts w:ascii="Times New Roman"/>
                <w:sz w:val="16"/>
              </w:rPr>
            </w:pPr>
          </w:p>
        </w:tc>
        <w:tc>
          <w:tcPr>
            <w:tcW w:w="3028" w:type="dxa"/>
          </w:tcPr>
          <w:p>
            <w:pPr>
              <w:pStyle w:val="9"/>
              <w:rPr>
                <w:rFonts w:ascii="Times New Roman"/>
                <w:sz w:val="16"/>
              </w:rPr>
            </w:pPr>
          </w:p>
        </w:tc>
        <w:tc>
          <w:tcPr>
            <w:tcW w:w="800" w:type="dxa"/>
          </w:tcPr>
          <w:p>
            <w:pPr>
              <w:pStyle w:val="9"/>
              <w:rPr>
                <w:rFonts w:ascii="Times New Roman"/>
                <w:sz w:val="1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5" w:hRule="atLeast"/>
        </w:trPr>
        <w:tc>
          <w:tcPr>
            <w:tcW w:w="1251" w:type="dxa"/>
          </w:tcPr>
          <w:p>
            <w:pPr>
              <w:pStyle w:val="9"/>
              <w:rPr>
                <w:rFonts w:ascii="Times New Roman"/>
                <w:sz w:val="16"/>
              </w:rPr>
            </w:pPr>
          </w:p>
        </w:tc>
        <w:tc>
          <w:tcPr>
            <w:tcW w:w="2477" w:type="dxa"/>
          </w:tcPr>
          <w:p>
            <w:pPr>
              <w:pStyle w:val="9"/>
              <w:rPr>
                <w:rFonts w:ascii="Times New Roman"/>
                <w:sz w:val="16"/>
              </w:rPr>
            </w:pPr>
          </w:p>
        </w:tc>
        <w:tc>
          <w:tcPr>
            <w:tcW w:w="1317" w:type="dxa"/>
          </w:tcPr>
          <w:p>
            <w:pPr>
              <w:pStyle w:val="9"/>
              <w:rPr>
                <w:rFonts w:ascii="Times New Roman"/>
                <w:sz w:val="16"/>
              </w:rPr>
            </w:pPr>
          </w:p>
        </w:tc>
        <w:tc>
          <w:tcPr>
            <w:tcW w:w="913" w:type="dxa"/>
          </w:tcPr>
          <w:p>
            <w:pPr>
              <w:pStyle w:val="9"/>
              <w:spacing w:before="14" w:line="191" w:lineRule="exact"/>
              <w:ind w:left="14"/>
              <w:rPr>
                <w:sz w:val="16"/>
              </w:rPr>
            </w:pPr>
            <w:r>
              <w:rPr>
                <w:sz w:val="16"/>
              </w:rPr>
              <w:t>30299</w:t>
            </w:r>
          </w:p>
        </w:tc>
        <w:tc>
          <w:tcPr>
            <w:tcW w:w="2463" w:type="dxa"/>
          </w:tcPr>
          <w:p>
            <w:pPr>
              <w:pStyle w:val="9"/>
              <w:spacing w:before="14" w:line="191" w:lineRule="exact"/>
              <w:ind w:right="836"/>
              <w:jc w:val="right"/>
              <w:rPr>
                <w:sz w:val="16"/>
              </w:rPr>
            </w:pPr>
            <w:r>
              <w:rPr>
                <w:sz w:val="16"/>
              </w:rPr>
              <w:t>其他商品和服务支出</w:t>
            </w:r>
          </w:p>
        </w:tc>
        <w:tc>
          <w:tcPr>
            <w:tcW w:w="966" w:type="dxa"/>
          </w:tcPr>
          <w:p>
            <w:pPr>
              <w:pStyle w:val="9"/>
              <w:spacing w:before="21" w:line="184" w:lineRule="exact"/>
              <w:ind w:right="1"/>
              <w:jc w:val="right"/>
              <w:rPr>
                <w:sz w:val="16"/>
              </w:rPr>
            </w:pPr>
            <w:r>
              <w:rPr>
                <w:sz w:val="16"/>
              </w:rPr>
              <w:t>10.54</w:t>
            </w:r>
          </w:p>
        </w:tc>
        <w:tc>
          <w:tcPr>
            <w:tcW w:w="861" w:type="dxa"/>
          </w:tcPr>
          <w:p>
            <w:pPr>
              <w:pStyle w:val="9"/>
              <w:rPr>
                <w:rFonts w:ascii="Times New Roman"/>
                <w:sz w:val="16"/>
              </w:rPr>
            </w:pPr>
          </w:p>
        </w:tc>
        <w:tc>
          <w:tcPr>
            <w:tcW w:w="3028" w:type="dxa"/>
          </w:tcPr>
          <w:p>
            <w:pPr>
              <w:pStyle w:val="9"/>
              <w:rPr>
                <w:rFonts w:ascii="Times New Roman"/>
                <w:sz w:val="16"/>
              </w:rPr>
            </w:pPr>
          </w:p>
        </w:tc>
        <w:tc>
          <w:tcPr>
            <w:tcW w:w="800" w:type="dxa"/>
          </w:tcPr>
          <w:p>
            <w:pPr>
              <w:pStyle w:val="9"/>
              <w:rPr>
                <w:rFonts w:ascii="Times New Roman"/>
                <w:sz w:val="1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5" w:hRule="atLeast"/>
        </w:trPr>
        <w:tc>
          <w:tcPr>
            <w:tcW w:w="3728" w:type="dxa"/>
            <w:gridSpan w:val="2"/>
          </w:tcPr>
          <w:p>
            <w:pPr>
              <w:pStyle w:val="9"/>
              <w:spacing w:before="14" w:line="191" w:lineRule="exact"/>
              <w:ind w:left="1363" w:right="1355"/>
              <w:jc w:val="center"/>
              <w:rPr>
                <w:sz w:val="16"/>
              </w:rPr>
            </w:pPr>
            <w:r>
              <w:rPr>
                <w:sz w:val="16"/>
              </w:rPr>
              <w:t>人员经费合计</w:t>
            </w:r>
          </w:p>
        </w:tc>
        <w:tc>
          <w:tcPr>
            <w:tcW w:w="1317" w:type="dxa"/>
          </w:tcPr>
          <w:p>
            <w:pPr>
              <w:pStyle w:val="9"/>
              <w:spacing w:before="21" w:line="184" w:lineRule="exact"/>
              <w:ind w:right="3"/>
              <w:jc w:val="right"/>
              <w:rPr>
                <w:sz w:val="16"/>
              </w:rPr>
            </w:pPr>
            <w:r>
              <w:rPr>
                <w:sz w:val="16"/>
              </w:rPr>
              <w:t>474.61</w:t>
            </w:r>
          </w:p>
        </w:tc>
        <w:tc>
          <w:tcPr>
            <w:tcW w:w="8231" w:type="dxa"/>
            <w:gridSpan w:val="5"/>
          </w:tcPr>
          <w:p>
            <w:pPr>
              <w:pStyle w:val="9"/>
              <w:spacing w:before="14" w:line="191" w:lineRule="exact"/>
              <w:ind w:left="3614" w:right="3607"/>
              <w:jc w:val="center"/>
              <w:rPr>
                <w:sz w:val="16"/>
              </w:rPr>
            </w:pPr>
            <w:r>
              <w:rPr>
                <w:sz w:val="16"/>
              </w:rPr>
              <w:t>公用经费合计</w:t>
            </w:r>
          </w:p>
        </w:tc>
        <w:tc>
          <w:tcPr>
            <w:tcW w:w="800" w:type="dxa"/>
          </w:tcPr>
          <w:p>
            <w:pPr>
              <w:pStyle w:val="9"/>
              <w:spacing w:before="9" w:line="196" w:lineRule="exact"/>
              <w:jc w:val="right"/>
              <w:rPr>
                <w:sz w:val="16"/>
              </w:rPr>
            </w:pPr>
            <w:r>
              <w:rPr>
                <w:sz w:val="16"/>
              </w:rPr>
              <w:t>133.7</w:t>
            </w:r>
          </w:p>
        </w:tc>
      </w:tr>
    </w:tbl>
    <w:p>
      <w:pPr>
        <w:spacing w:before="10"/>
        <w:ind w:left="139" w:right="0" w:firstLine="0"/>
        <w:jc w:val="left"/>
        <w:rPr>
          <w:sz w:val="15"/>
        </w:rPr>
      </w:pPr>
      <w:r>
        <w:rPr>
          <w:sz w:val="15"/>
        </w:rPr>
        <w:t>注：本表反映部门本年度一般公共预算财政拨款基本支出明细情况。</w:t>
      </w:r>
    </w:p>
    <w:p>
      <w:pPr>
        <w:spacing w:after="0"/>
        <w:jc w:val="left"/>
        <w:rPr>
          <w:sz w:val="15"/>
        </w:rPr>
        <w:sectPr>
          <w:type w:val="continuous"/>
          <w:pgSz w:w="16840" w:h="11910" w:orient="landscape"/>
          <w:pgMar w:top="1580" w:right="1320" w:bottom="280" w:left="1200" w:header="720" w:footer="720" w:gutter="0"/>
          <w:cols w:space="720" w:num="1"/>
        </w:sectPr>
      </w:pPr>
    </w:p>
    <w:p>
      <w:pPr>
        <w:pStyle w:val="3"/>
        <w:rPr>
          <w:sz w:val="20"/>
        </w:rPr>
      </w:pPr>
    </w:p>
    <w:p>
      <w:pPr>
        <w:pStyle w:val="3"/>
        <w:spacing w:before="6"/>
        <w:rPr>
          <w:sz w:val="17"/>
        </w:rPr>
      </w:pPr>
    </w:p>
    <w:p>
      <w:pPr>
        <w:spacing w:before="62"/>
        <w:ind w:left="1915" w:right="1915" w:firstLine="0"/>
        <w:jc w:val="center"/>
        <w:rPr>
          <w:sz w:val="28"/>
        </w:rPr>
      </w:pPr>
      <w:r>
        <w:rPr>
          <w:sz w:val="28"/>
        </w:rPr>
        <w:t>一般公共预算财政拨款“三公”经费支出决算表</w:t>
      </w:r>
    </w:p>
    <w:p>
      <w:pPr>
        <w:pStyle w:val="3"/>
        <w:rPr>
          <w:sz w:val="15"/>
        </w:rPr>
      </w:pPr>
    </w:p>
    <w:p>
      <w:pPr>
        <w:spacing w:before="75"/>
        <w:ind w:left="0" w:right="277" w:firstLine="0"/>
        <w:jc w:val="right"/>
        <w:rPr>
          <w:sz w:val="18"/>
        </w:rPr>
      </w:pPr>
      <w:r>
        <w:rPr>
          <w:spacing w:val="-15"/>
          <w:sz w:val="18"/>
        </w:rPr>
        <w:t xml:space="preserve">公开 </w:t>
      </w:r>
      <w:r>
        <w:rPr>
          <w:sz w:val="18"/>
        </w:rPr>
        <w:t>07</w:t>
      </w:r>
      <w:r>
        <w:rPr>
          <w:spacing w:val="-23"/>
          <w:sz w:val="18"/>
        </w:rPr>
        <w:t xml:space="preserve"> 表</w:t>
      </w:r>
    </w:p>
    <w:p>
      <w:pPr>
        <w:tabs>
          <w:tab w:val="left" w:pos="7929"/>
        </w:tabs>
        <w:spacing w:before="143" w:after="17"/>
        <w:ind w:left="0" w:right="277" w:firstLine="0"/>
        <w:jc w:val="right"/>
        <w:rPr>
          <w:sz w:val="18"/>
        </w:rPr>
      </w:pPr>
      <w:r>
        <w:rPr>
          <w:sz w:val="18"/>
        </w:rPr>
        <w:t>部门：</w:t>
      </w:r>
      <w:r>
        <w:rPr>
          <w:sz w:val="18"/>
        </w:rPr>
        <w:tab/>
      </w:r>
      <w:r>
        <w:rPr>
          <w:sz w:val="18"/>
        </w:rPr>
        <w:t>金额单位：万元</w:t>
      </w:r>
    </w:p>
    <w:tbl>
      <w:tblPr>
        <w:tblStyle w:val="5"/>
        <w:tblW w:w="0" w:type="auto"/>
        <w:tblInd w:w="26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67"/>
        <w:gridCol w:w="1686"/>
        <w:gridCol w:w="1565"/>
        <w:gridCol w:w="1565"/>
        <w:gridCol w:w="1565"/>
        <w:gridCol w:w="157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1" w:hRule="atLeast"/>
        </w:trPr>
        <w:tc>
          <w:tcPr>
            <w:tcW w:w="9220" w:type="dxa"/>
            <w:gridSpan w:val="6"/>
          </w:tcPr>
          <w:p>
            <w:pPr>
              <w:pStyle w:val="9"/>
              <w:spacing w:before="95"/>
              <w:ind w:left="4288" w:right="4281"/>
              <w:jc w:val="center"/>
              <w:rPr>
                <w:sz w:val="20"/>
              </w:rPr>
            </w:pPr>
            <w:r>
              <w:rPr>
                <w:sz w:val="20"/>
              </w:rPr>
              <w:t>预算数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2" w:hRule="atLeast"/>
        </w:trPr>
        <w:tc>
          <w:tcPr>
            <w:tcW w:w="1267" w:type="dxa"/>
            <w:vMerge w:val="restart"/>
          </w:tcPr>
          <w:p>
            <w:pPr>
              <w:pStyle w:val="9"/>
              <w:spacing w:before="3"/>
              <w:rPr>
                <w:sz w:val="24"/>
              </w:rPr>
            </w:pPr>
          </w:p>
          <w:p>
            <w:pPr>
              <w:pStyle w:val="9"/>
              <w:ind w:left="421" w:right="415"/>
              <w:jc w:val="center"/>
              <w:rPr>
                <w:sz w:val="20"/>
              </w:rPr>
            </w:pPr>
            <w:r>
              <w:rPr>
                <w:w w:val="95"/>
                <w:sz w:val="20"/>
              </w:rPr>
              <w:t>合计</w:t>
            </w:r>
          </w:p>
        </w:tc>
        <w:tc>
          <w:tcPr>
            <w:tcW w:w="1686" w:type="dxa"/>
            <w:vMerge w:val="restart"/>
          </w:tcPr>
          <w:p>
            <w:pPr>
              <w:pStyle w:val="9"/>
              <w:spacing w:before="3"/>
              <w:rPr>
                <w:sz w:val="24"/>
              </w:rPr>
            </w:pPr>
          </w:p>
          <w:p>
            <w:pPr>
              <w:pStyle w:val="9"/>
              <w:ind w:left="41"/>
              <w:rPr>
                <w:sz w:val="20"/>
              </w:rPr>
            </w:pPr>
            <w:r>
              <w:rPr>
                <w:sz w:val="20"/>
              </w:rPr>
              <w:t>因公出国（境）费</w:t>
            </w:r>
          </w:p>
        </w:tc>
        <w:tc>
          <w:tcPr>
            <w:tcW w:w="4695" w:type="dxa"/>
            <w:gridSpan w:val="3"/>
          </w:tcPr>
          <w:p>
            <w:pPr>
              <w:pStyle w:val="9"/>
              <w:spacing w:before="95"/>
              <w:ind w:left="1346"/>
              <w:rPr>
                <w:sz w:val="20"/>
              </w:rPr>
            </w:pPr>
            <w:r>
              <w:rPr>
                <w:sz w:val="20"/>
              </w:rPr>
              <w:t>公务用车购置及运行费</w:t>
            </w:r>
          </w:p>
        </w:tc>
        <w:tc>
          <w:tcPr>
            <w:tcW w:w="1572" w:type="dxa"/>
            <w:vMerge w:val="restart"/>
          </w:tcPr>
          <w:p>
            <w:pPr>
              <w:pStyle w:val="9"/>
              <w:spacing w:before="3"/>
              <w:rPr>
                <w:sz w:val="24"/>
              </w:rPr>
            </w:pPr>
          </w:p>
          <w:p>
            <w:pPr>
              <w:pStyle w:val="9"/>
              <w:ind w:left="284"/>
              <w:rPr>
                <w:sz w:val="20"/>
              </w:rPr>
            </w:pPr>
            <w:r>
              <w:rPr>
                <w:sz w:val="20"/>
              </w:rPr>
              <w:t>公务接待费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267" w:type="dxa"/>
            <w:vMerge w:val="continue"/>
            <w:tcBorders>
              <w:top w:val="nil"/>
            </w:tcBorders>
          </w:tcPr>
          <w:p>
            <w:pPr>
              <w:rPr>
                <w:sz w:val="2"/>
                <w:szCs w:val="2"/>
              </w:rPr>
            </w:pPr>
          </w:p>
        </w:tc>
        <w:tc>
          <w:tcPr>
            <w:tcW w:w="1686" w:type="dxa"/>
            <w:vMerge w:val="continue"/>
            <w:tcBorders>
              <w:top w:val="nil"/>
            </w:tcBorders>
          </w:tcPr>
          <w:p>
            <w:pPr>
              <w:rPr>
                <w:sz w:val="2"/>
                <w:szCs w:val="2"/>
              </w:rPr>
            </w:pPr>
          </w:p>
        </w:tc>
        <w:tc>
          <w:tcPr>
            <w:tcW w:w="1565" w:type="dxa"/>
          </w:tcPr>
          <w:p>
            <w:pPr>
              <w:pStyle w:val="9"/>
              <w:spacing w:before="85"/>
              <w:ind w:left="580"/>
              <w:rPr>
                <w:sz w:val="20"/>
              </w:rPr>
            </w:pPr>
            <w:r>
              <w:rPr>
                <w:w w:val="95"/>
                <w:sz w:val="20"/>
              </w:rPr>
              <w:t>小计</w:t>
            </w:r>
          </w:p>
        </w:tc>
        <w:tc>
          <w:tcPr>
            <w:tcW w:w="1565" w:type="dxa"/>
          </w:tcPr>
          <w:p>
            <w:pPr>
              <w:pStyle w:val="9"/>
              <w:spacing w:before="85"/>
              <w:ind w:left="24" w:right="18"/>
              <w:jc w:val="center"/>
              <w:rPr>
                <w:sz w:val="20"/>
              </w:rPr>
            </w:pPr>
            <w:r>
              <w:rPr>
                <w:sz w:val="20"/>
              </w:rPr>
              <w:t>公务用车购置费</w:t>
            </w:r>
          </w:p>
        </w:tc>
        <w:tc>
          <w:tcPr>
            <w:tcW w:w="1565" w:type="dxa"/>
          </w:tcPr>
          <w:p>
            <w:pPr>
              <w:pStyle w:val="9"/>
              <w:spacing w:before="85"/>
              <w:ind w:left="80"/>
              <w:rPr>
                <w:sz w:val="20"/>
              </w:rPr>
            </w:pPr>
            <w:r>
              <w:rPr>
                <w:sz w:val="20"/>
              </w:rPr>
              <w:t>公务用车运行费</w:t>
            </w:r>
          </w:p>
        </w:tc>
        <w:tc>
          <w:tcPr>
            <w:tcW w:w="1572"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267" w:type="dxa"/>
          </w:tcPr>
          <w:p>
            <w:pPr>
              <w:pStyle w:val="9"/>
              <w:spacing w:before="77"/>
              <w:ind w:left="581"/>
              <w:rPr>
                <w:sz w:val="21"/>
              </w:rPr>
            </w:pPr>
            <w:r>
              <w:rPr>
                <w:w w:val="99"/>
                <w:sz w:val="21"/>
              </w:rPr>
              <w:t>1</w:t>
            </w:r>
          </w:p>
        </w:tc>
        <w:tc>
          <w:tcPr>
            <w:tcW w:w="1686" w:type="dxa"/>
          </w:tcPr>
          <w:p>
            <w:pPr>
              <w:pStyle w:val="9"/>
              <w:spacing w:before="77"/>
              <w:ind w:left="9"/>
              <w:jc w:val="center"/>
              <w:rPr>
                <w:sz w:val="21"/>
              </w:rPr>
            </w:pPr>
            <w:r>
              <w:rPr>
                <w:w w:val="99"/>
                <w:sz w:val="21"/>
              </w:rPr>
              <w:t>2</w:t>
            </w:r>
          </w:p>
        </w:tc>
        <w:tc>
          <w:tcPr>
            <w:tcW w:w="1565" w:type="dxa"/>
          </w:tcPr>
          <w:p>
            <w:pPr>
              <w:pStyle w:val="9"/>
              <w:spacing w:before="77"/>
              <w:ind w:left="8"/>
              <w:jc w:val="center"/>
              <w:rPr>
                <w:sz w:val="21"/>
              </w:rPr>
            </w:pPr>
            <w:r>
              <w:rPr>
                <w:w w:val="99"/>
                <w:sz w:val="21"/>
              </w:rPr>
              <w:t>3</w:t>
            </w:r>
          </w:p>
        </w:tc>
        <w:tc>
          <w:tcPr>
            <w:tcW w:w="1565" w:type="dxa"/>
          </w:tcPr>
          <w:p>
            <w:pPr>
              <w:pStyle w:val="9"/>
              <w:spacing w:before="77"/>
              <w:ind w:left="7"/>
              <w:jc w:val="center"/>
              <w:rPr>
                <w:sz w:val="21"/>
              </w:rPr>
            </w:pPr>
            <w:r>
              <w:rPr>
                <w:w w:val="99"/>
                <w:sz w:val="21"/>
              </w:rPr>
              <w:t>4</w:t>
            </w:r>
          </w:p>
        </w:tc>
        <w:tc>
          <w:tcPr>
            <w:tcW w:w="1565" w:type="dxa"/>
          </w:tcPr>
          <w:p>
            <w:pPr>
              <w:pStyle w:val="9"/>
              <w:spacing w:before="77"/>
              <w:ind w:left="7"/>
              <w:jc w:val="center"/>
              <w:rPr>
                <w:sz w:val="21"/>
              </w:rPr>
            </w:pPr>
            <w:r>
              <w:rPr>
                <w:w w:val="99"/>
                <w:sz w:val="21"/>
              </w:rPr>
              <w:t>5</w:t>
            </w:r>
          </w:p>
        </w:tc>
        <w:tc>
          <w:tcPr>
            <w:tcW w:w="1572" w:type="dxa"/>
          </w:tcPr>
          <w:p>
            <w:pPr>
              <w:pStyle w:val="9"/>
              <w:spacing w:before="77"/>
              <w:ind w:left="9"/>
              <w:jc w:val="center"/>
              <w:rPr>
                <w:sz w:val="21"/>
              </w:rPr>
            </w:pPr>
            <w:r>
              <w:rPr>
                <w:w w:val="99"/>
                <w:sz w:val="21"/>
              </w:rPr>
              <w:t>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267" w:type="dxa"/>
          </w:tcPr>
          <w:p>
            <w:pPr>
              <w:pStyle w:val="9"/>
              <w:spacing w:before="77"/>
              <w:ind w:right="2"/>
              <w:jc w:val="right"/>
              <w:rPr>
                <w:sz w:val="21"/>
              </w:rPr>
            </w:pPr>
            <w:r>
              <w:rPr>
                <w:sz w:val="21"/>
              </w:rPr>
              <w:t>11.8</w:t>
            </w:r>
          </w:p>
        </w:tc>
        <w:tc>
          <w:tcPr>
            <w:tcW w:w="1686" w:type="dxa"/>
          </w:tcPr>
          <w:p>
            <w:pPr>
              <w:pStyle w:val="9"/>
              <w:rPr>
                <w:rFonts w:ascii="Times New Roman"/>
                <w:sz w:val="20"/>
              </w:rPr>
            </w:pPr>
          </w:p>
        </w:tc>
        <w:tc>
          <w:tcPr>
            <w:tcW w:w="1565" w:type="dxa"/>
          </w:tcPr>
          <w:p>
            <w:pPr>
              <w:pStyle w:val="9"/>
              <w:spacing w:before="77"/>
              <w:ind w:right="1"/>
              <w:jc w:val="right"/>
              <w:rPr>
                <w:sz w:val="21"/>
              </w:rPr>
            </w:pPr>
            <w:r>
              <w:rPr>
                <w:sz w:val="21"/>
              </w:rPr>
              <w:t>11.5</w:t>
            </w:r>
          </w:p>
        </w:tc>
        <w:tc>
          <w:tcPr>
            <w:tcW w:w="1565" w:type="dxa"/>
          </w:tcPr>
          <w:p>
            <w:pPr>
              <w:pStyle w:val="9"/>
              <w:rPr>
                <w:rFonts w:ascii="Times New Roman"/>
                <w:sz w:val="20"/>
              </w:rPr>
            </w:pPr>
          </w:p>
        </w:tc>
        <w:tc>
          <w:tcPr>
            <w:tcW w:w="1565" w:type="dxa"/>
          </w:tcPr>
          <w:p>
            <w:pPr>
              <w:pStyle w:val="9"/>
              <w:spacing w:before="77"/>
              <w:ind w:right="1"/>
              <w:jc w:val="right"/>
              <w:rPr>
                <w:sz w:val="21"/>
              </w:rPr>
            </w:pPr>
            <w:r>
              <w:rPr>
                <w:sz w:val="21"/>
              </w:rPr>
              <w:t>11.5</w:t>
            </w:r>
          </w:p>
        </w:tc>
        <w:tc>
          <w:tcPr>
            <w:tcW w:w="1572" w:type="dxa"/>
          </w:tcPr>
          <w:p>
            <w:pPr>
              <w:pStyle w:val="9"/>
              <w:spacing w:before="77"/>
              <w:ind w:right="1"/>
              <w:jc w:val="right"/>
              <w:rPr>
                <w:sz w:val="21"/>
              </w:rPr>
            </w:pPr>
            <w:r>
              <w:rPr>
                <w:sz w:val="21"/>
              </w:rPr>
              <w:t>0.3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1" w:hRule="atLeast"/>
        </w:trPr>
        <w:tc>
          <w:tcPr>
            <w:tcW w:w="9220" w:type="dxa"/>
            <w:gridSpan w:val="6"/>
          </w:tcPr>
          <w:p>
            <w:pPr>
              <w:pStyle w:val="9"/>
              <w:spacing w:before="97"/>
              <w:ind w:left="4288" w:right="4281"/>
              <w:jc w:val="center"/>
              <w:rPr>
                <w:sz w:val="20"/>
              </w:rPr>
            </w:pPr>
            <w:r>
              <w:rPr>
                <w:sz w:val="20"/>
              </w:rPr>
              <w:t>决算数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2" w:hRule="atLeast"/>
        </w:trPr>
        <w:tc>
          <w:tcPr>
            <w:tcW w:w="1267" w:type="dxa"/>
            <w:vMerge w:val="restart"/>
          </w:tcPr>
          <w:p>
            <w:pPr>
              <w:pStyle w:val="9"/>
              <w:spacing w:before="5"/>
              <w:rPr>
                <w:sz w:val="24"/>
              </w:rPr>
            </w:pPr>
          </w:p>
          <w:p>
            <w:pPr>
              <w:pStyle w:val="9"/>
              <w:ind w:left="421" w:right="415"/>
              <w:jc w:val="center"/>
              <w:rPr>
                <w:sz w:val="20"/>
              </w:rPr>
            </w:pPr>
            <w:r>
              <w:rPr>
                <w:w w:val="95"/>
                <w:sz w:val="20"/>
              </w:rPr>
              <w:t>合计</w:t>
            </w:r>
          </w:p>
        </w:tc>
        <w:tc>
          <w:tcPr>
            <w:tcW w:w="1686" w:type="dxa"/>
            <w:vMerge w:val="restart"/>
          </w:tcPr>
          <w:p>
            <w:pPr>
              <w:pStyle w:val="9"/>
              <w:spacing w:before="5"/>
              <w:rPr>
                <w:sz w:val="24"/>
              </w:rPr>
            </w:pPr>
          </w:p>
          <w:p>
            <w:pPr>
              <w:pStyle w:val="9"/>
              <w:ind w:left="41"/>
              <w:rPr>
                <w:sz w:val="20"/>
              </w:rPr>
            </w:pPr>
            <w:r>
              <w:rPr>
                <w:sz w:val="20"/>
              </w:rPr>
              <w:t>因公出国（境）费</w:t>
            </w:r>
          </w:p>
        </w:tc>
        <w:tc>
          <w:tcPr>
            <w:tcW w:w="4695" w:type="dxa"/>
            <w:gridSpan w:val="3"/>
          </w:tcPr>
          <w:p>
            <w:pPr>
              <w:pStyle w:val="9"/>
              <w:spacing w:before="96"/>
              <w:ind w:left="1346"/>
              <w:rPr>
                <w:sz w:val="20"/>
              </w:rPr>
            </w:pPr>
            <w:r>
              <w:rPr>
                <w:sz w:val="20"/>
              </w:rPr>
              <w:t>公务用车购置及运行费</w:t>
            </w:r>
          </w:p>
        </w:tc>
        <w:tc>
          <w:tcPr>
            <w:tcW w:w="1572" w:type="dxa"/>
            <w:vMerge w:val="restart"/>
          </w:tcPr>
          <w:p>
            <w:pPr>
              <w:pStyle w:val="9"/>
              <w:spacing w:before="5"/>
              <w:rPr>
                <w:sz w:val="24"/>
              </w:rPr>
            </w:pPr>
          </w:p>
          <w:p>
            <w:pPr>
              <w:pStyle w:val="9"/>
              <w:ind w:left="284"/>
              <w:rPr>
                <w:sz w:val="20"/>
              </w:rPr>
            </w:pPr>
            <w:r>
              <w:rPr>
                <w:sz w:val="20"/>
              </w:rPr>
              <w:t>公务接待费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1267" w:type="dxa"/>
            <w:vMerge w:val="continue"/>
            <w:tcBorders>
              <w:top w:val="nil"/>
            </w:tcBorders>
          </w:tcPr>
          <w:p>
            <w:pPr>
              <w:rPr>
                <w:sz w:val="2"/>
                <w:szCs w:val="2"/>
              </w:rPr>
            </w:pPr>
          </w:p>
        </w:tc>
        <w:tc>
          <w:tcPr>
            <w:tcW w:w="1686" w:type="dxa"/>
            <w:vMerge w:val="continue"/>
            <w:tcBorders>
              <w:top w:val="nil"/>
            </w:tcBorders>
          </w:tcPr>
          <w:p>
            <w:pPr>
              <w:rPr>
                <w:sz w:val="2"/>
                <w:szCs w:val="2"/>
              </w:rPr>
            </w:pPr>
          </w:p>
        </w:tc>
        <w:tc>
          <w:tcPr>
            <w:tcW w:w="1565" w:type="dxa"/>
          </w:tcPr>
          <w:p>
            <w:pPr>
              <w:pStyle w:val="9"/>
              <w:spacing w:before="79"/>
              <w:ind w:left="570"/>
              <w:rPr>
                <w:sz w:val="21"/>
              </w:rPr>
            </w:pPr>
            <w:r>
              <w:rPr>
                <w:sz w:val="21"/>
              </w:rPr>
              <w:t>小计</w:t>
            </w:r>
          </w:p>
        </w:tc>
        <w:tc>
          <w:tcPr>
            <w:tcW w:w="1565" w:type="dxa"/>
          </w:tcPr>
          <w:p>
            <w:pPr>
              <w:pStyle w:val="9"/>
              <w:spacing w:before="79"/>
              <w:ind w:left="27" w:right="18"/>
              <w:jc w:val="center"/>
              <w:rPr>
                <w:sz w:val="21"/>
              </w:rPr>
            </w:pPr>
            <w:r>
              <w:rPr>
                <w:sz w:val="21"/>
              </w:rPr>
              <w:t>公务用车购置费</w:t>
            </w:r>
          </w:p>
        </w:tc>
        <w:tc>
          <w:tcPr>
            <w:tcW w:w="1565" w:type="dxa"/>
          </w:tcPr>
          <w:p>
            <w:pPr>
              <w:pStyle w:val="9"/>
              <w:spacing w:before="79"/>
              <w:ind w:left="47"/>
              <w:rPr>
                <w:sz w:val="21"/>
              </w:rPr>
            </w:pPr>
            <w:r>
              <w:rPr>
                <w:sz w:val="21"/>
              </w:rPr>
              <w:t>公务用车运行费</w:t>
            </w:r>
          </w:p>
        </w:tc>
        <w:tc>
          <w:tcPr>
            <w:tcW w:w="1572"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267" w:type="dxa"/>
          </w:tcPr>
          <w:p>
            <w:pPr>
              <w:pStyle w:val="9"/>
              <w:spacing w:before="79"/>
              <w:ind w:left="581"/>
              <w:rPr>
                <w:sz w:val="21"/>
              </w:rPr>
            </w:pPr>
            <w:r>
              <w:rPr>
                <w:w w:val="99"/>
                <w:sz w:val="21"/>
              </w:rPr>
              <w:t>7</w:t>
            </w:r>
          </w:p>
        </w:tc>
        <w:tc>
          <w:tcPr>
            <w:tcW w:w="1686" w:type="dxa"/>
          </w:tcPr>
          <w:p>
            <w:pPr>
              <w:pStyle w:val="9"/>
              <w:spacing w:before="79"/>
              <w:ind w:left="9"/>
              <w:jc w:val="center"/>
              <w:rPr>
                <w:sz w:val="21"/>
              </w:rPr>
            </w:pPr>
            <w:r>
              <w:rPr>
                <w:w w:val="99"/>
                <w:sz w:val="21"/>
              </w:rPr>
              <w:t>8</w:t>
            </w:r>
          </w:p>
        </w:tc>
        <w:tc>
          <w:tcPr>
            <w:tcW w:w="1565" w:type="dxa"/>
          </w:tcPr>
          <w:p>
            <w:pPr>
              <w:pStyle w:val="9"/>
              <w:spacing w:before="79"/>
              <w:ind w:left="8"/>
              <w:jc w:val="center"/>
              <w:rPr>
                <w:sz w:val="21"/>
              </w:rPr>
            </w:pPr>
            <w:r>
              <w:rPr>
                <w:w w:val="99"/>
                <w:sz w:val="21"/>
              </w:rPr>
              <w:t>9</w:t>
            </w:r>
          </w:p>
        </w:tc>
        <w:tc>
          <w:tcPr>
            <w:tcW w:w="1565" w:type="dxa"/>
          </w:tcPr>
          <w:p>
            <w:pPr>
              <w:pStyle w:val="9"/>
              <w:spacing w:before="79"/>
              <w:ind w:left="25" w:right="18"/>
              <w:jc w:val="center"/>
              <w:rPr>
                <w:sz w:val="21"/>
              </w:rPr>
            </w:pPr>
            <w:r>
              <w:rPr>
                <w:sz w:val="21"/>
              </w:rPr>
              <w:t>10</w:t>
            </w:r>
          </w:p>
        </w:tc>
        <w:tc>
          <w:tcPr>
            <w:tcW w:w="1565" w:type="dxa"/>
          </w:tcPr>
          <w:p>
            <w:pPr>
              <w:pStyle w:val="9"/>
              <w:spacing w:before="79"/>
              <w:ind w:left="25" w:right="18"/>
              <w:jc w:val="center"/>
              <w:rPr>
                <w:sz w:val="21"/>
              </w:rPr>
            </w:pPr>
            <w:r>
              <w:rPr>
                <w:sz w:val="21"/>
              </w:rPr>
              <w:t>11</w:t>
            </w:r>
          </w:p>
        </w:tc>
        <w:tc>
          <w:tcPr>
            <w:tcW w:w="1572" w:type="dxa"/>
          </w:tcPr>
          <w:p>
            <w:pPr>
              <w:pStyle w:val="9"/>
              <w:spacing w:before="79"/>
              <w:ind w:left="660" w:right="651"/>
              <w:jc w:val="center"/>
              <w:rPr>
                <w:sz w:val="21"/>
              </w:rPr>
            </w:pPr>
            <w:r>
              <w:rPr>
                <w:sz w:val="21"/>
              </w:rPr>
              <w:t>12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1" w:hRule="atLeast"/>
        </w:trPr>
        <w:tc>
          <w:tcPr>
            <w:tcW w:w="1267" w:type="dxa"/>
          </w:tcPr>
          <w:p>
            <w:pPr>
              <w:pStyle w:val="9"/>
              <w:spacing w:before="93"/>
              <w:ind w:right="2"/>
              <w:jc w:val="right"/>
              <w:rPr>
                <w:sz w:val="21"/>
              </w:rPr>
            </w:pPr>
            <w:r>
              <w:rPr>
                <w:sz w:val="21"/>
              </w:rPr>
              <w:t>8.51</w:t>
            </w:r>
          </w:p>
        </w:tc>
        <w:tc>
          <w:tcPr>
            <w:tcW w:w="1686" w:type="dxa"/>
          </w:tcPr>
          <w:p>
            <w:pPr>
              <w:pStyle w:val="9"/>
              <w:rPr>
                <w:rFonts w:ascii="Times New Roman"/>
                <w:sz w:val="20"/>
              </w:rPr>
            </w:pPr>
          </w:p>
        </w:tc>
        <w:tc>
          <w:tcPr>
            <w:tcW w:w="1565" w:type="dxa"/>
          </w:tcPr>
          <w:p>
            <w:pPr>
              <w:pStyle w:val="9"/>
              <w:spacing w:before="93"/>
              <w:ind w:right="1"/>
              <w:jc w:val="right"/>
              <w:rPr>
                <w:sz w:val="21"/>
              </w:rPr>
            </w:pPr>
            <w:r>
              <w:rPr>
                <w:sz w:val="21"/>
              </w:rPr>
              <w:t>8.51</w:t>
            </w:r>
          </w:p>
        </w:tc>
        <w:tc>
          <w:tcPr>
            <w:tcW w:w="1565" w:type="dxa"/>
          </w:tcPr>
          <w:p>
            <w:pPr>
              <w:pStyle w:val="9"/>
              <w:rPr>
                <w:rFonts w:ascii="Times New Roman"/>
                <w:sz w:val="20"/>
              </w:rPr>
            </w:pPr>
          </w:p>
        </w:tc>
        <w:tc>
          <w:tcPr>
            <w:tcW w:w="1565" w:type="dxa"/>
          </w:tcPr>
          <w:p>
            <w:pPr>
              <w:pStyle w:val="9"/>
              <w:spacing w:before="93"/>
              <w:ind w:right="1"/>
              <w:jc w:val="right"/>
              <w:rPr>
                <w:sz w:val="21"/>
              </w:rPr>
            </w:pPr>
            <w:r>
              <w:rPr>
                <w:sz w:val="21"/>
              </w:rPr>
              <w:t>8.51</w:t>
            </w:r>
          </w:p>
        </w:tc>
        <w:tc>
          <w:tcPr>
            <w:tcW w:w="1572" w:type="dxa"/>
          </w:tcPr>
          <w:p>
            <w:pPr>
              <w:pStyle w:val="9"/>
              <w:rPr>
                <w:rFonts w:ascii="Times New Roman"/>
                <w:sz w:val="20"/>
              </w:rPr>
            </w:pPr>
          </w:p>
        </w:tc>
      </w:tr>
    </w:tbl>
    <w:p>
      <w:pPr>
        <w:spacing w:before="28" w:line="292" w:lineRule="auto"/>
        <w:ind w:left="451" w:right="449" w:firstLine="0"/>
        <w:jc w:val="both"/>
        <w:rPr>
          <w:sz w:val="20"/>
        </w:rPr>
      </w:pPr>
      <w:r>
        <w:rPr>
          <w:w w:val="95"/>
          <w:sz w:val="20"/>
        </w:rPr>
        <w:t>注：本表反映部门本年度“三公”经费支出预决算情况。其中：预算数为“三公”经费全年预算数，</w:t>
      </w:r>
      <w:r>
        <w:rPr>
          <w:spacing w:val="201"/>
          <w:sz w:val="20"/>
        </w:rPr>
        <w:t xml:space="preserve"> </w:t>
      </w:r>
      <w:r>
        <w:rPr>
          <w:w w:val="95"/>
          <w:sz w:val="20"/>
        </w:rPr>
        <w:t>反映按规定程序调整后的预算数；决算数是包括当年一般公共预算财政拨款和以前年度结转资金安排</w:t>
      </w:r>
      <w:r>
        <w:rPr>
          <w:spacing w:val="191"/>
          <w:sz w:val="20"/>
        </w:rPr>
        <w:t xml:space="preserve"> </w:t>
      </w:r>
      <w:r>
        <w:rPr>
          <w:sz w:val="20"/>
        </w:rPr>
        <w:t>的实际支出。</w:t>
      </w:r>
    </w:p>
    <w:p>
      <w:pPr>
        <w:spacing w:after="0" w:line="292" w:lineRule="auto"/>
        <w:jc w:val="both"/>
        <w:rPr>
          <w:sz w:val="20"/>
        </w:rPr>
        <w:sectPr>
          <w:pgSz w:w="11910" w:h="16840"/>
          <w:pgMar w:top="1580" w:right="1080" w:bottom="280" w:left="1080" w:header="720" w:footer="720" w:gutter="0"/>
          <w:cols w:space="720" w:num="1"/>
        </w:sectPr>
      </w:pPr>
    </w:p>
    <w:p>
      <w:pPr>
        <w:pStyle w:val="3"/>
        <w:rPr>
          <w:sz w:val="20"/>
        </w:rPr>
      </w:pPr>
    </w:p>
    <w:p>
      <w:pPr>
        <w:pStyle w:val="3"/>
        <w:spacing w:before="12"/>
        <w:rPr>
          <w:sz w:val="22"/>
        </w:rPr>
      </w:pPr>
    </w:p>
    <w:p>
      <w:pPr>
        <w:spacing w:before="61"/>
        <w:ind w:left="1914" w:right="1915" w:firstLine="0"/>
        <w:jc w:val="center"/>
        <w:rPr>
          <w:sz w:val="28"/>
        </w:rPr>
      </w:pPr>
      <w:r>
        <w:rPr>
          <w:sz w:val="28"/>
        </w:rPr>
        <w:t>政府性基金预算财政拨款收入支出决算表</w:t>
      </w:r>
    </w:p>
    <w:p>
      <w:pPr>
        <w:spacing w:before="234"/>
        <w:ind w:left="0" w:right="133" w:firstLine="0"/>
        <w:jc w:val="right"/>
        <w:rPr>
          <w:sz w:val="18"/>
        </w:rPr>
      </w:pPr>
      <w:r>
        <w:rPr>
          <w:spacing w:val="-15"/>
          <w:sz w:val="18"/>
        </w:rPr>
        <w:t xml:space="preserve">公开 </w:t>
      </w:r>
      <w:r>
        <w:rPr>
          <w:sz w:val="18"/>
        </w:rPr>
        <w:t>08</w:t>
      </w:r>
      <w:r>
        <w:rPr>
          <w:spacing w:val="-24"/>
          <w:sz w:val="18"/>
        </w:rPr>
        <w:t xml:space="preserve"> 表</w:t>
      </w:r>
    </w:p>
    <w:p>
      <w:pPr>
        <w:tabs>
          <w:tab w:val="left" w:pos="8219"/>
        </w:tabs>
        <w:spacing w:before="40" w:after="16"/>
        <w:ind w:left="0" w:right="133" w:firstLine="0"/>
        <w:jc w:val="right"/>
        <w:rPr>
          <w:sz w:val="18"/>
        </w:rPr>
      </w:pPr>
      <w:r>
        <w:rPr>
          <w:sz w:val="18"/>
        </w:rPr>
        <w:t>部门：</w:t>
      </w:r>
      <w:r>
        <w:rPr>
          <w:sz w:val="18"/>
        </w:rPr>
        <w:tab/>
      </w:r>
      <w:r>
        <w:rPr>
          <w:sz w:val="18"/>
        </w:rPr>
        <w:t>金额单位：万元</w:t>
      </w:r>
    </w:p>
    <w:tbl>
      <w:tblPr>
        <w:tblStyle w:val="5"/>
        <w:tblW w:w="0" w:type="auto"/>
        <w:tblInd w:w="12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88"/>
        <w:gridCol w:w="1407"/>
        <w:gridCol w:w="1169"/>
        <w:gridCol w:w="1169"/>
        <w:gridCol w:w="1169"/>
        <w:gridCol w:w="1169"/>
        <w:gridCol w:w="1169"/>
        <w:gridCol w:w="117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7" w:hRule="atLeast"/>
        </w:trPr>
        <w:tc>
          <w:tcPr>
            <w:tcW w:w="2495" w:type="dxa"/>
            <w:gridSpan w:val="2"/>
          </w:tcPr>
          <w:p>
            <w:pPr>
              <w:pStyle w:val="9"/>
              <w:spacing w:before="43"/>
              <w:ind w:left="1014" w:right="1010"/>
              <w:jc w:val="center"/>
              <w:rPr>
                <w:sz w:val="20"/>
              </w:rPr>
            </w:pPr>
            <w:r>
              <w:rPr>
                <w:w w:val="95"/>
                <w:sz w:val="20"/>
              </w:rPr>
              <w:t>项目</w:t>
            </w:r>
          </w:p>
        </w:tc>
        <w:tc>
          <w:tcPr>
            <w:tcW w:w="1169" w:type="dxa"/>
            <w:vMerge w:val="restart"/>
          </w:tcPr>
          <w:p>
            <w:pPr>
              <w:pStyle w:val="9"/>
              <w:rPr>
                <w:sz w:val="20"/>
              </w:rPr>
            </w:pPr>
          </w:p>
          <w:p>
            <w:pPr>
              <w:pStyle w:val="9"/>
              <w:spacing w:before="137" w:line="292" w:lineRule="auto"/>
              <w:ind w:left="384" w:right="74" w:hanging="300"/>
              <w:rPr>
                <w:sz w:val="20"/>
              </w:rPr>
            </w:pPr>
            <w:r>
              <w:rPr>
                <w:spacing w:val="-2"/>
                <w:sz w:val="20"/>
              </w:rPr>
              <w:t>年初结转和</w:t>
            </w:r>
            <w:r>
              <w:rPr>
                <w:sz w:val="20"/>
              </w:rPr>
              <w:t>结余</w:t>
            </w:r>
          </w:p>
        </w:tc>
        <w:tc>
          <w:tcPr>
            <w:tcW w:w="1169" w:type="dxa"/>
            <w:vMerge w:val="restart"/>
          </w:tcPr>
          <w:p>
            <w:pPr>
              <w:pStyle w:val="9"/>
              <w:rPr>
                <w:sz w:val="20"/>
              </w:rPr>
            </w:pPr>
          </w:p>
          <w:p>
            <w:pPr>
              <w:pStyle w:val="9"/>
              <w:spacing w:before="11"/>
              <w:rPr>
                <w:sz w:val="22"/>
              </w:rPr>
            </w:pPr>
          </w:p>
          <w:p>
            <w:pPr>
              <w:pStyle w:val="9"/>
              <w:ind w:left="182"/>
              <w:rPr>
                <w:sz w:val="20"/>
              </w:rPr>
            </w:pPr>
            <w:r>
              <w:rPr>
                <w:sz w:val="20"/>
              </w:rPr>
              <w:t>本年收入</w:t>
            </w:r>
          </w:p>
        </w:tc>
        <w:tc>
          <w:tcPr>
            <w:tcW w:w="3507" w:type="dxa"/>
            <w:gridSpan w:val="3"/>
          </w:tcPr>
          <w:p>
            <w:pPr>
              <w:pStyle w:val="9"/>
              <w:spacing w:before="43"/>
              <w:ind w:left="1333" w:right="1324"/>
              <w:jc w:val="center"/>
              <w:rPr>
                <w:sz w:val="20"/>
              </w:rPr>
            </w:pPr>
            <w:r>
              <w:rPr>
                <w:sz w:val="20"/>
              </w:rPr>
              <w:t>本年支出</w:t>
            </w:r>
          </w:p>
        </w:tc>
        <w:tc>
          <w:tcPr>
            <w:tcW w:w="1170" w:type="dxa"/>
            <w:vMerge w:val="restart"/>
          </w:tcPr>
          <w:p>
            <w:pPr>
              <w:pStyle w:val="9"/>
              <w:rPr>
                <w:sz w:val="20"/>
              </w:rPr>
            </w:pPr>
          </w:p>
          <w:p>
            <w:pPr>
              <w:pStyle w:val="9"/>
              <w:spacing w:before="137" w:line="292" w:lineRule="auto"/>
              <w:ind w:left="385" w:right="74" w:hanging="300"/>
              <w:rPr>
                <w:sz w:val="20"/>
              </w:rPr>
            </w:pPr>
            <w:r>
              <w:rPr>
                <w:spacing w:val="-2"/>
                <w:sz w:val="20"/>
              </w:rPr>
              <w:t>年末结转和</w:t>
            </w:r>
            <w:r>
              <w:rPr>
                <w:sz w:val="20"/>
              </w:rPr>
              <w:t>结余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01" w:hRule="atLeast"/>
        </w:trPr>
        <w:tc>
          <w:tcPr>
            <w:tcW w:w="1088" w:type="dxa"/>
          </w:tcPr>
          <w:p>
            <w:pPr>
              <w:pStyle w:val="9"/>
              <w:spacing w:before="6"/>
              <w:rPr>
                <w:sz w:val="17"/>
              </w:rPr>
            </w:pPr>
          </w:p>
          <w:p>
            <w:pPr>
              <w:pStyle w:val="9"/>
              <w:spacing w:before="1" w:line="292" w:lineRule="auto"/>
              <w:ind w:left="244" w:right="35" w:hanging="202"/>
              <w:rPr>
                <w:sz w:val="20"/>
              </w:rPr>
            </w:pPr>
            <w:r>
              <w:rPr>
                <w:spacing w:val="-2"/>
                <w:sz w:val="20"/>
              </w:rPr>
              <w:t>功能分类科</w:t>
            </w:r>
            <w:r>
              <w:rPr>
                <w:sz w:val="20"/>
              </w:rPr>
              <w:t>目编码</w:t>
            </w:r>
          </w:p>
        </w:tc>
        <w:tc>
          <w:tcPr>
            <w:tcW w:w="1407" w:type="dxa"/>
          </w:tcPr>
          <w:p>
            <w:pPr>
              <w:pStyle w:val="9"/>
              <w:spacing w:before="9"/>
              <w:rPr>
                <w:sz w:val="29"/>
              </w:rPr>
            </w:pPr>
          </w:p>
          <w:p>
            <w:pPr>
              <w:pStyle w:val="9"/>
              <w:ind w:left="303"/>
              <w:rPr>
                <w:sz w:val="20"/>
              </w:rPr>
            </w:pPr>
            <w:r>
              <w:rPr>
                <w:sz w:val="20"/>
              </w:rPr>
              <w:t>科目名称</w:t>
            </w:r>
          </w:p>
        </w:tc>
        <w:tc>
          <w:tcPr>
            <w:tcW w:w="1169" w:type="dxa"/>
            <w:vMerge w:val="continue"/>
            <w:tcBorders>
              <w:top w:val="nil"/>
            </w:tcBorders>
          </w:tcPr>
          <w:p>
            <w:pPr>
              <w:rPr>
                <w:sz w:val="2"/>
                <w:szCs w:val="2"/>
              </w:rPr>
            </w:pPr>
          </w:p>
        </w:tc>
        <w:tc>
          <w:tcPr>
            <w:tcW w:w="1169" w:type="dxa"/>
            <w:vMerge w:val="continue"/>
            <w:tcBorders>
              <w:top w:val="nil"/>
            </w:tcBorders>
          </w:tcPr>
          <w:p>
            <w:pPr>
              <w:rPr>
                <w:sz w:val="2"/>
                <w:szCs w:val="2"/>
              </w:rPr>
            </w:pPr>
          </w:p>
        </w:tc>
        <w:tc>
          <w:tcPr>
            <w:tcW w:w="1169" w:type="dxa"/>
          </w:tcPr>
          <w:p>
            <w:pPr>
              <w:pStyle w:val="9"/>
              <w:spacing w:before="9"/>
              <w:rPr>
                <w:sz w:val="29"/>
              </w:rPr>
            </w:pPr>
          </w:p>
          <w:p>
            <w:pPr>
              <w:pStyle w:val="9"/>
              <w:ind w:left="162" w:right="155"/>
              <w:jc w:val="center"/>
              <w:rPr>
                <w:sz w:val="20"/>
              </w:rPr>
            </w:pPr>
            <w:r>
              <w:rPr>
                <w:w w:val="95"/>
                <w:sz w:val="20"/>
              </w:rPr>
              <w:t>小计</w:t>
            </w:r>
          </w:p>
        </w:tc>
        <w:tc>
          <w:tcPr>
            <w:tcW w:w="1169" w:type="dxa"/>
          </w:tcPr>
          <w:p>
            <w:pPr>
              <w:pStyle w:val="9"/>
              <w:spacing w:before="9"/>
              <w:rPr>
                <w:sz w:val="29"/>
              </w:rPr>
            </w:pPr>
          </w:p>
          <w:p>
            <w:pPr>
              <w:pStyle w:val="9"/>
              <w:ind w:left="163" w:right="154"/>
              <w:jc w:val="center"/>
              <w:rPr>
                <w:sz w:val="20"/>
              </w:rPr>
            </w:pPr>
            <w:r>
              <w:rPr>
                <w:sz w:val="20"/>
              </w:rPr>
              <w:t>基本支出</w:t>
            </w:r>
          </w:p>
        </w:tc>
        <w:tc>
          <w:tcPr>
            <w:tcW w:w="1169" w:type="dxa"/>
          </w:tcPr>
          <w:p>
            <w:pPr>
              <w:pStyle w:val="9"/>
              <w:spacing w:before="9"/>
              <w:rPr>
                <w:sz w:val="29"/>
              </w:rPr>
            </w:pPr>
          </w:p>
          <w:p>
            <w:pPr>
              <w:pStyle w:val="9"/>
              <w:ind w:left="163" w:right="155"/>
              <w:jc w:val="center"/>
              <w:rPr>
                <w:sz w:val="20"/>
              </w:rPr>
            </w:pPr>
            <w:r>
              <w:rPr>
                <w:sz w:val="20"/>
              </w:rPr>
              <w:t>项目支出</w:t>
            </w:r>
          </w:p>
        </w:tc>
        <w:tc>
          <w:tcPr>
            <w:tcW w:w="117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6" w:hRule="atLeast"/>
        </w:trPr>
        <w:tc>
          <w:tcPr>
            <w:tcW w:w="2495" w:type="dxa"/>
            <w:gridSpan w:val="2"/>
          </w:tcPr>
          <w:p>
            <w:pPr>
              <w:pStyle w:val="9"/>
              <w:spacing w:before="27"/>
              <w:ind w:left="1015" w:right="1010"/>
              <w:jc w:val="center"/>
              <w:rPr>
                <w:sz w:val="21"/>
              </w:rPr>
            </w:pPr>
            <w:r>
              <w:rPr>
                <w:sz w:val="21"/>
              </w:rPr>
              <w:t>栏次</w:t>
            </w:r>
          </w:p>
        </w:tc>
        <w:tc>
          <w:tcPr>
            <w:tcW w:w="1169" w:type="dxa"/>
          </w:tcPr>
          <w:p>
            <w:pPr>
              <w:pStyle w:val="9"/>
              <w:spacing w:before="27"/>
              <w:ind w:left="7"/>
              <w:jc w:val="center"/>
              <w:rPr>
                <w:sz w:val="21"/>
              </w:rPr>
            </w:pPr>
            <w:r>
              <w:rPr>
                <w:w w:val="99"/>
                <w:sz w:val="21"/>
              </w:rPr>
              <w:t>1</w:t>
            </w:r>
          </w:p>
        </w:tc>
        <w:tc>
          <w:tcPr>
            <w:tcW w:w="1169" w:type="dxa"/>
          </w:tcPr>
          <w:p>
            <w:pPr>
              <w:pStyle w:val="9"/>
              <w:spacing w:before="27"/>
              <w:ind w:left="6"/>
              <w:jc w:val="center"/>
              <w:rPr>
                <w:sz w:val="21"/>
              </w:rPr>
            </w:pPr>
            <w:r>
              <w:rPr>
                <w:w w:val="99"/>
                <w:sz w:val="21"/>
              </w:rPr>
              <w:t>2</w:t>
            </w:r>
          </w:p>
        </w:tc>
        <w:tc>
          <w:tcPr>
            <w:tcW w:w="1169" w:type="dxa"/>
          </w:tcPr>
          <w:p>
            <w:pPr>
              <w:pStyle w:val="9"/>
              <w:spacing w:before="27"/>
              <w:ind w:left="11"/>
              <w:jc w:val="center"/>
              <w:rPr>
                <w:sz w:val="21"/>
              </w:rPr>
            </w:pPr>
            <w:r>
              <w:rPr>
                <w:w w:val="99"/>
                <w:sz w:val="21"/>
              </w:rPr>
              <w:t>3</w:t>
            </w:r>
          </w:p>
        </w:tc>
        <w:tc>
          <w:tcPr>
            <w:tcW w:w="1169" w:type="dxa"/>
          </w:tcPr>
          <w:p>
            <w:pPr>
              <w:pStyle w:val="9"/>
              <w:spacing w:before="27"/>
              <w:ind w:left="10"/>
              <w:jc w:val="center"/>
              <w:rPr>
                <w:sz w:val="21"/>
              </w:rPr>
            </w:pPr>
            <w:r>
              <w:rPr>
                <w:w w:val="99"/>
                <w:sz w:val="21"/>
              </w:rPr>
              <w:t>4</w:t>
            </w:r>
          </w:p>
        </w:tc>
        <w:tc>
          <w:tcPr>
            <w:tcW w:w="1169" w:type="dxa"/>
          </w:tcPr>
          <w:p>
            <w:pPr>
              <w:pStyle w:val="9"/>
              <w:spacing w:before="27"/>
              <w:ind w:left="10"/>
              <w:jc w:val="center"/>
              <w:rPr>
                <w:sz w:val="21"/>
              </w:rPr>
            </w:pPr>
            <w:r>
              <w:rPr>
                <w:w w:val="99"/>
                <w:sz w:val="21"/>
              </w:rPr>
              <w:t>5</w:t>
            </w:r>
          </w:p>
        </w:tc>
        <w:tc>
          <w:tcPr>
            <w:tcW w:w="1170" w:type="dxa"/>
          </w:tcPr>
          <w:p>
            <w:pPr>
              <w:pStyle w:val="9"/>
              <w:spacing w:before="27"/>
              <w:ind w:left="8"/>
              <w:jc w:val="center"/>
              <w:rPr>
                <w:sz w:val="21"/>
              </w:rPr>
            </w:pPr>
            <w:r>
              <w:rPr>
                <w:w w:val="99"/>
                <w:sz w:val="21"/>
              </w:rPr>
              <w:t>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trPr>
        <w:tc>
          <w:tcPr>
            <w:tcW w:w="2495" w:type="dxa"/>
            <w:gridSpan w:val="2"/>
          </w:tcPr>
          <w:p>
            <w:pPr>
              <w:pStyle w:val="9"/>
              <w:spacing w:before="26"/>
              <w:ind w:left="1015" w:right="1010"/>
              <w:jc w:val="center"/>
              <w:rPr>
                <w:sz w:val="21"/>
              </w:rPr>
            </w:pPr>
            <w:r>
              <w:rPr>
                <w:sz w:val="21"/>
              </w:rPr>
              <w:t>合计</w:t>
            </w:r>
          </w:p>
        </w:tc>
        <w:tc>
          <w:tcPr>
            <w:tcW w:w="1169" w:type="dxa"/>
          </w:tcPr>
          <w:p>
            <w:pPr>
              <w:pStyle w:val="9"/>
              <w:rPr>
                <w:rFonts w:ascii="Times New Roman"/>
                <w:sz w:val="20"/>
              </w:rPr>
            </w:pPr>
          </w:p>
        </w:tc>
        <w:tc>
          <w:tcPr>
            <w:tcW w:w="1169" w:type="dxa"/>
          </w:tcPr>
          <w:p>
            <w:pPr>
              <w:pStyle w:val="9"/>
              <w:rPr>
                <w:rFonts w:ascii="Times New Roman"/>
                <w:sz w:val="20"/>
              </w:rPr>
            </w:pPr>
          </w:p>
        </w:tc>
        <w:tc>
          <w:tcPr>
            <w:tcW w:w="1169" w:type="dxa"/>
          </w:tcPr>
          <w:p>
            <w:pPr>
              <w:pStyle w:val="9"/>
              <w:rPr>
                <w:rFonts w:ascii="Times New Roman"/>
                <w:sz w:val="20"/>
              </w:rPr>
            </w:pPr>
          </w:p>
        </w:tc>
        <w:tc>
          <w:tcPr>
            <w:tcW w:w="1169" w:type="dxa"/>
          </w:tcPr>
          <w:p>
            <w:pPr>
              <w:pStyle w:val="9"/>
              <w:rPr>
                <w:rFonts w:ascii="Times New Roman"/>
                <w:sz w:val="20"/>
              </w:rPr>
            </w:pPr>
          </w:p>
        </w:tc>
        <w:tc>
          <w:tcPr>
            <w:tcW w:w="1169" w:type="dxa"/>
          </w:tcPr>
          <w:p>
            <w:pPr>
              <w:pStyle w:val="9"/>
              <w:rPr>
                <w:rFonts w:ascii="Times New Roman"/>
                <w:sz w:val="20"/>
              </w:rPr>
            </w:pPr>
          </w:p>
        </w:tc>
        <w:tc>
          <w:tcPr>
            <w:tcW w:w="1170" w:type="dxa"/>
          </w:tcPr>
          <w:p>
            <w:pPr>
              <w:pStyle w:val="9"/>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6" w:hRule="atLeast"/>
        </w:trPr>
        <w:tc>
          <w:tcPr>
            <w:tcW w:w="1088" w:type="dxa"/>
          </w:tcPr>
          <w:p>
            <w:pPr>
              <w:pStyle w:val="9"/>
              <w:rPr>
                <w:rFonts w:ascii="Times New Roman"/>
                <w:sz w:val="20"/>
              </w:rPr>
            </w:pPr>
          </w:p>
        </w:tc>
        <w:tc>
          <w:tcPr>
            <w:tcW w:w="1407" w:type="dxa"/>
          </w:tcPr>
          <w:p>
            <w:pPr>
              <w:pStyle w:val="9"/>
              <w:rPr>
                <w:rFonts w:ascii="Times New Roman"/>
                <w:sz w:val="20"/>
              </w:rPr>
            </w:pPr>
          </w:p>
        </w:tc>
        <w:tc>
          <w:tcPr>
            <w:tcW w:w="1169" w:type="dxa"/>
          </w:tcPr>
          <w:p>
            <w:pPr>
              <w:pStyle w:val="9"/>
              <w:rPr>
                <w:rFonts w:ascii="Times New Roman"/>
                <w:sz w:val="20"/>
              </w:rPr>
            </w:pPr>
          </w:p>
        </w:tc>
        <w:tc>
          <w:tcPr>
            <w:tcW w:w="1169" w:type="dxa"/>
          </w:tcPr>
          <w:p>
            <w:pPr>
              <w:pStyle w:val="9"/>
              <w:rPr>
                <w:rFonts w:ascii="Times New Roman"/>
                <w:sz w:val="20"/>
              </w:rPr>
            </w:pPr>
          </w:p>
        </w:tc>
        <w:tc>
          <w:tcPr>
            <w:tcW w:w="1169" w:type="dxa"/>
          </w:tcPr>
          <w:p>
            <w:pPr>
              <w:pStyle w:val="9"/>
              <w:rPr>
                <w:rFonts w:ascii="Times New Roman"/>
                <w:sz w:val="20"/>
              </w:rPr>
            </w:pPr>
          </w:p>
        </w:tc>
        <w:tc>
          <w:tcPr>
            <w:tcW w:w="1169" w:type="dxa"/>
          </w:tcPr>
          <w:p>
            <w:pPr>
              <w:pStyle w:val="9"/>
              <w:rPr>
                <w:rFonts w:ascii="Times New Roman"/>
                <w:sz w:val="20"/>
              </w:rPr>
            </w:pPr>
          </w:p>
        </w:tc>
        <w:tc>
          <w:tcPr>
            <w:tcW w:w="1169" w:type="dxa"/>
          </w:tcPr>
          <w:p>
            <w:pPr>
              <w:pStyle w:val="9"/>
              <w:rPr>
                <w:rFonts w:ascii="Times New Roman"/>
                <w:sz w:val="20"/>
              </w:rPr>
            </w:pPr>
          </w:p>
        </w:tc>
        <w:tc>
          <w:tcPr>
            <w:tcW w:w="1170" w:type="dxa"/>
          </w:tcPr>
          <w:p>
            <w:pPr>
              <w:pStyle w:val="9"/>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trPr>
        <w:tc>
          <w:tcPr>
            <w:tcW w:w="1088" w:type="dxa"/>
          </w:tcPr>
          <w:p>
            <w:pPr>
              <w:pStyle w:val="9"/>
              <w:rPr>
                <w:rFonts w:ascii="Times New Roman"/>
                <w:sz w:val="20"/>
              </w:rPr>
            </w:pPr>
          </w:p>
        </w:tc>
        <w:tc>
          <w:tcPr>
            <w:tcW w:w="1407" w:type="dxa"/>
          </w:tcPr>
          <w:p>
            <w:pPr>
              <w:pStyle w:val="9"/>
              <w:rPr>
                <w:rFonts w:ascii="Times New Roman"/>
                <w:sz w:val="20"/>
              </w:rPr>
            </w:pPr>
          </w:p>
        </w:tc>
        <w:tc>
          <w:tcPr>
            <w:tcW w:w="1169" w:type="dxa"/>
          </w:tcPr>
          <w:p>
            <w:pPr>
              <w:pStyle w:val="9"/>
              <w:rPr>
                <w:rFonts w:ascii="Times New Roman"/>
                <w:sz w:val="20"/>
              </w:rPr>
            </w:pPr>
          </w:p>
        </w:tc>
        <w:tc>
          <w:tcPr>
            <w:tcW w:w="1169" w:type="dxa"/>
          </w:tcPr>
          <w:p>
            <w:pPr>
              <w:pStyle w:val="9"/>
              <w:rPr>
                <w:rFonts w:ascii="Times New Roman"/>
                <w:sz w:val="20"/>
              </w:rPr>
            </w:pPr>
          </w:p>
        </w:tc>
        <w:tc>
          <w:tcPr>
            <w:tcW w:w="1169" w:type="dxa"/>
          </w:tcPr>
          <w:p>
            <w:pPr>
              <w:pStyle w:val="9"/>
              <w:rPr>
                <w:rFonts w:ascii="Times New Roman"/>
                <w:sz w:val="20"/>
              </w:rPr>
            </w:pPr>
          </w:p>
        </w:tc>
        <w:tc>
          <w:tcPr>
            <w:tcW w:w="1169" w:type="dxa"/>
          </w:tcPr>
          <w:p>
            <w:pPr>
              <w:pStyle w:val="9"/>
              <w:rPr>
                <w:rFonts w:ascii="Times New Roman"/>
                <w:sz w:val="20"/>
              </w:rPr>
            </w:pPr>
          </w:p>
        </w:tc>
        <w:tc>
          <w:tcPr>
            <w:tcW w:w="1169" w:type="dxa"/>
          </w:tcPr>
          <w:p>
            <w:pPr>
              <w:pStyle w:val="9"/>
              <w:rPr>
                <w:rFonts w:ascii="Times New Roman"/>
                <w:sz w:val="20"/>
              </w:rPr>
            </w:pPr>
          </w:p>
        </w:tc>
        <w:tc>
          <w:tcPr>
            <w:tcW w:w="1170" w:type="dxa"/>
          </w:tcPr>
          <w:p>
            <w:pPr>
              <w:pStyle w:val="9"/>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trPr>
        <w:tc>
          <w:tcPr>
            <w:tcW w:w="1088" w:type="dxa"/>
          </w:tcPr>
          <w:p>
            <w:pPr>
              <w:pStyle w:val="9"/>
              <w:rPr>
                <w:rFonts w:ascii="Times New Roman"/>
                <w:sz w:val="20"/>
              </w:rPr>
            </w:pPr>
          </w:p>
        </w:tc>
        <w:tc>
          <w:tcPr>
            <w:tcW w:w="1407" w:type="dxa"/>
          </w:tcPr>
          <w:p>
            <w:pPr>
              <w:pStyle w:val="9"/>
              <w:rPr>
                <w:rFonts w:ascii="Times New Roman"/>
                <w:sz w:val="20"/>
              </w:rPr>
            </w:pPr>
          </w:p>
        </w:tc>
        <w:tc>
          <w:tcPr>
            <w:tcW w:w="1169" w:type="dxa"/>
          </w:tcPr>
          <w:p>
            <w:pPr>
              <w:pStyle w:val="9"/>
              <w:rPr>
                <w:rFonts w:ascii="Times New Roman"/>
                <w:sz w:val="20"/>
              </w:rPr>
            </w:pPr>
          </w:p>
        </w:tc>
        <w:tc>
          <w:tcPr>
            <w:tcW w:w="1169" w:type="dxa"/>
          </w:tcPr>
          <w:p>
            <w:pPr>
              <w:pStyle w:val="9"/>
              <w:rPr>
                <w:rFonts w:ascii="Times New Roman"/>
                <w:sz w:val="20"/>
              </w:rPr>
            </w:pPr>
          </w:p>
        </w:tc>
        <w:tc>
          <w:tcPr>
            <w:tcW w:w="1169" w:type="dxa"/>
          </w:tcPr>
          <w:p>
            <w:pPr>
              <w:pStyle w:val="9"/>
              <w:rPr>
                <w:rFonts w:ascii="Times New Roman"/>
                <w:sz w:val="20"/>
              </w:rPr>
            </w:pPr>
          </w:p>
        </w:tc>
        <w:tc>
          <w:tcPr>
            <w:tcW w:w="1169" w:type="dxa"/>
          </w:tcPr>
          <w:p>
            <w:pPr>
              <w:pStyle w:val="9"/>
              <w:rPr>
                <w:rFonts w:ascii="Times New Roman"/>
                <w:sz w:val="20"/>
              </w:rPr>
            </w:pPr>
          </w:p>
        </w:tc>
        <w:tc>
          <w:tcPr>
            <w:tcW w:w="1169" w:type="dxa"/>
          </w:tcPr>
          <w:p>
            <w:pPr>
              <w:pStyle w:val="9"/>
              <w:rPr>
                <w:rFonts w:ascii="Times New Roman"/>
                <w:sz w:val="20"/>
              </w:rPr>
            </w:pPr>
          </w:p>
        </w:tc>
        <w:tc>
          <w:tcPr>
            <w:tcW w:w="1170" w:type="dxa"/>
          </w:tcPr>
          <w:p>
            <w:pPr>
              <w:pStyle w:val="9"/>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6" w:hRule="atLeast"/>
        </w:trPr>
        <w:tc>
          <w:tcPr>
            <w:tcW w:w="1088" w:type="dxa"/>
          </w:tcPr>
          <w:p>
            <w:pPr>
              <w:pStyle w:val="9"/>
              <w:rPr>
                <w:rFonts w:ascii="Times New Roman"/>
                <w:sz w:val="20"/>
              </w:rPr>
            </w:pPr>
          </w:p>
        </w:tc>
        <w:tc>
          <w:tcPr>
            <w:tcW w:w="1407" w:type="dxa"/>
          </w:tcPr>
          <w:p>
            <w:pPr>
              <w:pStyle w:val="9"/>
              <w:rPr>
                <w:rFonts w:ascii="Times New Roman"/>
                <w:sz w:val="20"/>
              </w:rPr>
            </w:pPr>
          </w:p>
        </w:tc>
        <w:tc>
          <w:tcPr>
            <w:tcW w:w="1169" w:type="dxa"/>
          </w:tcPr>
          <w:p>
            <w:pPr>
              <w:pStyle w:val="9"/>
              <w:rPr>
                <w:rFonts w:ascii="Times New Roman"/>
                <w:sz w:val="20"/>
              </w:rPr>
            </w:pPr>
          </w:p>
        </w:tc>
        <w:tc>
          <w:tcPr>
            <w:tcW w:w="1169" w:type="dxa"/>
          </w:tcPr>
          <w:p>
            <w:pPr>
              <w:pStyle w:val="9"/>
              <w:rPr>
                <w:rFonts w:ascii="Times New Roman"/>
                <w:sz w:val="20"/>
              </w:rPr>
            </w:pPr>
          </w:p>
        </w:tc>
        <w:tc>
          <w:tcPr>
            <w:tcW w:w="1169" w:type="dxa"/>
          </w:tcPr>
          <w:p>
            <w:pPr>
              <w:pStyle w:val="9"/>
              <w:rPr>
                <w:rFonts w:ascii="Times New Roman"/>
                <w:sz w:val="20"/>
              </w:rPr>
            </w:pPr>
          </w:p>
        </w:tc>
        <w:tc>
          <w:tcPr>
            <w:tcW w:w="1169" w:type="dxa"/>
          </w:tcPr>
          <w:p>
            <w:pPr>
              <w:pStyle w:val="9"/>
              <w:rPr>
                <w:rFonts w:ascii="Times New Roman"/>
                <w:sz w:val="20"/>
              </w:rPr>
            </w:pPr>
          </w:p>
        </w:tc>
        <w:tc>
          <w:tcPr>
            <w:tcW w:w="1169" w:type="dxa"/>
          </w:tcPr>
          <w:p>
            <w:pPr>
              <w:pStyle w:val="9"/>
              <w:rPr>
                <w:rFonts w:ascii="Times New Roman"/>
                <w:sz w:val="20"/>
              </w:rPr>
            </w:pPr>
          </w:p>
        </w:tc>
        <w:tc>
          <w:tcPr>
            <w:tcW w:w="1170" w:type="dxa"/>
          </w:tcPr>
          <w:p>
            <w:pPr>
              <w:pStyle w:val="9"/>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trPr>
        <w:tc>
          <w:tcPr>
            <w:tcW w:w="1088" w:type="dxa"/>
          </w:tcPr>
          <w:p>
            <w:pPr>
              <w:pStyle w:val="9"/>
              <w:rPr>
                <w:rFonts w:ascii="Times New Roman"/>
                <w:sz w:val="20"/>
              </w:rPr>
            </w:pPr>
          </w:p>
        </w:tc>
        <w:tc>
          <w:tcPr>
            <w:tcW w:w="1407" w:type="dxa"/>
          </w:tcPr>
          <w:p>
            <w:pPr>
              <w:pStyle w:val="9"/>
              <w:rPr>
                <w:rFonts w:ascii="Times New Roman"/>
                <w:sz w:val="20"/>
              </w:rPr>
            </w:pPr>
          </w:p>
        </w:tc>
        <w:tc>
          <w:tcPr>
            <w:tcW w:w="1169" w:type="dxa"/>
          </w:tcPr>
          <w:p>
            <w:pPr>
              <w:pStyle w:val="9"/>
              <w:rPr>
                <w:rFonts w:ascii="Times New Roman"/>
                <w:sz w:val="20"/>
              </w:rPr>
            </w:pPr>
          </w:p>
        </w:tc>
        <w:tc>
          <w:tcPr>
            <w:tcW w:w="1169" w:type="dxa"/>
          </w:tcPr>
          <w:p>
            <w:pPr>
              <w:pStyle w:val="9"/>
              <w:rPr>
                <w:rFonts w:ascii="Times New Roman"/>
                <w:sz w:val="20"/>
              </w:rPr>
            </w:pPr>
          </w:p>
        </w:tc>
        <w:tc>
          <w:tcPr>
            <w:tcW w:w="1169" w:type="dxa"/>
          </w:tcPr>
          <w:p>
            <w:pPr>
              <w:pStyle w:val="9"/>
              <w:rPr>
                <w:rFonts w:ascii="Times New Roman"/>
                <w:sz w:val="20"/>
              </w:rPr>
            </w:pPr>
          </w:p>
        </w:tc>
        <w:tc>
          <w:tcPr>
            <w:tcW w:w="1169" w:type="dxa"/>
          </w:tcPr>
          <w:p>
            <w:pPr>
              <w:pStyle w:val="9"/>
              <w:rPr>
                <w:rFonts w:ascii="Times New Roman"/>
                <w:sz w:val="20"/>
              </w:rPr>
            </w:pPr>
          </w:p>
        </w:tc>
        <w:tc>
          <w:tcPr>
            <w:tcW w:w="1169" w:type="dxa"/>
          </w:tcPr>
          <w:p>
            <w:pPr>
              <w:pStyle w:val="9"/>
              <w:rPr>
                <w:rFonts w:ascii="Times New Roman"/>
                <w:sz w:val="20"/>
              </w:rPr>
            </w:pPr>
          </w:p>
        </w:tc>
        <w:tc>
          <w:tcPr>
            <w:tcW w:w="1170" w:type="dxa"/>
          </w:tcPr>
          <w:p>
            <w:pPr>
              <w:pStyle w:val="9"/>
              <w:rPr>
                <w:rFonts w:ascii="Times New Roman"/>
                <w:sz w:val="20"/>
              </w:rPr>
            </w:pPr>
          </w:p>
        </w:tc>
      </w:tr>
    </w:tbl>
    <w:p>
      <w:pPr>
        <w:spacing w:before="28"/>
        <w:ind w:left="451" w:right="0" w:firstLine="0"/>
        <w:jc w:val="left"/>
        <w:rPr>
          <w:sz w:val="20"/>
        </w:rPr>
      </w:pPr>
      <w:r>
        <w:rPr>
          <w:sz w:val="20"/>
        </w:rPr>
        <w:t>本部门本年度无相关收入（或支出、收支及结转结余等）情况，按要求空表列示。</w:t>
      </w:r>
    </w:p>
    <w:p>
      <w:pPr>
        <w:spacing w:after="0"/>
        <w:jc w:val="left"/>
        <w:rPr>
          <w:sz w:val="20"/>
        </w:rPr>
        <w:sectPr>
          <w:pgSz w:w="11910" w:h="16840"/>
          <w:pgMar w:top="1580" w:right="1080" w:bottom="280" w:left="1080" w:header="720" w:footer="720" w:gutter="0"/>
          <w:cols w:space="720" w:num="1"/>
        </w:sectPr>
      </w:pPr>
    </w:p>
    <w:p>
      <w:pPr>
        <w:pStyle w:val="3"/>
        <w:rPr>
          <w:sz w:val="20"/>
        </w:rPr>
      </w:pPr>
    </w:p>
    <w:p>
      <w:pPr>
        <w:pStyle w:val="3"/>
        <w:spacing w:before="10"/>
        <w:rPr>
          <w:sz w:val="24"/>
        </w:rPr>
      </w:pPr>
    </w:p>
    <w:p>
      <w:pPr>
        <w:spacing w:before="62"/>
        <w:ind w:left="1565" w:right="1915" w:firstLine="0"/>
        <w:jc w:val="center"/>
        <w:rPr>
          <w:sz w:val="28"/>
        </w:rPr>
      </w:pPr>
      <w:r>
        <w:rPr>
          <w:sz w:val="28"/>
        </w:rPr>
        <w:t>国有资本经营预算财政拨款支出决算表</w:t>
      </w:r>
    </w:p>
    <w:p>
      <w:pPr>
        <w:pStyle w:val="3"/>
        <w:spacing w:before="11"/>
        <w:rPr>
          <w:sz w:val="16"/>
        </w:rPr>
      </w:pPr>
    </w:p>
    <w:p>
      <w:pPr>
        <w:spacing w:after="0"/>
        <w:rPr>
          <w:sz w:val="16"/>
        </w:rPr>
        <w:sectPr>
          <w:pgSz w:w="11910" w:h="16840"/>
          <w:pgMar w:top="1580" w:right="1080" w:bottom="280" w:left="1080" w:header="720" w:footer="720" w:gutter="0"/>
          <w:cols w:space="720" w:num="1"/>
        </w:sectPr>
      </w:pPr>
    </w:p>
    <w:p>
      <w:pPr>
        <w:pStyle w:val="3"/>
        <w:spacing w:before="12"/>
        <w:rPr>
          <w:sz w:val="29"/>
        </w:rPr>
      </w:pPr>
    </w:p>
    <w:p>
      <w:pPr>
        <w:spacing w:before="0"/>
        <w:ind w:left="451" w:right="0" w:firstLine="0"/>
        <w:jc w:val="left"/>
        <w:rPr>
          <w:sz w:val="20"/>
        </w:rPr>
      </w:pPr>
      <w:r>
        <w:rPr>
          <w:sz w:val="20"/>
        </w:rPr>
        <w:t>部门：</w:t>
      </w:r>
    </w:p>
    <w:p>
      <w:pPr>
        <w:spacing w:before="71" w:line="292" w:lineRule="auto"/>
        <w:ind w:left="451" w:right="1207" w:firstLine="499"/>
        <w:jc w:val="left"/>
        <w:rPr>
          <w:sz w:val="20"/>
        </w:rPr>
      </w:pPr>
      <w:r>
        <w:br w:type="column"/>
      </w:r>
      <w:r>
        <w:rPr>
          <w:spacing w:val="-12"/>
          <w:w w:val="95"/>
          <w:sz w:val="20"/>
        </w:rPr>
        <w:t xml:space="preserve">公开 </w:t>
      </w:r>
      <w:r>
        <w:rPr>
          <w:w w:val="95"/>
          <w:sz w:val="20"/>
        </w:rPr>
        <w:t>09</w:t>
      </w:r>
      <w:r>
        <w:rPr>
          <w:spacing w:val="-19"/>
          <w:w w:val="95"/>
          <w:sz w:val="20"/>
        </w:rPr>
        <w:t xml:space="preserve"> 表</w:t>
      </w:r>
      <w:r>
        <w:rPr>
          <w:spacing w:val="-1"/>
          <w:sz w:val="20"/>
        </w:rPr>
        <w:t>金额单位：万元</w:t>
      </w:r>
    </w:p>
    <w:p>
      <w:pPr>
        <w:spacing w:after="0" w:line="292" w:lineRule="auto"/>
        <w:jc w:val="left"/>
        <w:rPr>
          <w:sz w:val="20"/>
        </w:rPr>
        <w:sectPr>
          <w:type w:val="continuous"/>
          <w:pgSz w:w="11910" w:h="16840"/>
          <w:pgMar w:top="1580" w:right="1080" w:bottom="280" w:left="1080" w:header="720" w:footer="720" w:gutter="0"/>
          <w:cols w:equalWidth="0" w:num="2">
            <w:col w:w="1091" w:space="5595"/>
            <w:col w:w="3064"/>
          </w:cols>
        </w:sectPr>
      </w:pPr>
    </w:p>
    <w:tbl>
      <w:tblPr>
        <w:tblStyle w:val="5"/>
        <w:tblW w:w="0" w:type="auto"/>
        <w:tblInd w:w="44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91"/>
        <w:gridCol w:w="2957"/>
        <w:gridCol w:w="1434"/>
        <w:gridCol w:w="1421"/>
        <w:gridCol w:w="141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4248" w:type="dxa"/>
            <w:gridSpan w:val="2"/>
          </w:tcPr>
          <w:p>
            <w:pPr>
              <w:pStyle w:val="9"/>
              <w:spacing w:before="16"/>
              <w:ind w:left="1879" w:right="1873"/>
              <w:jc w:val="center"/>
              <w:rPr>
                <w:sz w:val="20"/>
              </w:rPr>
            </w:pPr>
            <w:r>
              <w:rPr>
                <w:w w:val="95"/>
                <w:sz w:val="20"/>
              </w:rPr>
              <w:t>科目</w:t>
            </w:r>
          </w:p>
        </w:tc>
        <w:tc>
          <w:tcPr>
            <w:tcW w:w="4272" w:type="dxa"/>
            <w:gridSpan w:val="3"/>
          </w:tcPr>
          <w:p>
            <w:pPr>
              <w:pStyle w:val="9"/>
              <w:spacing w:before="16"/>
              <w:ind w:left="1715" w:right="1707"/>
              <w:jc w:val="center"/>
              <w:rPr>
                <w:sz w:val="20"/>
              </w:rPr>
            </w:pPr>
            <w:r>
              <w:rPr>
                <w:sz w:val="20"/>
              </w:rPr>
              <w:t>本年支出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9" w:hRule="atLeast"/>
        </w:trPr>
        <w:tc>
          <w:tcPr>
            <w:tcW w:w="1291" w:type="dxa"/>
          </w:tcPr>
          <w:p>
            <w:pPr>
              <w:pStyle w:val="9"/>
              <w:spacing w:before="5"/>
              <w:ind w:left="23" w:right="17"/>
              <w:jc w:val="center"/>
              <w:rPr>
                <w:sz w:val="20"/>
              </w:rPr>
            </w:pPr>
            <w:r>
              <w:rPr>
                <w:sz w:val="20"/>
              </w:rPr>
              <w:t>功能分类科目</w:t>
            </w:r>
          </w:p>
          <w:p>
            <w:pPr>
              <w:pStyle w:val="9"/>
              <w:spacing w:before="56"/>
              <w:ind w:left="23" w:right="17"/>
              <w:jc w:val="center"/>
              <w:rPr>
                <w:sz w:val="20"/>
              </w:rPr>
            </w:pPr>
            <w:r>
              <w:rPr>
                <w:w w:val="95"/>
                <w:sz w:val="20"/>
              </w:rPr>
              <w:t>编码</w:t>
            </w:r>
          </w:p>
        </w:tc>
        <w:tc>
          <w:tcPr>
            <w:tcW w:w="2957" w:type="dxa"/>
          </w:tcPr>
          <w:p>
            <w:pPr>
              <w:pStyle w:val="9"/>
              <w:spacing w:before="161"/>
              <w:ind w:left="1057" w:right="1049"/>
              <w:jc w:val="center"/>
              <w:rPr>
                <w:sz w:val="20"/>
              </w:rPr>
            </w:pPr>
            <w:r>
              <w:rPr>
                <w:sz w:val="20"/>
              </w:rPr>
              <w:t>科目名称</w:t>
            </w:r>
          </w:p>
        </w:tc>
        <w:tc>
          <w:tcPr>
            <w:tcW w:w="1434" w:type="dxa"/>
          </w:tcPr>
          <w:p>
            <w:pPr>
              <w:pStyle w:val="9"/>
              <w:spacing w:before="161"/>
              <w:ind w:left="505" w:right="498"/>
              <w:jc w:val="center"/>
              <w:rPr>
                <w:sz w:val="20"/>
              </w:rPr>
            </w:pPr>
            <w:r>
              <w:rPr>
                <w:w w:val="95"/>
                <w:sz w:val="20"/>
              </w:rPr>
              <w:t>小计</w:t>
            </w:r>
          </w:p>
        </w:tc>
        <w:tc>
          <w:tcPr>
            <w:tcW w:w="1421" w:type="dxa"/>
          </w:tcPr>
          <w:p>
            <w:pPr>
              <w:pStyle w:val="9"/>
              <w:spacing w:before="161"/>
              <w:ind w:left="288" w:right="283"/>
              <w:jc w:val="center"/>
              <w:rPr>
                <w:sz w:val="20"/>
              </w:rPr>
            </w:pPr>
            <w:r>
              <w:rPr>
                <w:sz w:val="20"/>
              </w:rPr>
              <w:t>基本支出</w:t>
            </w:r>
          </w:p>
        </w:tc>
        <w:tc>
          <w:tcPr>
            <w:tcW w:w="1417" w:type="dxa"/>
          </w:tcPr>
          <w:p>
            <w:pPr>
              <w:pStyle w:val="9"/>
              <w:spacing w:before="161"/>
              <w:ind w:left="288" w:right="279"/>
              <w:jc w:val="center"/>
              <w:rPr>
                <w:sz w:val="20"/>
              </w:rPr>
            </w:pPr>
            <w:r>
              <w:rPr>
                <w:sz w:val="20"/>
              </w:rPr>
              <w:t>项目支出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trPr>
        <w:tc>
          <w:tcPr>
            <w:tcW w:w="4248" w:type="dxa"/>
            <w:gridSpan w:val="2"/>
          </w:tcPr>
          <w:p>
            <w:pPr>
              <w:pStyle w:val="9"/>
              <w:spacing w:line="276" w:lineRule="exact"/>
              <w:ind w:left="1884" w:right="1873"/>
              <w:jc w:val="center"/>
              <w:rPr>
                <w:sz w:val="22"/>
              </w:rPr>
            </w:pPr>
            <w:r>
              <w:rPr>
                <w:sz w:val="22"/>
              </w:rPr>
              <w:t>栏次</w:t>
            </w:r>
          </w:p>
        </w:tc>
        <w:tc>
          <w:tcPr>
            <w:tcW w:w="1434" w:type="dxa"/>
          </w:tcPr>
          <w:p>
            <w:pPr>
              <w:pStyle w:val="9"/>
              <w:spacing w:line="276" w:lineRule="exact"/>
              <w:ind w:left="7"/>
              <w:jc w:val="center"/>
              <w:rPr>
                <w:sz w:val="22"/>
              </w:rPr>
            </w:pPr>
            <w:r>
              <w:rPr>
                <w:w w:val="100"/>
                <w:sz w:val="22"/>
              </w:rPr>
              <w:t>1</w:t>
            </w:r>
          </w:p>
        </w:tc>
        <w:tc>
          <w:tcPr>
            <w:tcW w:w="1421" w:type="dxa"/>
          </w:tcPr>
          <w:p>
            <w:pPr>
              <w:pStyle w:val="9"/>
              <w:spacing w:line="276" w:lineRule="exact"/>
              <w:ind w:left="8"/>
              <w:jc w:val="center"/>
              <w:rPr>
                <w:sz w:val="22"/>
              </w:rPr>
            </w:pPr>
            <w:r>
              <w:rPr>
                <w:w w:val="100"/>
                <w:sz w:val="22"/>
              </w:rPr>
              <w:t>2</w:t>
            </w:r>
          </w:p>
        </w:tc>
        <w:tc>
          <w:tcPr>
            <w:tcW w:w="1417" w:type="dxa"/>
          </w:tcPr>
          <w:p>
            <w:pPr>
              <w:pStyle w:val="9"/>
              <w:spacing w:line="276" w:lineRule="exact"/>
              <w:ind w:left="7"/>
              <w:jc w:val="center"/>
              <w:rPr>
                <w:sz w:val="22"/>
              </w:rPr>
            </w:pPr>
            <w:r>
              <w:rPr>
                <w:w w:val="100"/>
                <w:sz w:val="22"/>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trPr>
        <w:tc>
          <w:tcPr>
            <w:tcW w:w="4248" w:type="dxa"/>
            <w:gridSpan w:val="2"/>
          </w:tcPr>
          <w:p>
            <w:pPr>
              <w:pStyle w:val="9"/>
              <w:spacing w:line="276" w:lineRule="exact"/>
              <w:ind w:left="1884" w:right="1873"/>
              <w:jc w:val="center"/>
              <w:rPr>
                <w:sz w:val="22"/>
              </w:rPr>
            </w:pPr>
            <w:r>
              <w:rPr>
                <w:sz w:val="22"/>
              </w:rPr>
              <w:t>合计</w:t>
            </w:r>
          </w:p>
        </w:tc>
        <w:tc>
          <w:tcPr>
            <w:tcW w:w="1434" w:type="dxa"/>
          </w:tcPr>
          <w:p>
            <w:pPr>
              <w:pStyle w:val="9"/>
              <w:rPr>
                <w:rFonts w:ascii="Times New Roman"/>
                <w:sz w:val="20"/>
              </w:rPr>
            </w:pPr>
          </w:p>
        </w:tc>
        <w:tc>
          <w:tcPr>
            <w:tcW w:w="1421" w:type="dxa"/>
          </w:tcPr>
          <w:p>
            <w:pPr>
              <w:pStyle w:val="9"/>
              <w:rPr>
                <w:rFonts w:ascii="Times New Roman"/>
                <w:sz w:val="20"/>
              </w:rPr>
            </w:pPr>
          </w:p>
        </w:tc>
        <w:tc>
          <w:tcPr>
            <w:tcW w:w="1417" w:type="dxa"/>
          </w:tcPr>
          <w:p>
            <w:pPr>
              <w:pStyle w:val="9"/>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6" w:hRule="atLeast"/>
        </w:trPr>
        <w:tc>
          <w:tcPr>
            <w:tcW w:w="1291" w:type="dxa"/>
          </w:tcPr>
          <w:p>
            <w:pPr>
              <w:pStyle w:val="9"/>
              <w:rPr>
                <w:rFonts w:ascii="Times New Roman"/>
                <w:sz w:val="20"/>
              </w:rPr>
            </w:pPr>
          </w:p>
        </w:tc>
        <w:tc>
          <w:tcPr>
            <w:tcW w:w="2957" w:type="dxa"/>
          </w:tcPr>
          <w:p>
            <w:pPr>
              <w:pStyle w:val="9"/>
              <w:rPr>
                <w:rFonts w:ascii="Times New Roman"/>
                <w:sz w:val="20"/>
              </w:rPr>
            </w:pPr>
          </w:p>
        </w:tc>
        <w:tc>
          <w:tcPr>
            <w:tcW w:w="1434" w:type="dxa"/>
          </w:tcPr>
          <w:p>
            <w:pPr>
              <w:pStyle w:val="9"/>
              <w:rPr>
                <w:rFonts w:ascii="Times New Roman"/>
                <w:sz w:val="20"/>
              </w:rPr>
            </w:pPr>
          </w:p>
        </w:tc>
        <w:tc>
          <w:tcPr>
            <w:tcW w:w="1421" w:type="dxa"/>
          </w:tcPr>
          <w:p>
            <w:pPr>
              <w:pStyle w:val="9"/>
              <w:rPr>
                <w:rFonts w:ascii="Times New Roman"/>
                <w:sz w:val="20"/>
              </w:rPr>
            </w:pPr>
          </w:p>
        </w:tc>
        <w:tc>
          <w:tcPr>
            <w:tcW w:w="1417" w:type="dxa"/>
          </w:tcPr>
          <w:p>
            <w:pPr>
              <w:pStyle w:val="9"/>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trPr>
        <w:tc>
          <w:tcPr>
            <w:tcW w:w="1291" w:type="dxa"/>
          </w:tcPr>
          <w:p>
            <w:pPr>
              <w:pStyle w:val="9"/>
              <w:rPr>
                <w:rFonts w:ascii="Times New Roman"/>
                <w:sz w:val="20"/>
              </w:rPr>
            </w:pPr>
          </w:p>
        </w:tc>
        <w:tc>
          <w:tcPr>
            <w:tcW w:w="2957" w:type="dxa"/>
          </w:tcPr>
          <w:p>
            <w:pPr>
              <w:pStyle w:val="9"/>
              <w:rPr>
                <w:rFonts w:ascii="Times New Roman"/>
                <w:sz w:val="20"/>
              </w:rPr>
            </w:pPr>
          </w:p>
        </w:tc>
        <w:tc>
          <w:tcPr>
            <w:tcW w:w="1434" w:type="dxa"/>
          </w:tcPr>
          <w:p>
            <w:pPr>
              <w:pStyle w:val="9"/>
              <w:rPr>
                <w:rFonts w:ascii="Times New Roman"/>
                <w:sz w:val="20"/>
              </w:rPr>
            </w:pPr>
          </w:p>
        </w:tc>
        <w:tc>
          <w:tcPr>
            <w:tcW w:w="1421" w:type="dxa"/>
          </w:tcPr>
          <w:p>
            <w:pPr>
              <w:pStyle w:val="9"/>
              <w:rPr>
                <w:rFonts w:ascii="Times New Roman"/>
                <w:sz w:val="20"/>
              </w:rPr>
            </w:pPr>
          </w:p>
        </w:tc>
        <w:tc>
          <w:tcPr>
            <w:tcW w:w="1417" w:type="dxa"/>
          </w:tcPr>
          <w:p>
            <w:pPr>
              <w:pStyle w:val="9"/>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6" w:hRule="atLeast"/>
        </w:trPr>
        <w:tc>
          <w:tcPr>
            <w:tcW w:w="1291" w:type="dxa"/>
          </w:tcPr>
          <w:p>
            <w:pPr>
              <w:pStyle w:val="9"/>
              <w:rPr>
                <w:rFonts w:ascii="Times New Roman"/>
                <w:sz w:val="20"/>
              </w:rPr>
            </w:pPr>
          </w:p>
        </w:tc>
        <w:tc>
          <w:tcPr>
            <w:tcW w:w="2957" w:type="dxa"/>
          </w:tcPr>
          <w:p>
            <w:pPr>
              <w:pStyle w:val="9"/>
              <w:rPr>
                <w:rFonts w:ascii="Times New Roman"/>
                <w:sz w:val="20"/>
              </w:rPr>
            </w:pPr>
          </w:p>
        </w:tc>
        <w:tc>
          <w:tcPr>
            <w:tcW w:w="1434" w:type="dxa"/>
          </w:tcPr>
          <w:p>
            <w:pPr>
              <w:pStyle w:val="9"/>
              <w:rPr>
                <w:rFonts w:ascii="Times New Roman"/>
                <w:sz w:val="20"/>
              </w:rPr>
            </w:pPr>
          </w:p>
        </w:tc>
        <w:tc>
          <w:tcPr>
            <w:tcW w:w="1421" w:type="dxa"/>
          </w:tcPr>
          <w:p>
            <w:pPr>
              <w:pStyle w:val="9"/>
              <w:rPr>
                <w:rFonts w:ascii="Times New Roman"/>
                <w:sz w:val="20"/>
              </w:rPr>
            </w:pPr>
          </w:p>
        </w:tc>
        <w:tc>
          <w:tcPr>
            <w:tcW w:w="1417" w:type="dxa"/>
          </w:tcPr>
          <w:p>
            <w:pPr>
              <w:pStyle w:val="9"/>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trPr>
        <w:tc>
          <w:tcPr>
            <w:tcW w:w="1291" w:type="dxa"/>
          </w:tcPr>
          <w:p>
            <w:pPr>
              <w:pStyle w:val="9"/>
              <w:rPr>
                <w:rFonts w:ascii="Times New Roman"/>
                <w:sz w:val="20"/>
              </w:rPr>
            </w:pPr>
          </w:p>
        </w:tc>
        <w:tc>
          <w:tcPr>
            <w:tcW w:w="2957" w:type="dxa"/>
          </w:tcPr>
          <w:p>
            <w:pPr>
              <w:pStyle w:val="9"/>
              <w:rPr>
                <w:rFonts w:ascii="Times New Roman"/>
                <w:sz w:val="20"/>
              </w:rPr>
            </w:pPr>
          </w:p>
        </w:tc>
        <w:tc>
          <w:tcPr>
            <w:tcW w:w="1434" w:type="dxa"/>
          </w:tcPr>
          <w:p>
            <w:pPr>
              <w:pStyle w:val="9"/>
              <w:rPr>
                <w:rFonts w:ascii="Times New Roman"/>
                <w:sz w:val="20"/>
              </w:rPr>
            </w:pPr>
          </w:p>
        </w:tc>
        <w:tc>
          <w:tcPr>
            <w:tcW w:w="1421" w:type="dxa"/>
          </w:tcPr>
          <w:p>
            <w:pPr>
              <w:pStyle w:val="9"/>
              <w:rPr>
                <w:rFonts w:ascii="Times New Roman"/>
                <w:sz w:val="20"/>
              </w:rPr>
            </w:pPr>
          </w:p>
        </w:tc>
        <w:tc>
          <w:tcPr>
            <w:tcW w:w="1417" w:type="dxa"/>
          </w:tcPr>
          <w:p>
            <w:pPr>
              <w:pStyle w:val="9"/>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6" w:hRule="atLeast"/>
        </w:trPr>
        <w:tc>
          <w:tcPr>
            <w:tcW w:w="1291" w:type="dxa"/>
          </w:tcPr>
          <w:p>
            <w:pPr>
              <w:pStyle w:val="9"/>
              <w:rPr>
                <w:rFonts w:ascii="Times New Roman"/>
                <w:sz w:val="20"/>
              </w:rPr>
            </w:pPr>
          </w:p>
        </w:tc>
        <w:tc>
          <w:tcPr>
            <w:tcW w:w="2957" w:type="dxa"/>
          </w:tcPr>
          <w:p>
            <w:pPr>
              <w:pStyle w:val="9"/>
              <w:rPr>
                <w:rFonts w:ascii="Times New Roman"/>
                <w:sz w:val="20"/>
              </w:rPr>
            </w:pPr>
          </w:p>
        </w:tc>
        <w:tc>
          <w:tcPr>
            <w:tcW w:w="1434" w:type="dxa"/>
          </w:tcPr>
          <w:p>
            <w:pPr>
              <w:pStyle w:val="9"/>
              <w:rPr>
                <w:rFonts w:ascii="Times New Roman"/>
                <w:sz w:val="20"/>
              </w:rPr>
            </w:pPr>
          </w:p>
        </w:tc>
        <w:tc>
          <w:tcPr>
            <w:tcW w:w="1421" w:type="dxa"/>
          </w:tcPr>
          <w:p>
            <w:pPr>
              <w:pStyle w:val="9"/>
              <w:rPr>
                <w:rFonts w:ascii="Times New Roman"/>
                <w:sz w:val="20"/>
              </w:rPr>
            </w:pPr>
          </w:p>
        </w:tc>
        <w:tc>
          <w:tcPr>
            <w:tcW w:w="1417" w:type="dxa"/>
          </w:tcPr>
          <w:p>
            <w:pPr>
              <w:pStyle w:val="9"/>
              <w:rPr>
                <w:rFonts w:ascii="Times New Roman"/>
                <w:sz w:val="20"/>
              </w:rPr>
            </w:pPr>
          </w:p>
        </w:tc>
      </w:tr>
    </w:tbl>
    <w:p>
      <w:pPr>
        <w:spacing w:before="1"/>
        <w:ind w:left="451" w:right="0" w:firstLine="0"/>
        <w:jc w:val="left"/>
        <w:rPr>
          <w:sz w:val="20"/>
        </w:rPr>
      </w:pPr>
      <w:r>
        <w:rPr>
          <w:sz w:val="20"/>
        </w:rPr>
        <w:t>本部门本年度无相关收入（或支出、收支及结转结余等）情况，按要求空表列示。</w:t>
      </w:r>
    </w:p>
    <w:p>
      <w:pPr>
        <w:spacing w:after="0"/>
        <w:jc w:val="left"/>
        <w:rPr>
          <w:sz w:val="20"/>
        </w:rPr>
        <w:sectPr>
          <w:type w:val="continuous"/>
          <w:pgSz w:w="11910" w:h="16840"/>
          <w:pgMar w:top="1580" w:right="1080" w:bottom="280" w:left="1080" w:header="720" w:footer="720" w:gutter="0"/>
          <w:cols w:space="720" w:num="1"/>
        </w:sectPr>
      </w:pPr>
    </w:p>
    <w:p>
      <w:pPr>
        <w:pStyle w:val="3"/>
        <w:spacing w:before="7"/>
        <w:rPr>
          <w:sz w:val="15"/>
        </w:rPr>
      </w:pPr>
      <w:r>
        <w:pict>
          <v:rect id="_x0000_s1059" o:spid="_x0000_s1059" o:spt="1" style="position:absolute;left:0pt;margin-left:0pt;margin-top:0pt;height:840.45pt;width:595.25pt;mso-position-horizontal-relative:page;mso-position-vertical-relative:page;z-index:-251651072;mso-width-relative:page;mso-height-relative:page;" fillcolor="#BCD6ED" filled="t" stroked="f" coordsize="21600,21600">
            <v:path/>
            <v:fill on="t" focussize="0,0"/>
            <v:stroke on="f"/>
            <v:imagedata o:title=""/>
            <o:lock v:ext="edit"/>
          </v:rect>
        </w:pict>
      </w:r>
    </w:p>
    <w:sectPr>
      <w:pgSz w:w="11910" w:h="16840"/>
      <w:pgMar w:top="1580" w:right="1080" w:bottom="280" w:left="1080" w:header="720" w:footer="720"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altName w:val="Segoe UI"/>
    <w:panose1 w:val="020F0502020204030204"/>
    <w:charset w:val="86"/>
    <w:family w:val="swiss"/>
    <w:pitch w:val="default"/>
    <w:sig w:usb0="00000000" w:usb1="00000000" w:usb2="00000001" w:usb3="00000000" w:csb0="0000019F" w:csb1="00000000"/>
  </w:font>
  <w:font w:name="Calibri">
    <w:altName w:val="Segoe UI"/>
    <w:panose1 w:val="020F0502020204030204"/>
    <w:charset w:val="86"/>
    <w:family w:val="swiss"/>
    <w:pitch w:val="default"/>
    <w:sig w:usb0="00000000" w:usb1="00000000" w:usb2="00000009" w:usb3="00000000" w:csb0="200001FF" w:csb1="00000000"/>
  </w:font>
  <w:font w:name="Calibri">
    <w:altName w:val="Segoe UI"/>
    <w:panose1 w:val="00000000000000000000"/>
    <w:charset w:val="00"/>
    <w:family w:val="auto"/>
    <w:pitch w:val="default"/>
    <w:sig w:usb0="00000000" w:usb1="00000000" w:usb2="00000000" w:usb3="00000000" w:csb0="00000000" w:csb1="00000000"/>
  </w:font>
  <w:font w:name="Microsoft JhengHei">
    <w:panose1 w:val="020B0604030504040204"/>
    <w:charset w:val="88"/>
    <w:family w:val="swiss"/>
    <w:pitch w:val="default"/>
    <w:sig w:usb0="000002A7" w:usb1="28CF4400" w:usb2="00000016" w:usb3="00000000" w:csb0="00100009" w:csb1="00000000"/>
  </w:font>
  <w:font w:name="Microsoft YaHei UI">
    <w:panose1 w:val="020B0503020204020204"/>
    <w:charset w:val="86"/>
    <w:family w:val="swiss"/>
    <w:pitch w:val="default"/>
    <w:sig w:usb0="80000287" w:usb1="2ACF3C50" w:usb2="00000016" w:usb3="00000000" w:csb0="0004001F" w:csb1="00000000"/>
  </w:font>
  <w:font w:name="Segoe UI">
    <w:panose1 w:val="020B0502040204020203"/>
    <w:charset w:val="00"/>
    <w:family w:val="auto"/>
    <w:pitch w:val="default"/>
    <w:sig w:usb0="E4002EFF" w:usb1="C000E47F" w:usb2="00000009" w:usb3="00000000" w:csb0="2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F092B84"/>
    <w:multiLevelType w:val="multilevel"/>
    <w:tmpl w:val="CF092B84"/>
    <w:lvl w:ilvl="0" w:tentative="0">
      <w:start w:val="1"/>
      <w:numFmt w:val="decimal"/>
      <w:lvlText w:val="%1."/>
      <w:lvlJc w:val="left"/>
      <w:pPr>
        <w:ind w:left="1493" w:hanging="322"/>
        <w:jc w:val="left"/>
      </w:pPr>
      <w:rPr>
        <w:rFonts w:hint="default" w:ascii="Microsoft JhengHei" w:hAnsi="Microsoft JhengHei" w:eastAsia="Microsoft JhengHei" w:cs="Microsoft JhengHei"/>
        <w:b/>
        <w:bCs/>
        <w:spacing w:val="1"/>
        <w:w w:val="83"/>
        <w:sz w:val="30"/>
        <w:szCs w:val="30"/>
        <w:lang w:val="en-US" w:eastAsia="zh-CN" w:bidi="ar-SA"/>
      </w:rPr>
    </w:lvl>
    <w:lvl w:ilvl="1" w:tentative="0">
      <w:start w:val="0"/>
      <w:numFmt w:val="bullet"/>
      <w:lvlText w:val="•"/>
      <w:lvlJc w:val="left"/>
      <w:pPr>
        <w:ind w:left="2340" w:hanging="322"/>
      </w:pPr>
      <w:rPr>
        <w:rFonts w:hint="default"/>
        <w:lang w:val="en-US" w:eastAsia="zh-CN" w:bidi="ar-SA"/>
      </w:rPr>
    </w:lvl>
    <w:lvl w:ilvl="2" w:tentative="0">
      <w:start w:val="0"/>
      <w:numFmt w:val="bullet"/>
      <w:lvlText w:val="•"/>
      <w:lvlJc w:val="left"/>
      <w:pPr>
        <w:ind w:left="3181" w:hanging="322"/>
      </w:pPr>
      <w:rPr>
        <w:rFonts w:hint="default"/>
        <w:lang w:val="en-US" w:eastAsia="zh-CN" w:bidi="ar-SA"/>
      </w:rPr>
    </w:lvl>
    <w:lvl w:ilvl="3" w:tentative="0">
      <w:start w:val="0"/>
      <w:numFmt w:val="bullet"/>
      <w:lvlText w:val="•"/>
      <w:lvlJc w:val="left"/>
      <w:pPr>
        <w:ind w:left="4021" w:hanging="322"/>
      </w:pPr>
      <w:rPr>
        <w:rFonts w:hint="default"/>
        <w:lang w:val="en-US" w:eastAsia="zh-CN" w:bidi="ar-SA"/>
      </w:rPr>
    </w:lvl>
    <w:lvl w:ilvl="4" w:tentative="0">
      <w:start w:val="0"/>
      <w:numFmt w:val="bullet"/>
      <w:lvlText w:val="•"/>
      <w:lvlJc w:val="left"/>
      <w:pPr>
        <w:ind w:left="4862" w:hanging="322"/>
      </w:pPr>
      <w:rPr>
        <w:rFonts w:hint="default"/>
        <w:lang w:val="en-US" w:eastAsia="zh-CN" w:bidi="ar-SA"/>
      </w:rPr>
    </w:lvl>
    <w:lvl w:ilvl="5" w:tentative="0">
      <w:start w:val="0"/>
      <w:numFmt w:val="bullet"/>
      <w:lvlText w:val="•"/>
      <w:lvlJc w:val="left"/>
      <w:pPr>
        <w:ind w:left="5703" w:hanging="322"/>
      </w:pPr>
      <w:rPr>
        <w:rFonts w:hint="default"/>
        <w:lang w:val="en-US" w:eastAsia="zh-CN" w:bidi="ar-SA"/>
      </w:rPr>
    </w:lvl>
    <w:lvl w:ilvl="6" w:tentative="0">
      <w:start w:val="0"/>
      <w:numFmt w:val="bullet"/>
      <w:lvlText w:val="•"/>
      <w:lvlJc w:val="left"/>
      <w:pPr>
        <w:ind w:left="6543" w:hanging="322"/>
      </w:pPr>
      <w:rPr>
        <w:rFonts w:hint="default"/>
        <w:lang w:val="en-US" w:eastAsia="zh-CN" w:bidi="ar-SA"/>
      </w:rPr>
    </w:lvl>
    <w:lvl w:ilvl="7" w:tentative="0">
      <w:start w:val="0"/>
      <w:numFmt w:val="bullet"/>
      <w:lvlText w:val="•"/>
      <w:lvlJc w:val="left"/>
      <w:pPr>
        <w:ind w:left="7384" w:hanging="322"/>
      </w:pPr>
      <w:rPr>
        <w:rFonts w:hint="default"/>
        <w:lang w:val="en-US" w:eastAsia="zh-CN" w:bidi="ar-SA"/>
      </w:rPr>
    </w:lvl>
    <w:lvl w:ilvl="8" w:tentative="0">
      <w:start w:val="0"/>
      <w:numFmt w:val="bullet"/>
      <w:lvlText w:val="•"/>
      <w:lvlJc w:val="left"/>
      <w:pPr>
        <w:ind w:left="8224" w:hanging="322"/>
      </w:pPr>
      <w:rPr>
        <w:rFonts w:hint="default"/>
        <w:lang w:val="en-US" w:eastAsia="zh-CN" w:bidi="ar-SA"/>
      </w:rPr>
    </w:lvl>
  </w:abstractNum>
  <w:abstractNum w:abstractNumId="1">
    <w:nsid w:val="0053208E"/>
    <w:multiLevelType w:val="multilevel"/>
    <w:tmpl w:val="0053208E"/>
    <w:lvl w:ilvl="0" w:tentative="0">
      <w:start w:val="1"/>
      <w:numFmt w:val="decimal"/>
      <w:lvlText w:val="%1."/>
      <w:lvlJc w:val="left"/>
      <w:pPr>
        <w:ind w:left="531" w:hanging="322"/>
        <w:jc w:val="left"/>
      </w:pPr>
      <w:rPr>
        <w:rFonts w:hint="default" w:ascii="宋体" w:hAnsi="宋体" w:eastAsia="宋体" w:cs="宋体"/>
        <w:spacing w:val="-2"/>
        <w:w w:val="99"/>
        <w:sz w:val="30"/>
        <w:szCs w:val="30"/>
        <w:lang w:val="en-US" w:eastAsia="zh-CN" w:bidi="ar-SA"/>
      </w:rPr>
    </w:lvl>
    <w:lvl w:ilvl="1" w:tentative="0">
      <w:start w:val="0"/>
      <w:numFmt w:val="bullet"/>
      <w:lvlText w:val="•"/>
      <w:lvlJc w:val="left"/>
      <w:pPr>
        <w:ind w:left="1476" w:hanging="322"/>
      </w:pPr>
      <w:rPr>
        <w:rFonts w:hint="default"/>
        <w:lang w:val="en-US" w:eastAsia="zh-CN" w:bidi="ar-SA"/>
      </w:rPr>
    </w:lvl>
    <w:lvl w:ilvl="2" w:tentative="0">
      <w:start w:val="0"/>
      <w:numFmt w:val="bullet"/>
      <w:lvlText w:val="•"/>
      <w:lvlJc w:val="left"/>
      <w:pPr>
        <w:ind w:left="2413" w:hanging="322"/>
      </w:pPr>
      <w:rPr>
        <w:rFonts w:hint="default"/>
        <w:lang w:val="en-US" w:eastAsia="zh-CN" w:bidi="ar-SA"/>
      </w:rPr>
    </w:lvl>
    <w:lvl w:ilvl="3" w:tentative="0">
      <w:start w:val="0"/>
      <w:numFmt w:val="bullet"/>
      <w:lvlText w:val="•"/>
      <w:lvlJc w:val="left"/>
      <w:pPr>
        <w:ind w:left="3349" w:hanging="322"/>
      </w:pPr>
      <w:rPr>
        <w:rFonts w:hint="default"/>
        <w:lang w:val="en-US" w:eastAsia="zh-CN" w:bidi="ar-SA"/>
      </w:rPr>
    </w:lvl>
    <w:lvl w:ilvl="4" w:tentative="0">
      <w:start w:val="0"/>
      <w:numFmt w:val="bullet"/>
      <w:lvlText w:val="•"/>
      <w:lvlJc w:val="left"/>
      <w:pPr>
        <w:ind w:left="4286" w:hanging="322"/>
      </w:pPr>
      <w:rPr>
        <w:rFonts w:hint="default"/>
        <w:lang w:val="en-US" w:eastAsia="zh-CN" w:bidi="ar-SA"/>
      </w:rPr>
    </w:lvl>
    <w:lvl w:ilvl="5" w:tentative="0">
      <w:start w:val="0"/>
      <w:numFmt w:val="bullet"/>
      <w:lvlText w:val="•"/>
      <w:lvlJc w:val="left"/>
      <w:pPr>
        <w:ind w:left="5223" w:hanging="322"/>
      </w:pPr>
      <w:rPr>
        <w:rFonts w:hint="default"/>
        <w:lang w:val="en-US" w:eastAsia="zh-CN" w:bidi="ar-SA"/>
      </w:rPr>
    </w:lvl>
    <w:lvl w:ilvl="6" w:tentative="0">
      <w:start w:val="0"/>
      <w:numFmt w:val="bullet"/>
      <w:lvlText w:val="•"/>
      <w:lvlJc w:val="left"/>
      <w:pPr>
        <w:ind w:left="6159" w:hanging="322"/>
      </w:pPr>
      <w:rPr>
        <w:rFonts w:hint="default"/>
        <w:lang w:val="en-US" w:eastAsia="zh-CN" w:bidi="ar-SA"/>
      </w:rPr>
    </w:lvl>
    <w:lvl w:ilvl="7" w:tentative="0">
      <w:start w:val="0"/>
      <w:numFmt w:val="bullet"/>
      <w:lvlText w:val="•"/>
      <w:lvlJc w:val="left"/>
      <w:pPr>
        <w:ind w:left="7096" w:hanging="322"/>
      </w:pPr>
      <w:rPr>
        <w:rFonts w:hint="default"/>
        <w:lang w:val="en-US" w:eastAsia="zh-CN" w:bidi="ar-SA"/>
      </w:rPr>
    </w:lvl>
    <w:lvl w:ilvl="8" w:tentative="0">
      <w:start w:val="0"/>
      <w:numFmt w:val="bullet"/>
      <w:lvlText w:val="•"/>
      <w:lvlJc w:val="left"/>
      <w:pPr>
        <w:ind w:left="8032" w:hanging="322"/>
      </w:pPr>
      <w:rPr>
        <w:rFonts w:hint="default"/>
        <w:lang w:val="en-US" w:eastAsia="zh-CN" w:bidi="ar-S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20"/>
  <w:drawingGridHorizontalSpacing w:val="110"/>
  <w:displayHorizontalDrawingGridEvery w:val="2"/>
  <w:characterSpacingControl w:val="doNotCompress"/>
  <w:footnotePr>
    <w:footnote w:id="0"/>
    <w:footnote w:id="1"/>
  </w:footnotePr>
  <w:endnotePr>
    <w:endnote w:id="0"/>
    <w:endnote w:id="1"/>
  </w:endnotePr>
  <w:compat>
    <w:ulTrailSpace/>
    <w:shapeLayoutLikeWW8/>
    <w:useFELayout/>
    <w:compatSetting w:name="compatibilityMode" w:uri="http://schemas.microsoft.com/office/word" w:val="14"/>
  </w:compat>
  <w:docVars>
    <w:docVar w:name="commondata" w:val="eyJoZGlkIjoiM2UzODJjZWRmN2M2MWNhODdmYmZhYzA4NjBkMWRkYjIifQ=="/>
  </w:docVars>
  <w:rsids>
    <w:rsidRoot w:val="00000000"/>
    <w:rsid w:val="2E4944ED"/>
    <w:rsid w:val="4D433D09"/>
    <w:rsid w:val="783C1A75"/>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 w:semiHidden="0" w:name="Title"/>
    <w:lsdException w:unhideWhenUsed="0" w:uiPriority="0" w:semiHidden="0" w:name="Closing"/>
    <w:lsdException w:unhideWhenUsed="0" w:uiPriority="0" w:semiHidden="0" w:name="Signature"/>
    <w:lsdException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spacing w:before="0" w:after="0" w:line="240" w:lineRule="auto"/>
      <w:ind w:left="0" w:right="0"/>
      <w:jc w:val="left"/>
    </w:pPr>
    <w:rPr>
      <w:rFonts w:ascii="宋体" w:hAnsi="宋体" w:eastAsia="宋体" w:cs="宋体"/>
      <w:sz w:val="22"/>
      <w:szCs w:val="22"/>
      <w:lang w:val="en-US" w:eastAsia="zh-CN" w:bidi="ar-SA"/>
    </w:rPr>
  </w:style>
  <w:style w:type="paragraph" w:styleId="2">
    <w:name w:val="heading 1"/>
    <w:basedOn w:val="1"/>
    <w:next w:val="1"/>
    <w:qFormat/>
    <w:uiPriority w:val="1"/>
    <w:pPr>
      <w:spacing w:before="84"/>
      <w:ind w:left="1171"/>
      <w:outlineLvl w:val="1"/>
    </w:pPr>
    <w:rPr>
      <w:rFonts w:ascii="Microsoft JhengHei" w:hAnsi="Microsoft JhengHei" w:eastAsia="Microsoft JhengHei" w:cs="Microsoft JhengHei"/>
      <w:b/>
      <w:bCs/>
      <w:sz w:val="32"/>
      <w:szCs w:val="32"/>
      <w:lang w:val="en-US" w:eastAsia="zh-CN" w:bidi="ar-SA"/>
    </w:rPr>
  </w:style>
  <w:style w:type="character" w:default="1" w:styleId="6">
    <w:name w:val="Default Paragraph Font"/>
    <w:semiHidden/>
    <w:unhideWhenUsed/>
    <w:uiPriority w:val="1"/>
  </w:style>
  <w:style w:type="table" w:default="1" w:styleId="5">
    <w:name w:val="Normal Table"/>
    <w:semiHidden/>
    <w:uiPriority w:val="0"/>
    <w:tblPr>
      <w:tblCellMar>
        <w:top w:w="0" w:type="dxa"/>
        <w:left w:w="108" w:type="dxa"/>
        <w:bottom w:w="0" w:type="dxa"/>
        <w:right w:w="108" w:type="dxa"/>
      </w:tblCellMar>
    </w:tblPr>
  </w:style>
  <w:style w:type="paragraph" w:styleId="3">
    <w:name w:val="Body Text"/>
    <w:basedOn w:val="1"/>
    <w:qFormat/>
    <w:uiPriority w:val="1"/>
    <w:rPr>
      <w:rFonts w:ascii="宋体" w:hAnsi="宋体" w:eastAsia="宋体" w:cs="宋体"/>
      <w:sz w:val="32"/>
      <w:szCs w:val="32"/>
      <w:lang w:val="en-US" w:eastAsia="zh-CN" w:bidi="ar-SA"/>
    </w:rPr>
  </w:style>
  <w:style w:type="paragraph" w:styleId="4">
    <w:name w:val="Title"/>
    <w:basedOn w:val="1"/>
    <w:qFormat/>
    <w:uiPriority w:val="1"/>
    <w:pPr>
      <w:spacing w:line="922" w:lineRule="exact"/>
      <w:ind w:left="531"/>
    </w:pPr>
    <w:rPr>
      <w:rFonts w:ascii="宋体" w:hAnsi="宋体" w:eastAsia="宋体" w:cs="宋体"/>
      <w:sz w:val="72"/>
      <w:szCs w:val="72"/>
      <w:lang w:val="en-US" w:eastAsia="zh-CN" w:bidi="ar-SA"/>
    </w:rPr>
  </w:style>
  <w:style w:type="table" w:customStyle="1" w:styleId="7">
    <w:name w:val="Table Normal"/>
    <w:semiHidden/>
    <w:unhideWhenUsed/>
    <w:qFormat/>
    <w:uiPriority w:val="2"/>
    <w:tblPr>
      <w:tblCellMar>
        <w:top w:w="0" w:type="dxa"/>
        <w:left w:w="0" w:type="dxa"/>
        <w:bottom w:w="0" w:type="dxa"/>
        <w:right w:w="0" w:type="dxa"/>
      </w:tblCellMar>
    </w:tblPr>
  </w:style>
  <w:style w:type="paragraph" w:styleId="8">
    <w:name w:val="List Paragraph"/>
    <w:basedOn w:val="1"/>
    <w:qFormat/>
    <w:uiPriority w:val="1"/>
    <w:pPr>
      <w:ind w:left="531" w:right="413" w:firstLine="640"/>
    </w:pPr>
    <w:rPr>
      <w:rFonts w:ascii="宋体" w:hAnsi="宋体" w:eastAsia="宋体" w:cs="宋体"/>
      <w:lang w:val="en-US" w:eastAsia="zh-CN" w:bidi="ar-SA"/>
    </w:rPr>
  </w:style>
  <w:style w:type="paragraph" w:customStyle="1" w:styleId="9">
    <w:name w:val="Table Paragraph"/>
    <w:basedOn w:val="1"/>
    <w:qFormat/>
    <w:uiPriority w:val="1"/>
    <w:rPr>
      <w:rFonts w:ascii="宋体" w:hAnsi="宋体" w:eastAsia="宋体" w:cs="宋体"/>
      <w:lang w:val="en-US" w:eastAsia="zh-CN" w:bidi="ar-SA"/>
    </w:rPr>
  </w:style>
</w:styles>
</file>

<file path=word/_rels/document.xml.rels><?xml version="1.0" encoding="UTF-8" standalone="no"?><Relationships xmlns="http://schemas.openxmlformats.org/package/2006/relationships"><Relationship Id="rId1" Target="styles.xml" Type="http://schemas.openxmlformats.org/officeDocument/2006/relationships/styles"/><Relationship Id="rId10" Target="media/image5.jpeg" Type="http://schemas.openxmlformats.org/officeDocument/2006/relationships/image"/><Relationship Id="rId11" Target="media/image6.jpeg" Type="http://schemas.openxmlformats.org/officeDocument/2006/relationships/image"/><Relationship Id="rId12" Target="media/image7.jpeg" Type="http://schemas.openxmlformats.org/officeDocument/2006/relationships/image"/><Relationship Id="rId13" Target="media/image8.jpeg" Type="http://schemas.openxmlformats.org/officeDocument/2006/relationships/image"/><Relationship Id="rId14" Target="media/image9.jpeg" Type="http://schemas.openxmlformats.org/officeDocument/2006/relationships/image"/><Relationship Id="rId15" Target="media/image10.png" Type="http://schemas.openxmlformats.org/officeDocument/2006/relationships/image"/><Relationship Id="rId16" Target="media/image11.jpeg" Type="http://schemas.openxmlformats.org/officeDocument/2006/relationships/image"/><Relationship Id="rId17" Target="media/image12.jpeg" Type="http://schemas.openxmlformats.org/officeDocument/2006/relationships/image"/><Relationship Id="rId18" Target="media/image13.png" Type="http://schemas.openxmlformats.org/officeDocument/2006/relationships/image"/><Relationship Id="rId19" Target="media/image14.jpeg" Type="http://schemas.openxmlformats.org/officeDocument/2006/relationships/image"/><Relationship Id="rId2" Target="settings.xml" Type="http://schemas.openxmlformats.org/officeDocument/2006/relationships/settings"/><Relationship Id="rId20" Target="media/image15.jpeg" Type="http://schemas.openxmlformats.org/officeDocument/2006/relationships/image"/><Relationship Id="rId21" Target="media/image16.jpeg" Type="http://schemas.openxmlformats.org/officeDocument/2006/relationships/image"/><Relationship Id="rId22" Target="media/image17.jpeg" Type="http://schemas.openxmlformats.org/officeDocument/2006/relationships/image"/><Relationship Id="rId23" Target="media/image18.jpeg" Type="http://schemas.openxmlformats.org/officeDocument/2006/relationships/image"/><Relationship Id="rId24" Target="media/image19.jpeg" Type="http://schemas.openxmlformats.org/officeDocument/2006/relationships/image"/><Relationship Id="rId25" Target="media/image20.jpeg" Type="http://schemas.openxmlformats.org/officeDocument/2006/relationships/image"/><Relationship Id="rId26" Target="media/image21.png" Type="http://schemas.openxmlformats.org/officeDocument/2006/relationships/image"/><Relationship Id="rId27" Target="media/image22.jpeg" Type="http://schemas.openxmlformats.org/officeDocument/2006/relationships/image"/><Relationship Id="rId28" Target="media/image23.jpeg" Type="http://schemas.openxmlformats.org/officeDocument/2006/relationships/image"/><Relationship Id="rId29" Target="media/image24.png" Type="http://schemas.openxmlformats.org/officeDocument/2006/relationships/image"/><Relationship Id="rId3" Target="footnotes.xml" Type="http://schemas.openxmlformats.org/officeDocument/2006/relationships/footnotes"/><Relationship Id="rId30" Target="media/image25.jpeg" Type="http://schemas.openxmlformats.org/officeDocument/2006/relationships/image"/><Relationship Id="rId31" Target="media/image26.jpeg" Type="http://schemas.openxmlformats.org/officeDocument/2006/relationships/image"/><Relationship Id="rId32" Target="media/image27.jpeg" Type="http://schemas.openxmlformats.org/officeDocument/2006/relationships/image"/><Relationship Id="rId33" Target="../customXml/item1.xml" Type="http://schemas.openxmlformats.org/officeDocument/2006/relationships/customXml"/><Relationship Id="rId34" Target="numbering.xml" Type="http://schemas.openxmlformats.org/officeDocument/2006/relationships/numbering"/><Relationship Id="rId35" Target="fontTable.xml" Type="http://schemas.openxmlformats.org/officeDocument/2006/relationships/fontTable"/><Relationship Id="rId4" Target="endnotes.xml" Type="http://schemas.openxmlformats.org/officeDocument/2006/relationships/endnotes"/><Relationship Id="rId5" Target="theme/theme1.xml" Type="http://schemas.openxmlformats.org/officeDocument/2006/relationships/theme"/><Relationship Id="rId6" Target="media/image1.jpeg" Type="http://schemas.openxmlformats.org/officeDocument/2006/relationships/image"/><Relationship Id="rId7" Target="media/image2.jpeg" Type="http://schemas.openxmlformats.org/officeDocument/2006/relationships/image"/><Relationship Id="rId8" Target="media/image3.jpeg" Type="http://schemas.openxmlformats.org/officeDocument/2006/relationships/image"/><Relationship Id="rId9" Target="media/image4.jpe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7"/>
    <customShpInfo spid="_x0000_s1028"/>
    <customShpInfo spid="_x0000_s1029"/>
    <customShpInfo spid="_x0000_s1030"/>
    <customShpInfo spid="_x0000_s1031"/>
    <customShpInfo spid="_x0000_s1032"/>
    <customShpInfo spid="_x0000_s1026"/>
    <customShpInfo spid="_x0000_s1034"/>
    <customShpInfo spid="_x0000_s1035"/>
    <customShpInfo spid="_x0000_s1036"/>
    <customShpInfo spid="_x0000_s1033"/>
    <customShpInfo spid="_x0000_s1038"/>
    <customShpInfo spid="_x0000_s1039"/>
    <customShpInfo spid="_x0000_s1040"/>
    <customShpInfo spid="_x0000_s1041"/>
    <customShpInfo spid="_x0000_s1037"/>
    <customShpInfo spid="_x0000_s1043"/>
    <customShpInfo spid="_x0000_s1044"/>
    <customShpInfo spid="_x0000_s1045"/>
    <customShpInfo spid="_x0000_s1046"/>
    <customShpInfo spid="_x0000_s1047"/>
    <customShpInfo spid="_x0000_s1042"/>
    <customShpInfo spid="_x0000_s1049"/>
    <customShpInfo spid="_x0000_s1050"/>
    <customShpInfo spid="_x0000_s1051"/>
    <customShpInfo spid="_x0000_s1052"/>
    <customShpInfo spid="_x0000_s1048"/>
    <customShpInfo spid="_x0000_s1054"/>
    <customShpInfo spid="_x0000_s1055"/>
    <customShpInfo spid="_x0000_s1056"/>
    <customShpInfo spid="_x0000_s1057"/>
    <customShpInfo spid="_x0000_s1058"/>
    <customShpInfo spid="_x0000_s1053"/>
    <customShpInfo spid="_x0000_s105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30</Pages>
  <Words>8059</Words>
  <Characters>9899</Characters>
  <TotalTime>10</TotalTime>
  <ScaleCrop>false</ScaleCrop>
  <LinksUpToDate>false</LinksUpToDate>
  <CharactersWithSpaces>10202</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2023-06-29T04:05:00Z</dcterms:created>
  <dc:creator>王明新TIAD</dc:creator>
  <cp:lastModifiedBy>冇人</cp:lastModifiedBy>
  <dcterms:modified xsi:type="dcterms:W3CDTF">2023-10-31T01:08:31Z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2022-08-29T00:00:00Z</vt:filetime>
  </property>
  <property fmtid="{D5CDD505-2E9C-101B-9397-08002B2CF9AE}" pid="3" name="Creator">
    <vt:lpwstr>WPS 文字</vt:lpwstr>
  </property>
  <property fmtid="{D5CDD505-2E9C-101B-9397-08002B2CF9AE}" pid="4" name="LastSaved">
    <vt:filetime>2023-06-29T00:00:00Z</vt:filetime>
  </property>
  <property fmtid="{D5CDD505-2E9C-101B-9397-08002B2CF9AE}" pid="5" name="KSOProductBuildVer">
    <vt:lpwstr>2052-11.1.0.14309</vt:lpwstr>
  </property>
  <property fmtid="{D5CDD505-2E9C-101B-9397-08002B2CF9AE}" pid="6" name="ICV">
    <vt:lpwstr>2575DC0D91474E51829E58F479D75EAD_13</vt:lpwstr>
  </property>
</Properties>
</file>