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中国人民政治协商会议河北省平乡县委员会</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按照《预算法》、《地方预决算公开操作规程》和《河北省省级预算公开办法》规定，现将平乡县政协2019年部门预算公开如下：</w:t>
      </w:r>
    </w:p>
    <w:p>
      <w:pPr>
        <w:ind w:firstLine="640"/>
        <w:rPr>
          <w:rFonts w:ascii="仿宋" w:hAnsi="仿宋" w:eastAsia="仿宋" w:cs="Times New Roman"/>
          <w:sz w:val="32"/>
          <w:szCs w:val="32"/>
        </w:rPr>
      </w:pPr>
      <w:r>
        <w:rPr>
          <w:rFonts w:hint="eastAsia" w:ascii="仿宋" w:hAnsi="仿宋" w:eastAsia="仿宋" w:cs="Times New Roman"/>
          <w:sz w:val="32"/>
          <w:szCs w:val="32"/>
        </w:rPr>
        <w:t>一、部门职责及机构设置情况</w:t>
      </w:r>
    </w:p>
    <w:p>
      <w:pPr>
        <w:ind w:firstLine="716" w:firstLineChars="224"/>
        <w:rPr>
          <w:rFonts w:ascii="仿宋" w:hAnsi="仿宋" w:eastAsia="仿宋"/>
          <w:b/>
          <w:sz w:val="32"/>
          <w:szCs w:val="32"/>
        </w:rPr>
      </w:pPr>
      <w:r>
        <w:rPr>
          <w:rFonts w:hint="eastAsia" w:ascii="仿宋" w:hAnsi="仿宋" w:eastAsia="仿宋" w:cs="Times New Roman"/>
          <w:b/>
          <w:sz w:val="32"/>
          <w:szCs w:val="32"/>
        </w:rPr>
        <w:t>部门职责：</w:t>
      </w:r>
      <w:r>
        <w:rPr>
          <w:rFonts w:hint="eastAsia" w:ascii="仿宋" w:hAnsi="仿宋" w:eastAsia="仿宋"/>
          <w:b/>
          <w:sz w:val="32"/>
          <w:szCs w:val="32"/>
        </w:rPr>
        <w:t xml:space="preserve"> </w:t>
      </w:r>
    </w:p>
    <w:p>
      <w:pPr>
        <w:ind w:firstLine="716" w:firstLineChars="224"/>
        <w:rPr>
          <w:rFonts w:ascii="仿宋" w:hAnsi="仿宋" w:eastAsia="仿宋" w:cs="Arial"/>
          <w:color w:val="000000"/>
          <w:sz w:val="32"/>
          <w:szCs w:val="32"/>
        </w:rPr>
      </w:pPr>
      <w:r>
        <w:rPr>
          <w:rFonts w:hint="eastAsia" w:ascii="仿宋" w:hAnsi="仿宋" w:eastAsia="仿宋" w:cs="Arial"/>
          <w:color w:val="000000"/>
          <w:sz w:val="32"/>
          <w:szCs w:val="32"/>
        </w:rPr>
        <w:t>按照《中国人民政治协商会议章程》的规定，组织参加县政协的各人民团体和各族各界人士，对地方的大政方针及政治、经济、文化和社会生活中的重大问题在县委、</w:t>
      </w:r>
      <w:r>
        <w:rPr>
          <w:rFonts w:hint="eastAsia" w:ascii="仿宋" w:hAnsi="仿宋" w:eastAsia="仿宋" w:cs="Arial"/>
          <w:color w:val="000000"/>
          <w:sz w:val="32"/>
          <w:szCs w:val="32"/>
          <w:lang w:eastAsia="zh-CN"/>
        </w:rPr>
        <w:t>县</w:t>
      </w:r>
      <w:r>
        <w:rPr>
          <w:rFonts w:hint="eastAsia" w:ascii="仿宋" w:hAnsi="仿宋" w:eastAsia="仿宋" w:cs="Arial"/>
          <w:color w:val="000000"/>
          <w:sz w:val="32"/>
          <w:szCs w:val="32"/>
        </w:rPr>
        <w:t>政府作出决策之前和决策执行过程中的重大问题进行协商；对国家宪法、法律和法规的实施，重大方针政策的贯彻执行、国家机关及其工作人员的工作，进行民主监督；通过提出意见、建议和批评参政议政；承办县委交办和县政府委托办理的其他工作。</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平乡县政协根据工作需要，设有办公室、经济科、文宣科、老干部科、委员联络科、提案科等办事机构和工作机构。另设提案委员会、文教体卫委员会、人口资源环境委员会、经济科技委员会、法制宗教海外联络等五个专门委员会。</w:t>
      </w:r>
    </w:p>
    <w:p>
      <w:pPr>
        <w:ind w:firstLine="640"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ind w:firstLine="640" w:firstLineChars="200"/>
        <w:rPr>
          <w:rFonts w:ascii="仿宋" w:hAnsi="仿宋" w:eastAsia="仿宋" w:cs="Times New Roman"/>
          <w:b/>
          <w:sz w:val="32"/>
          <w:szCs w:val="32"/>
        </w:rPr>
      </w:pPr>
    </w:p>
    <w:p>
      <w:pPr>
        <w:jc w:val="center"/>
        <w:outlineLvl w:val="0"/>
        <w:rPr>
          <w:rFonts w:ascii="仿宋" w:hAnsi="仿宋" w:eastAsia="仿宋" w:cs="Times New Roman"/>
          <w:sz w:val="32"/>
          <w:szCs w:val="32"/>
        </w:rPr>
      </w:pPr>
      <w:r>
        <w:rPr>
          <w:rFonts w:hint="eastAsia" w:ascii="仿宋" w:hAnsi="仿宋" w:eastAsia="仿宋" w:cs="Times New Roman"/>
          <w:sz w:val="32"/>
          <w:szCs w:val="32"/>
        </w:rPr>
        <w:t>部门机构设置情况</w:t>
      </w:r>
    </w:p>
    <w:tbl>
      <w:tblPr>
        <w:tblStyle w:val="4"/>
        <w:tblW w:w="11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81"/>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1"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单位名称</w:t>
            </w:r>
          </w:p>
        </w:tc>
        <w:tc>
          <w:tcPr>
            <w:tcW w:w="1134"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单位性质</w:t>
            </w:r>
          </w:p>
        </w:tc>
        <w:tc>
          <w:tcPr>
            <w:tcW w:w="1276"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单位规格</w:t>
            </w:r>
          </w:p>
        </w:tc>
        <w:tc>
          <w:tcPr>
            <w:tcW w:w="2902" w:type="dxa"/>
            <w:vMerge w:val="restart"/>
            <w:vAlign w:val="center"/>
          </w:tcPr>
          <w:p>
            <w:pPr>
              <w:spacing w:line="300" w:lineRule="exact"/>
              <w:jc w:val="center"/>
              <w:rPr>
                <w:rFonts w:ascii="仿宋" w:hAnsi="仿宋" w:eastAsia="仿宋" w:cs="Times New Roman"/>
                <w:b/>
                <w:sz w:val="32"/>
                <w:szCs w:val="32"/>
              </w:rPr>
            </w:pPr>
            <w:r>
              <w:rPr>
                <w:rFonts w:hint="eastAsia" w:ascii="仿宋" w:hAnsi="仿宋" w:eastAsia="仿宋"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881" w:type="dxa"/>
            <w:vMerge w:val="continue"/>
            <w:vAlign w:val="center"/>
          </w:tcPr>
          <w:p>
            <w:pPr>
              <w:spacing w:line="300" w:lineRule="exact"/>
              <w:jc w:val="left"/>
              <w:outlineLvl w:val="0"/>
              <w:rPr>
                <w:rFonts w:ascii="仿宋" w:hAnsi="仿宋" w:eastAsia="仿宋" w:cs="Times New Roman"/>
                <w:sz w:val="32"/>
                <w:szCs w:val="32"/>
              </w:rPr>
            </w:pPr>
          </w:p>
        </w:tc>
        <w:tc>
          <w:tcPr>
            <w:tcW w:w="1134" w:type="dxa"/>
            <w:vMerge w:val="continue"/>
            <w:vAlign w:val="center"/>
          </w:tcPr>
          <w:p>
            <w:pPr>
              <w:spacing w:line="300" w:lineRule="exact"/>
              <w:jc w:val="left"/>
              <w:outlineLvl w:val="0"/>
              <w:rPr>
                <w:rFonts w:ascii="仿宋" w:hAnsi="仿宋" w:eastAsia="仿宋" w:cs="Times New Roman"/>
                <w:sz w:val="32"/>
                <w:szCs w:val="32"/>
              </w:rPr>
            </w:pPr>
          </w:p>
        </w:tc>
        <w:tc>
          <w:tcPr>
            <w:tcW w:w="1276" w:type="dxa"/>
            <w:vMerge w:val="continue"/>
            <w:vAlign w:val="center"/>
          </w:tcPr>
          <w:p>
            <w:pPr>
              <w:spacing w:line="300" w:lineRule="exact"/>
              <w:jc w:val="left"/>
              <w:outlineLvl w:val="0"/>
              <w:rPr>
                <w:rFonts w:ascii="仿宋" w:hAnsi="仿宋" w:eastAsia="仿宋" w:cs="Times New Roman"/>
                <w:sz w:val="32"/>
                <w:szCs w:val="32"/>
              </w:rPr>
            </w:pPr>
          </w:p>
        </w:tc>
        <w:tc>
          <w:tcPr>
            <w:tcW w:w="2902"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881" w:type="dxa"/>
            <w:vAlign w:val="center"/>
          </w:tcPr>
          <w:p>
            <w:pPr>
              <w:spacing w:line="300" w:lineRule="exact"/>
              <w:jc w:val="left"/>
              <w:rPr>
                <w:rFonts w:ascii="仿宋" w:hAnsi="仿宋" w:eastAsia="仿宋" w:cs="Times New Roman"/>
                <w:sz w:val="32"/>
                <w:szCs w:val="32"/>
              </w:rPr>
            </w:pPr>
            <w:r>
              <w:rPr>
                <w:rFonts w:hint="eastAsia" w:ascii="仿宋" w:hAnsi="仿宋" w:eastAsia="仿宋"/>
                <w:sz w:val="32"/>
                <w:szCs w:val="32"/>
              </w:rPr>
              <w:t>中国人民政治协商会议河北省平乡县委员会</w:t>
            </w:r>
          </w:p>
        </w:tc>
        <w:tc>
          <w:tcPr>
            <w:tcW w:w="1134"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行政</w:t>
            </w:r>
          </w:p>
        </w:tc>
        <w:tc>
          <w:tcPr>
            <w:tcW w:w="1276"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正处级</w:t>
            </w:r>
          </w:p>
        </w:tc>
        <w:tc>
          <w:tcPr>
            <w:tcW w:w="2902" w:type="dxa"/>
            <w:vAlign w:val="center"/>
          </w:tcPr>
          <w:p>
            <w:pPr>
              <w:spacing w:line="300" w:lineRule="exact"/>
              <w:jc w:val="center"/>
              <w:rPr>
                <w:rFonts w:ascii="仿宋" w:hAnsi="仿宋" w:eastAsia="仿宋" w:cs="Times New Roman"/>
                <w:sz w:val="32"/>
                <w:szCs w:val="32"/>
              </w:rPr>
            </w:pPr>
            <w:r>
              <w:rPr>
                <w:rFonts w:hint="eastAsia" w:ascii="仿宋" w:hAnsi="仿宋" w:eastAsia="仿宋"/>
                <w:sz w:val="32"/>
                <w:szCs w:val="32"/>
              </w:rPr>
              <w:t>财政拨款</w:t>
            </w:r>
          </w:p>
        </w:tc>
      </w:tr>
    </w:tbl>
    <w:p>
      <w:pPr>
        <w:rPr>
          <w:rFonts w:ascii="仿宋" w:hAnsi="仿宋" w:eastAsia="仿宋"/>
          <w:sz w:val="32"/>
          <w:szCs w:val="32"/>
        </w:rPr>
      </w:pPr>
    </w:p>
    <w:p>
      <w:pPr>
        <w:ind w:firstLine="640"/>
        <w:rPr>
          <w:rFonts w:ascii="仿宋" w:hAnsi="仿宋" w:eastAsia="仿宋" w:cs="Times New Roman"/>
          <w:sz w:val="32"/>
          <w:szCs w:val="32"/>
        </w:rPr>
      </w:pPr>
      <w:r>
        <w:rPr>
          <w:rFonts w:hint="eastAsia" w:ascii="仿宋" w:hAnsi="仿宋" w:eastAsia="仿宋" w:cs="Times New Roman"/>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Times New Roman"/>
          <w:sz w:val="32"/>
          <w:szCs w:val="32"/>
        </w:rPr>
        <w:t>按照预算管理有关规定，目前我县部门预算的编制实行综合预算制度，即全部收入和支出都反映的预算中。</w:t>
      </w:r>
      <w:r>
        <w:rPr>
          <w:rFonts w:hint="eastAsia" w:ascii="仿宋" w:hAnsi="仿宋" w:eastAsia="仿宋"/>
          <w:sz w:val="32"/>
          <w:szCs w:val="32"/>
        </w:rPr>
        <w:t>中国人民政治协商会议河北省平乡县委员会</w:t>
      </w:r>
      <w:r>
        <w:rPr>
          <w:rFonts w:hint="eastAsia" w:ascii="仿宋" w:hAnsi="仿宋" w:eastAsia="仿宋" w:cs="Times New Roman"/>
          <w:sz w:val="32"/>
          <w:szCs w:val="32"/>
        </w:rPr>
        <w:t>的收支包含在部门预算中。</w:t>
      </w:r>
    </w:p>
    <w:p>
      <w:pPr>
        <w:ind w:firstLine="640"/>
        <w:rPr>
          <w:rFonts w:ascii="仿宋" w:hAnsi="仿宋" w:eastAsia="仿宋" w:cs="Times New Roman"/>
          <w:sz w:val="32"/>
          <w:szCs w:val="32"/>
        </w:rPr>
      </w:pPr>
      <w:r>
        <w:rPr>
          <w:rFonts w:hint="eastAsia" w:ascii="仿宋" w:hAnsi="仿宋" w:eastAsia="仿宋" w:cs="Times New Roman"/>
          <w:sz w:val="32"/>
          <w:szCs w:val="32"/>
        </w:rPr>
        <w:t>1、收入说明</w:t>
      </w:r>
    </w:p>
    <w:p>
      <w:pPr>
        <w:ind w:firstLine="640"/>
        <w:rPr>
          <w:rFonts w:ascii="仿宋" w:hAnsi="仿宋" w:eastAsia="仿宋" w:cs="Times New Roman"/>
          <w:sz w:val="32"/>
          <w:szCs w:val="32"/>
        </w:rPr>
      </w:pPr>
      <w:r>
        <w:rPr>
          <w:rFonts w:hint="eastAsia" w:ascii="仿宋" w:hAnsi="仿宋" w:eastAsia="仿宋" w:cs="Times New Roman"/>
          <w:sz w:val="32"/>
          <w:szCs w:val="32"/>
        </w:rPr>
        <w:t>反应本部门当年全部收入。2019年预算收入427万元，其中：一般公共预算收入427万元，基金预算收入0万元，财政专户核拨收入0万元，其他来源收入0万元。</w:t>
      </w:r>
    </w:p>
    <w:p>
      <w:pPr>
        <w:ind w:firstLine="640"/>
        <w:rPr>
          <w:rFonts w:ascii="仿宋" w:hAnsi="仿宋" w:eastAsia="仿宋" w:cs="Times New Roman"/>
          <w:sz w:val="32"/>
          <w:szCs w:val="32"/>
        </w:rPr>
      </w:pPr>
      <w:r>
        <w:rPr>
          <w:rFonts w:hint="eastAsia" w:ascii="仿宋" w:hAnsi="仿宋" w:eastAsia="仿宋" w:cs="Times New Roman"/>
          <w:sz w:val="32"/>
          <w:szCs w:val="32"/>
        </w:rPr>
        <w:t>2、支出说明</w:t>
      </w:r>
    </w:p>
    <w:p>
      <w:pPr>
        <w:ind w:firstLine="640"/>
        <w:rPr>
          <w:rFonts w:ascii="仿宋" w:hAnsi="仿宋" w:eastAsia="仿宋" w:cs="Times New Roman"/>
          <w:sz w:val="32"/>
          <w:szCs w:val="32"/>
        </w:rPr>
      </w:pPr>
      <w:r>
        <w:rPr>
          <w:rFonts w:hint="eastAsia" w:ascii="仿宋" w:hAnsi="仿宋" w:eastAsia="仿宋" w:cs="Times New Roman"/>
          <w:sz w:val="32"/>
          <w:szCs w:val="32"/>
        </w:rPr>
        <w:t>收支预算总表支出栏、基本支出表、项目支出表按经济分类和支出功能分类科目编制，反映平乡县政协年度部门预算中支出预算的总体情况。2019年部门支出预算为427万元，其中基本支出269万元，包括人员经费244.36万元和日常公用经费24.64万元；项目支出158万元，主要为政协会议支出20万元，民主协商支出35万元，政协事务管理45万元，民主监督支出38万元，参政议政支出20万元。</w:t>
      </w:r>
    </w:p>
    <w:p>
      <w:pPr>
        <w:ind w:firstLine="640"/>
        <w:rPr>
          <w:rFonts w:ascii="仿宋" w:hAnsi="仿宋" w:eastAsia="仿宋" w:cs="Times New Roman"/>
          <w:sz w:val="32"/>
          <w:szCs w:val="32"/>
        </w:rPr>
      </w:pPr>
      <w:r>
        <w:rPr>
          <w:rFonts w:hint="eastAsia" w:ascii="仿宋" w:hAnsi="仿宋" w:eastAsia="仿宋" w:cs="Times New Roman"/>
          <w:sz w:val="32"/>
          <w:szCs w:val="32"/>
        </w:rPr>
        <w:t>3、比上年增减情况</w:t>
      </w:r>
    </w:p>
    <w:p>
      <w:pPr>
        <w:ind w:firstLine="640"/>
        <w:rPr>
          <w:rFonts w:ascii="仿宋" w:hAnsi="仿宋" w:eastAsia="仿宋" w:cs="Times New Roman"/>
          <w:sz w:val="32"/>
          <w:szCs w:val="32"/>
        </w:rPr>
      </w:pPr>
      <w:r>
        <w:rPr>
          <w:rFonts w:hint="eastAsia" w:ascii="仿宋" w:hAnsi="仿宋" w:eastAsia="仿宋" w:cs="Times New Roman"/>
          <w:color w:val="000000"/>
          <w:sz w:val="32"/>
          <w:szCs w:val="32"/>
        </w:rPr>
        <w:t>2019年，部门预算收支安排427万元，</w:t>
      </w:r>
      <w:r>
        <w:rPr>
          <w:rFonts w:hint="eastAsia" w:ascii="仿宋" w:hAnsi="仿宋" w:eastAsia="仿宋" w:cs="Times New Roman"/>
          <w:sz w:val="32"/>
          <w:szCs w:val="32"/>
        </w:rPr>
        <w:t>较2018年增加59.52万元，其中：基本支出增加59.52万元，主要是从2019年开始社保费用由各部门缴纳。</w:t>
      </w:r>
    </w:p>
    <w:p>
      <w:pPr>
        <w:ind w:firstLine="640"/>
        <w:rPr>
          <w:rFonts w:ascii="仿宋" w:hAnsi="仿宋" w:eastAsia="仿宋" w:cs="Times New Roman"/>
          <w:sz w:val="32"/>
          <w:szCs w:val="32"/>
        </w:rPr>
      </w:pPr>
      <w:r>
        <w:rPr>
          <w:rFonts w:hint="eastAsia" w:ascii="仿宋" w:hAnsi="仿宋" w:eastAsia="仿宋" w:cs="Times New Roman"/>
          <w:sz w:val="32"/>
          <w:szCs w:val="32"/>
        </w:rPr>
        <w:t>三、机关运行经费安排情况</w:t>
      </w:r>
    </w:p>
    <w:p>
      <w:pPr>
        <w:autoSpaceDE w:val="0"/>
        <w:autoSpaceDN w:val="0"/>
        <w:adjustRightInd w:val="0"/>
        <w:ind w:firstLine="835" w:firstLineChars="261"/>
        <w:jc w:val="left"/>
        <w:rPr>
          <w:rFonts w:ascii="仿宋" w:hAnsi="仿宋" w:eastAsia="仿宋" w:cs="Times New Roman"/>
          <w:sz w:val="32"/>
          <w:szCs w:val="32"/>
        </w:rPr>
      </w:pPr>
      <w:r>
        <w:rPr>
          <w:rFonts w:hint="eastAsia" w:ascii="仿宋" w:hAnsi="仿宋" w:eastAsia="仿宋" w:cs="Times New Roman"/>
          <w:sz w:val="32"/>
          <w:szCs w:val="32"/>
        </w:rPr>
        <w:t>2019年，我部门机关运行经费共计安排24.64元，主要用于保证机关正常运转的办公费、邮电费、差旅费、公务车运行维护费、车补等支出。</w:t>
      </w:r>
    </w:p>
    <w:p>
      <w:pPr>
        <w:ind w:firstLine="640"/>
        <w:rPr>
          <w:rFonts w:ascii="仿宋" w:hAnsi="仿宋" w:eastAsia="仿宋" w:cs="Times New Roman"/>
          <w:sz w:val="32"/>
          <w:szCs w:val="32"/>
        </w:rPr>
      </w:pPr>
      <w:r>
        <w:rPr>
          <w:rFonts w:hint="eastAsia" w:ascii="仿宋" w:hAnsi="仿宋" w:eastAsia="仿宋" w:cs="Times New Roman"/>
          <w:sz w:val="32"/>
          <w:szCs w:val="32"/>
        </w:rPr>
        <w:t>四、财政拨款“三公”经费预算情况及增减变化原因</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2019年，我部门财政拨款“三公”经费预算安排16万元，其中：因公出国（境）费0万元；公务用车购置及运维费6万元（其中：公务用车运行维护费7万元，公务用车购置费0万元)；公务接待费2万元。“三公”经费与上年持平，无增减变化。</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五、绩效预算信息</w:t>
      </w:r>
    </w:p>
    <w:p>
      <w:pPr>
        <w:autoSpaceDE w:val="0"/>
        <w:autoSpaceDN w:val="0"/>
        <w:adjustRightInd w:val="0"/>
        <w:ind w:left="198" w:firstLine="640" w:firstLineChars="200"/>
        <w:jc w:val="left"/>
        <w:rPr>
          <w:rFonts w:ascii="仿宋" w:hAnsi="仿宋" w:eastAsia="仿宋" w:cs="Times New Roman"/>
          <w:b/>
          <w:sz w:val="32"/>
          <w:szCs w:val="32"/>
        </w:rPr>
      </w:pPr>
      <w:bookmarkStart w:id="0" w:name="_Toc471398463"/>
      <w:r>
        <w:rPr>
          <w:rFonts w:hint="eastAsia" w:ascii="仿宋" w:hAnsi="仿宋" w:eastAsia="仿宋" w:cs="Times New Roman"/>
          <w:b/>
          <w:sz w:val="32"/>
          <w:szCs w:val="32"/>
        </w:rPr>
        <w:t>总体绩效目标：</w:t>
      </w:r>
    </w:p>
    <w:p>
      <w:pPr>
        <w:spacing w:line="500" w:lineRule="exact"/>
        <w:ind w:firstLine="560"/>
        <w:rPr>
          <w:rFonts w:ascii="仿宋" w:hAnsi="仿宋" w:eastAsia="仿宋"/>
          <w:sz w:val="32"/>
          <w:szCs w:val="32"/>
        </w:rPr>
      </w:pPr>
      <w:r>
        <w:rPr>
          <w:rFonts w:hint="eastAsia" w:ascii="仿宋" w:hAnsi="仿宋" w:eastAsia="仿宋" w:cs="宋体"/>
          <w:sz w:val="32"/>
          <w:szCs w:val="32"/>
        </w:rPr>
        <w:t>县政协</w:t>
      </w:r>
      <w:r>
        <w:rPr>
          <w:rFonts w:hint="eastAsia" w:ascii="仿宋" w:hAnsi="仿宋" w:eastAsia="仿宋"/>
          <w:sz w:val="32"/>
          <w:szCs w:val="32"/>
        </w:rPr>
        <w:t>2019</w:t>
      </w:r>
      <w:r>
        <w:rPr>
          <w:rFonts w:hint="eastAsia" w:ascii="仿宋" w:hAnsi="仿宋" w:eastAsia="仿宋" w:cs="宋体"/>
          <w:sz w:val="32"/>
          <w:szCs w:val="32"/>
        </w:rPr>
        <w:t>年度发展规划目标</w:t>
      </w:r>
    </w:p>
    <w:p>
      <w:pPr>
        <w:spacing w:line="500" w:lineRule="exact"/>
        <w:ind w:firstLine="560"/>
        <w:rPr>
          <w:rFonts w:ascii="仿宋" w:hAnsi="仿宋" w:eastAsia="仿宋"/>
          <w:sz w:val="32"/>
          <w:szCs w:val="32"/>
        </w:rPr>
      </w:pPr>
      <w:r>
        <w:rPr>
          <w:rFonts w:ascii="仿宋" w:hAnsi="仿宋" w:eastAsia="仿宋"/>
          <w:sz w:val="32"/>
          <w:szCs w:val="32"/>
        </w:rPr>
        <w:t>县政协2019年工作的指导思想是：以习近平新时代中国特色社会主义思想和中共十九大精神为指导，深入贯彻落实中共平乡县委十一届五次全会精神，聚焦全县中心大局，聚焦深化改革创新，聚焦民生事业发展，加强政协党的建设，加强协商民主建设，加强和改进民主监督，立足职能定位，发挥优势作用，广泛凝聚共识和力量，为推动全县创新发展、绿色发展、高质量发展献计出力，以优异成绩迎接新中国和人民政协成立70周年。</w:t>
      </w:r>
    </w:p>
    <w:p>
      <w:pPr>
        <w:spacing w:line="500" w:lineRule="exact"/>
        <w:ind w:firstLine="560"/>
        <w:rPr>
          <w:rFonts w:ascii="仿宋" w:hAnsi="仿宋" w:eastAsia="仿宋"/>
          <w:sz w:val="32"/>
          <w:szCs w:val="32"/>
        </w:rPr>
      </w:pPr>
      <w:r>
        <w:rPr>
          <w:rFonts w:ascii="仿宋" w:hAnsi="仿宋" w:eastAsia="仿宋"/>
          <w:sz w:val="32"/>
          <w:szCs w:val="32"/>
        </w:rPr>
        <w:t>一、加强思想政治建设，着力增强政协工作政治定力</w:t>
      </w:r>
    </w:p>
    <w:p>
      <w:pPr>
        <w:spacing w:line="500" w:lineRule="exact"/>
        <w:ind w:firstLine="560"/>
        <w:rPr>
          <w:rFonts w:ascii="仿宋" w:hAnsi="仿宋" w:eastAsia="仿宋"/>
          <w:sz w:val="32"/>
          <w:szCs w:val="32"/>
        </w:rPr>
      </w:pPr>
      <w:r>
        <w:rPr>
          <w:rFonts w:ascii="仿宋" w:hAnsi="仿宋" w:eastAsia="仿宋"/>
          <w:sz w:val="32"/>
          <w:szCs w:val="32"/>
        </w:rPr>
        <w:t>坚持政治引领，深入学习贯彻习近平新时代中国特色社会主义思想，做到“三个结合”：一是与学习贯彻习近平总书记关于加强和改进人民政协工作的重要思想结合起来，在县政协机关和委员中开展“学习新思想、创新添活力、履职高质量、树立新形象”主题教育活动。二是与学习贯彻县委十一届五次全会精神结合起来，自觉服从和接受县委的领导，努力做好“五个带头”，把县委重大决策和工作部署贯彻到政协全部工作中去。三是与履职实效结合起来，把学习效果体现到解放思想、创新工作上，体现到招商引资、项目建设上，体现到服务民生、促进和谐上。</w:t>
      </w:r>
    </w:p>
    <w:p>
      <w:pPr>
        <w:spacing w:line="500" w:lineRule="exact"/>
        <w:ind w:firstLine="560"/>
        <w:rPr>
          <w:rFonts w:ascii="仿宋" w:hAnsi="仿宋" w:eastAsia="仿宋"/>
          <w:sz w:val="32"/>
          <w:szCs w:val="32"/>
        </w:rPr>
      </w:pPr>
      <w:r>
        <w:rPr>
          <w:rFonts w:ascii="仿宋" w:hAnsi="仿宋" w:eastAsia="仿宋"/>
          <w:sz w:val="32"/>
          <w:szCs w:val="32"/>
        </w:rPr>
        <w:t>二、加强协商机制建设，着力推进协商民主实践创新</w:t>
      </w:r>
    </w:p>
    <w:p>
      <w:pPr>
        <w:spacing w:line="500" w:lineRule="exact"/>
        <w:ind w:firstLine="560"/>
        <w:rPr>
          <w:rFonts w:ascii="仿宋" w:hAnsi="仿宋" w:eastAsia="仿宋"/>
          <w:sz w:val="32"/>
          <w:szCs w:val="32"/>
        </w:rPr>
      </w:pPr>
      <w:r>
        <w:rPr>
          <w:rFonts w:ascii="仿宋" w:hAnsi="仿宋" w:eastAsia="仿宋"/>
          <w:sz w:val="32"/>
          <w:szCs w:val="32"/>
        </w:rPr>
        <w:t>以习近平总书记关于加强协商民主建设的重要讲话精神为指导，认真贯彻落实县委《关于加强人民政协协商民主建设的</w:t>
      </w:r>
      <w:r>
        <w:rPr>
          <w:rFonts w:hint="eastAsia" w:ascii="仿宋" w:hAnsi="仿宋" w:eastAsia="仿宋"/>
          <w:sz w:val="32"/>
          <w:szCs w:val="32"/>
          <w:lang w:val="en-US" w:eastAsia="zh-CN"/>
        </w:rPr>
        <w:t>实施</w:t>
      </w:r>
      <w:r>
        <w:rPr>
          <w:rFonts w:ascii="仿宋" w:hAnsi="仿宋" w:eastAsia="仿宋"/>
          <w:sz w:val="32"/>
          <w:szCs w:val="32"/>
        </w:rPr>
        <w:t>意见》，发挥政协作为专门协商机构的作用，推进新时代协商民主建设在我县的生动实践。积极拓展协商民主形式，深化专题协商、对口协商、界别协商、提案办理协商和基层民主协商，积极探索网络协商，提高协商实效。今年重点围绕实施乡村振兴战略、县城建设三年攻坚行动、民营经济发展、大气污染防治、教育提升、科技创新等开展协商议政活动。进一步提高提案办理协商实效，建立健全承办单位、提案者、政协组织三方沟通协商机制，提高委员对提案办理落实的满意度。</w:t>
      </w:r>
    </w:p>
    <w:p>
      <w:pPr>
        <w:spacing w:line="500" w:lineRule="exact"/>
        <w:ind w:firstLine="560"/>
        <w:rPr>
          <w:rFonts w:ascii="仿宋" w:hAnsi="仿宋" w:eastAsia="仿宋"/>
          <w:sz w:val="32"/>
          <w:szCs w:val="32"/>
        </w:rPr>
      </w:pPr>
      <w:r>
        <w:rPr>
          <w:rFonts w:ascii="仿宋" w:hAnsi="仿宋" w:eastAsia="仿宋"/>
          <w:sz w:val="32"/>
          <w:szCs w:val="32"/>
        </w:rPr>
        <w:t>三、加强民主监督工作，着力提高民主监督和参政议政水平</w:t>
      </w:r>
    </w:p>
    <w:p>
      <w:pPr>
        <w:spacing w:line="500" w:lineRule="exact"/>
        <w:ind w:firstLine="560"/>
        <w:rPr>
          <w:rFonts w:ascii="仿宋" w:hAnsi="仿宋" w:eastAsia="仿宋"/>
          <w:sz w:val="32"/>
          <w:szCs w:val="32"/>
        </w:rPr>
      </w:pPr>
      <w:r>
        <w:rPr>
          <w:rFonts w:ascii="仿宋" w:hAnsi="仿宋" w:eastAsia="仿宋"/>
          <w:sz w:val="32"/>
          <w:szCs w:val="32"/>
        </w:rPr>
        <w:t>适应新时代社会主义民主政治建设和政协事业发展需要，认真贯彻落实县委《关于加强和改进人民政协民主监督工作的</w:t>
      </w:r>
      <w:r>
        <w:rPr>
          <w:rFonts w:hint="eastAsia" w:ascii="仿宋" w:hAnsi="仿宋" w:eastAsia="仿宋"/>
          <w:sz w:val="32"/>
          <w:szCs w:val="32"/>
          <w:lang w:eastAsia="zh-CN"/>
        </w:rPr>
        <w:t>若干意见</w:t>
      </w:r>
      <w:r>
        <w:rPr>
          <w:rFonts w:ascii="仿宋" w:hAnsi="仿宋" w:eastAsia="仿宋"/>
          <w:sz w:val="32"/>
          <w:szCs w:val="32"/>
        </w:rPr>
        <w:t>》，围绕县委、县政府重大工作部署加强民主监督。今年将以脱贫提升、项目建设、县城建设、环境保护、食品安全、321学校建设工程等为重点，开展专项视察和民主评议监督，助推高质量发展，促进民生热点问题解决。探索开展委派民主监督小组试点，对有关部门(单位)及其工作人员进行经常性监督，提出民主监督建议书，增强民主监督实效。</w:t>
      </w:r>
    </w:p>
    <w:p>
      <w:pPr>
        <w:spacing w:line="500" w:lineRule="exact"/>
        <w:ind w:firstLine="560"/>
        <w:rPr>
          <w:rFonts w:ascii="仿宋" w:hAnsi="仿宋" w:eastAsia="仿宋"/>
          <w:sz w:val="32"/>
          <w:szCs w:val="32"/>
        </w:rPr>
      </w:pPr>
      <w:r>
        <w:rPr>
          <w:rFonts w:ascii="仿宋" w:hAnsi="仿宋" w:eastAsia="仿宋"/>
          <w:sz w:val="32"/>
          <w:szCs w:val="32"/>
        </w:rPr>
        <w:t>四、加强政协自身建设，着力强化政协履职保障</w:t>
      </w:r>
    </w:p>
    <w:p>
      <w:pPr>
        <w:spacing w:line="500" w:lineRule="exact"/>
        <w:ind w:firstLine="560"/>
        <w:rPr>
          <w:rFonts w:ascii="仿宋" w:hAnsi="仿宋" w:eastAsia="仿宋"/>
          <w:sz w:val="32"/>
          <w:szCs w:val="32"/>
        </w:rPr>
      </w:pPr>
      <w:r>
        <w:rPr>
          <w:rFonts w:ascii="仿宋" w:hAnsi="仿宋" w:eastAsia="仿宋"/>
          <w:sz w:val="32"/>
          <w:szCs w:val="32"/>
        </w:rPr>
        <w:t>认真贯彻习近平总书记关于提高“政治把握能力、调查研究能力、联系群众能力、合作共事能力”的重要指示精神，进一步加强政协自身建设。贯彻落实县委《关于加强新时代人民政协党的建设工作的</w:t>
      </w:r>
      <w:r>
        <w:rPr>
          <w:rFonts w:hint="eastAsia" w:ascii="仿宋" w:hAnsi="仿宋" w:eastAsia="仿宋"/>
          <w:sz w:val="32"/>
          <w:szCs w:val="32"/>
          <w:lang w:val="en-US" w:eastAsia="zh-CN"/>
        </w:rPr>
        <w:t>若干</w:t>
      </w:r>
      <w:r>
        <w:rPr>
          <w:rFonts w:ascii="仿宋" w:hAnsi="仿宋" w:eastAsia="仿宋"/>
          <w:sz w:val="32"/>
          <w:szCs w:val="32"/>
        </w:rPr>
        <w:t>意见》，全面加强政协系统党的建设，发挥好政协党组领导核心作用、政协基层党组织的战斗堡垒作用和党员先锋模范作用。建立党组成员联系党员委员、党员委员联系党外委员制度，实现党的组织对党员委员的全覆盖、党的工作对政协委员的全覆盖。进一步加强专委会建设，发挥专委会组织主体和委员履职主体作用。进一步加强政协委员队伍建设，强化政协委员管理培训，关心委员的工作生活，严格委员履职行为，打造一支懂政协、善议政、会协商、守纪律、讲规矩、重品行的政协委员队伍。以全面从严治党为引领，进一步加强政协机关干部队伍建设，打造一支靠得住、跟得上、扛得起、干得实、行得正的政协机关干部队伍。</w:t>
      </w:r>
    </w:p>
    <w:p>
      <w:pPr>
        <w:spacing w:line="500" w:lineRule="exact"/>
        <w:rPr>
          <w:rFonts w:ascii="仿宋" w:hAnsi="仿宋" w:eastAsia="仿宋"/>
          <w:sz w:val="32"/>
          <w:szCs w:val="32"/>
        </w:rPr>
      </w:pPr>
    </w:p>
    <w:p>
      <w:pPr>
        <w:jc w:val="left"/>
        <w:rPr>
          <w:rFonts w:ascii="仿宋" w:hAnsi="仿宋" w:eastAsia="仿宋"/>
          <w:b/>
          <w:sz w:val="32"/>
          <w:szCs w:val="32"/>
        </w:rPr>
      </w:pPr>
      <w:r>
        <w:rPr>
          <w:rFonts w:hint="eastAsia" w:ascii="仿宋" w:hAnsi="仿宋" w:eastAsia="仿宋"/>
          <w:b/>
          <w:sz w:val="32"/>
          <w:szCs w:val="32"/>
        </w:rPr>
        <w:t xml:space="preserve">    职责分类绩效目标：</w:t>
      </w:r>
    </w:p>
    <w:p>
      <w:pPr>
        <w:spacing w:line="500" w:lineRule="exact"/>
        <w:ind w:firstLine="560"/>
        <w:rPr>
          <w:rFonts w:ascii="仿宋" w:hAnsi="仿宋" w:eastAsia="仿宋"/>
          <w:sz w:val="32"/>
          <w:szCs w:val="32"/>
        </w:rPr>
      </w:pPr>
      <w:r>
        <w:rPr>
          <w:rFonts w:hint="eastAsia" w:ascii="仿宋" w:hAnsi="仿宋" w:eastAsia="仿宋" w:cs="宋体"/>
          <w:sz w:val="32"/>
          <w:szCs w:val="32"/>
        </w:rPr>
        <w:t>县政协</w:t>
      </w:r>
      <w:r>
        <w:rPr>
          <w:rFonts w:hint="eastAsia" w:ascii="仿宋" w:hAnsi="仿宋" w:eastAsia="仿宋"/>
          <w:sz w:val="32"/>
          <w:szCs w:val="32"/>
        </w:rPr>
        <w:t>2019</w:t>
      </w:r>
      <w:r>
        <w:rPr>
          <w:rFonts w:hint="eastAsia" w:ascii="仿宋" w:hAnsi="仿宋" w:eastAsia="仿宋" w:cs="宋体"/>
          <w:sz w:val="32"/>
          <w:szCs w:val="32"/>
        </w:rPr>
        <w:t>年度职责分类绩效目标情况说明</w:t>
      </w:r>
    </w:p>
    <w:p>
      <w:pPr>
        <w:spacing w:line="500" w:lineRule="exact"/>
        <w:ind w:firstLine="560"/>
        <w:rPr>
          <w:rFonts w:ascii="仿宋" w:hAnsi="仿宋" w:eastAsia="仿宋"/>
          <w:sz w:val="32"/>
          <w:szCs w:val="32"/>
        </w:rPr>
      </w:pPr>
      <w:r>
        <w:rPr>
          <w:rFonts w:ascii="仿宋" w:hAnsi="仿宋" w:eastAsia="仿宋"/>
          <w:sz w:val="32"/>
          <w:szCs w:val="32"/>
        </w:rPr>
        <w:t>县政协机关要以邓小平理论和“三个代表”重要思想为指导，认真学习贯彻十八大、十八届四中、五中全会精神，紧紧围绕县委、县政府中心工作，团结带动政协委员和各界人士，切实履行政治协商、民主监督、参政议政职能，及时反映社情民意，大力加强机关建设，积极推进履行职能的规范化、制度化、程序化建设，努力开创政协工作新局面。</w:t>
      </w:r>
      <w:r>
        <w:rPr>
          <w:rFonts w:ascii="仿宋" w:hAnsi="仿宋" w:eastAsia="仿宋"/>
          <w:sz w:val="32"/>
          <w:szCs w:val="32"/>
        </w:rPr>
        <w:br w:type="textWrapping"/>
      </w:r>
      <w:r>
        <w:rPr>
          <w:rFonts w:ascii="仿宋" w:hAnsi="仿宋" w:eastAsia="仿宋"/>
          <w:sz w:val="32"/>
          <w:szCs w:val="32"/>
        </w:rPr>
        <w:t>　　1、深入学习马列主义、毛泽东思想、邓小平理论和“三个代表”重要思想，认真贯彻十八大、十八届四中、五中全会和县委全会精神。</w:t>
      </w:r>
      <w:r>
        <w:rPr>
          <w:rFonts w:ascii="仿宋" w:hAnsi="仿宋" w:eastAsia="仿宋"/>
          <w:sz w:val="32"/>
          <w:szCs w:val="32"/>
        </w:rPr>
        <w:br w:type="textWrapping"/>
      </w:r>
      <w:r>
        <w:rPr>
          <w:rFonts w:ascii="仿宋" w:hAnsi="仿宋" w:eastAsia="仿宋"/>
          <w:sz w:val="32"/>
          <w:szCs w:val="32"/>
        </w:rPr>
        <w:t>　　2、扎实开展保持党员先进性教育活动。</w:t>
      </w:r>
      <w:r>
        <w:rPr>
          <w:rFonts w:ascii="仿宋" w:hAnsi="仿宋" w:eastAsia="仿宋"/>
          <w:sz w:val="32"/>
          <w:szCs w:val="32"/>
        </w:rPr>
        <w:br w:type="textWrapping"/>
      </w:r>
      <w:r>
        <w:rPr>
          <w:rFonts w:ascii="仿宋" w:hAnsi="仿宋" w:eastAsia="仿宋"/>
          <w:sz w:val="32"/>
          <w:szCs w:val="32"/>
        </w:rPr>
        <w:t>　　3、切实做好党风廉政建设责任制工作、精神文明建设工作、计划生育工作、社会综合治理工作，不断加强自身建设。</w:t>
      </w:r>
      <w:r>
        <w:rPr>
          <w:rFonts w:ascii="仿宋" w:hAnsi="仿宋" w:eastAsia="仿宋"/>
          <w:sz w:val="32"/>
          <w:szCs w:val="32"/>
        </w:rPr>
        <w:br w:type="textWrapping"/>
      </w:r>
      <w:r>
        <w:rPr>
          <w:rFonts w:ascii="仿宋" w:hAnsi="仿宋" w:eastAsia="仿宋"/>
          <w:sz w:val="32"/>
          <w:szCs w:val="32"/>
        </w:rPr>
        <w:t>　　4、协助主席和分管副主席完成招商引资任务。</w:t>
      </w:r>
      <w:r>
        <w:rPr>
          <w:rFonts w:ascii="仿宋" w:hAnsi="仿宋" w:eastAsia="仿宋"/>
          <w:sz w:val="32"/>
          <w:szCs w:val="32"/>
        </w:rPr>
        <w:br w:type="textWrapping"/>
      </w:r>
      <w:r>
        <w:rPr>
          <w:rFonts w:ascii="仿宋" w:hAnsi="仿宋" w:eastAsia="仿宋"/>
          <w:sz w:val="32"/>
          <w:szCs w:val="32"/>
        </w:rPr>
        <w:t>　　5、在委员中积极开展“积极参政议政，争当优秀委员”活动。</w:t>
      </w:r>
      <w:r>
        <w:rPr>
          <w:rFonts w:ascii="仿宋" w:hAnsi="仿宋" w:eastAsia="仿宋"/>
          <w:sz w:val="32"/>
          <w:szCs w:val="32"/>
        </w:rPr>
        <w:br w:type="textWrapping"/>
      </w:r>
      <w:r>
        <w:rPr>
          <w:rFonts w:ascii="仿宋" w:hAnsi="仿宋" w:eastAsia="仿宋"/>
          <w:sz w:val="32"/>
          <w:szCs w:val="32"/>
        </w:rPr>
        <w:t>　　6、做好九届三次全会的筹备和服务工作。</w:t>
      </w:r>
      <w:r>
        <w:rPr>
          <w:rFonts w:ascii="仿宋" w:hAnsi="仿宋" w:eastAsia="仿宋"/>
          <w:sz w:val="32"/>
          <w:szCs w:val="32"/>
        </w:rPr>
        <w:br w:type="textWrapping"/>
      </w:r>
      <w:r>
        <w:rPr>
          <w:rFonts w:ascii="仿宋" w:hAnsi="仿宋" w:eastAsia="仿宋"/>
          <w:sz w:val="32"/>
          <w:szCs w:val="32"/>
        </w:rPr>
        <w:t>　　7、完成领导交办的其它工作。</w:t>
      </w:r>
      <w:r>
        <w:rPr>
          <w:rFonts w:ascii="仿宋" w:hAnsi="仿宋" w:eastAsia="仿宋"/>
          <w:sz w:val="32"/>
          <w:szCs w:val="32"/>
        </w:rPr>
        <w:br w:type="textWrapping"/>
      </w:r>
      <w:r>
        <w:rPr>
          <w:rFonts w:ascii="仿宋" w:hAnsi="仿宋" w:eastAsia="仿宋"/>
          <w:sz w:val="32"/>
          <w:szCs w:val="32"/>
        </w:rPr>
        <w:t>　　8、做好全会前委员撰写提案的指导工作。</w:t>
      </w:r>
      <w:r>
        <w:rPr>
          <w:rFonts w:ascii="仿宋" w:hAnsi="仿宋" w:eastAsia="仿宋"/>
          <w:sz w:val="32"/>
          <w:szCs w:val="32"/>
        </w:rPr>
        <w:br w:type="textWrapping"/>
      </w:r>
      <w:r>
        <w:rPr>
          <w:rFonts w:ascii="仿宋" w:hAnsi="仿宋" w:eastAsia="仿宋"/>
          <w:sz w:val="32"/>
          <w:szCs w:val="32"/>
        </w:rPr>
        <w:t>　　9、认真做好九届三次会议提案的征集、审查、立案、交办、督办等项工作。</w:t>
      </w:r>
      <w:r>
        <w:rPr>
          <w:rFonts w:ascii="仿宋" w:hAnsi="仿宋" w:eastAsia="仿宋"/>
          <w:sz w:val="32"/>
          <w:szCs w:val="32"/>
        </w:rPr>
        <w:br w:type="textWrapping"/>
      </w:r>
      <w:r>
        <w:rPr>
          <w:rFonts w:ascii="仿宋" w:hAnsi="仿宋" w:eastAsia="仿宋"/>
          <w:sz w:val="32"/>
          <w:szCs w:val="32"/>
        </w:rPr>
        <w:t>　　10、十月底前完成九届三次会议以来的提案办理工作，办复率在95%以上。</w:t>
      </w:r>
      <w:r>
        <w:rPr>
          <w:rFonts w:ascii="仿宋" w:hAnsi="仿宋" w:eastAsia="仿宋"/>
          <w:sz w:val="32"/>
          <w:szCs w:val="32"/>
        </w:rPr>
        <w:br w:type="textWrapping"/>
      </w:r>
      <w:r>
        <w:rPr>
          <w:rFonts w:ascii="仿宋" w:hAnsi="仿宋" w:eastAsia="仿宋"/>
          <w:sz w:val="32"/>
          <w:szCs w:val="32"/>
        </w:rPr>
        <w:t>　　11、召开县区政协提案工作办理座谈会，交流经验，探索做好提案办理工作的新途径、新办法。</w:t>
      </w:r>
      <w:r>
        <w:rPr>
          <w:rFonts w:ascii="仿宋" w:hAnsi="仿宋" w:eastAsia="仿宋"/>
          <w:sz w:val="32"/>
          <w:szCs w:val="32"/>
        </w:rPr>
        <w:br w:type="textWrapping"/>
      </w:r>
      <w:r>
        <w:rPr>
          <w:rFonts w:ascii="仿宋" w:hAnsi="仿宋" w:eastAsia="仿宋"/>
          <w:sz w:val="32"/>
          <w:szCs w:val="32"/>
        </w:rPr>
        <w:t>　　12、选择承办提案相对集中的单位，与市政府督查室及政协有关委员会联合现场督办提案的办理。</w:t>
      </w:r>
      <w:r>
        <w:rPr>
          <w:rFonts w:ascii="仿宋" w:hAnsi="仿宋" w:eastAsia="仿宋"/>
          <w:sz w:val="32"/>
          <w:szCs w:val="32"/>
        </w:rPr>
        <w:br w:type="textWrapping"/>
      </w:r>
      <w:r>
        <w:rPr>
          <w:rFonts w:ascii="仿宋" w:hAnsi="仿宋" w:eastAsia="仿宋"/>
          <w:sz w:val="32"/>
          <w:szCs w:val="32"/>
        </w:rPr>
        <w:t>　　13、完成宣传稿件10篇，其中省级以上2篇。加强与新闻单位的联系，及时提供有关线索，加大提案工作的宣传力度。</w:t>
      </w:r>
      <w:r>
        <w:rPr>
          <w:rFonts w:ascii="仿宋" w:hAnsi="仿宋" w:eastAsia="仿宋"/>
          <w:sz w:val="32"/>
          <w:szCs w:val="32"/>
        </w:rPr>
        <w:br w:type="textWrapping"/>
      </w:r>
      <w:r>
        <w:rPr>
          <w:rFonts w:ascii="仿宋" w:hAnsi="仿宋" w:eastAsia="仿宋"/>
          <w:sz w:val="32"/>
          <w:szCs w:val="32"/>
        </w:rPr>
        <w:t>　　14、牵头组织政协委员对我市循环经济现状及发展前景进行调研。组织金融组政协委员对我市中小企业融资难问题进行专题调研。</w:t>
      </w:r>
      <w:r>
        <w:rPr>
          <w:rFonts w:ascii="仿宋" w:hAnsi="仿宋" w:eastAsia="仿宋"/>
          <w:sz w:val="32"/>
          <w:szCs w:val="32"/>
        </w:rPr>
        <w:br w:type="textWrapping"/>
      </w:r>
      <w:r>
        <w:rPr>
          <w:rFonts w:ascii="仿宋" w:hAnsi="仿宋" w:eastAsia="仿宋"/>
          <w:sz w:val="32"/>
          <w:szCs w:val="32"/>
        </w:rPr>
        <w:t>　　15、组织委员进行两次视察活动。一是对我市招商引资落地项目建设和运营情况的视察；二是对我县重点大型建设项目进展情况的视察。</w:t>
      </w:r>
      <w:r>
        <w:rPr>
          <w:rFonts w:ascii="仿宋" w:hAnsi="仿宋" w:eastAsia="仿宋"/>
          <w:sz w:val="32"/>
          <w:szCs w:val="32"/>
        </w:rPr>
        <w:br w:type="textWrapping"/>
      </w:r>
      <w:r>
        <w:rPr>
          <w:rFonts w:ascii="仿宋" w:hAnsi="仿宋" w:eastAsia="仿宋"/>
          <w:sz w:val="32"/>
          <w:szCs w:val="32"/>
        </w:rPr>
        <w:t>　　16、坚持走访联系委员制度，联系面达到90%以上。</w:t>
      </w:r>
      <w:r>
        <w:rPr>
          <w:rFonts w:ascii="仿宋" w:hAnsi="仿宋" w:eastAsia="仿宋"/>
          <w:sz w:val="32"/>
          <w:szCs w:val="32"/>
        </w:rPr>
        <w:br w:type="textWrapping"/>
      </w:r>
      <w:r>
        <w:rPr>
          <w:rFonts w:ascii="仿宋" w:hAnsi="仿宋" w:eastAsia="仿宋"/>
          <w:sz w:val="32"/>
          <w:szCs w:val="32"/>
        </w:rPr>
        <w:t>　　17、开展三次专题调研。一是对我县高新技术产业化情况的专题调研；二是对我县旅游业资源保护的专题调研；三是开展对我县农村中小学师资队伍状况的专题调研。四是政法小组对我市社会稳定情况进行专题调研；</w:t>
      </w:r>
      <w:r>
        <w:rPr>
          <w:rFonts w:ascii="仿宋" w:hAnsi="仿宋" w:eastAsia="仿宋"/>
          <w:sz w:val="32"/>
          <w:szCs w:val="32"/>
        </w:rPr>
        <w:br w:type="textWrapping"/>
      </w:r>
      <w:r>
        <w:rPr>
          <w:rFonts w:ascii="仿宋" w:hAnsi="仿宋" w:eastAsia="仿宋"/>
          <w:sz w:val="32"/>
          <w:szCs w:val="32"/>
        </w:rPr>
        <w:t>　　18、组织三次视察。一是对县电视台进行视察；二是对我县卫生工作进行视察；三是对市体校建设与发展进行视察；一是对我市重点宗教活动场所进行视察；四是对基层政法机关执法情况进行视察。</w:t>
      </w:r>
    </w:p>
    <w:p>
      <w:pPr>
        <w:spacing w:line="500" w:lineRule="exact"/>
        <w:ind w:firstLine="560" w:firstLineChars="175"/>
        <w:rPr>
          <w:rFonts w:ascii="仿宋" w:hAnsi="仿宋" w:eastAsia="仿宋"/>
          <w:sz w:val="32"/>
          <w:szCs w:val="32"/>
        </w:rPr>
      </w:pPr>
      <w:r>
        <w:rPr>
          <w:rFonts w:ascii="仿宋" w:hAnsi="仿宋" w:eastAsia="仿宋"/>
          <w:sz w:val="32"/>
          <w:szCs w:val="32"/>
        </w:rPr>
        <w:t>19、坚持走访联系委员制度，联系面达到100%。　</w:t>
      </w:r>
      <w:r>
        <w:rPr>
          <w:rFonts w:ascii="仿宋" w:hAnsi="仿宋" w:eastAsia="仿宋"/>
          <w:sz w:val="32"/>
          <w:szCs w:val="32"/>
        </w:rPr>
        <w:br w:type="textWrapping"/>
      </w:r>
      <w:r>
        <w:rPr>
          <w:rFonts w:ascii="仿宋" w:hAnsi="仿宋" w:eastAsia="仿宋"/>
          <w:sz w:val="32"/>
          <w:szCs w:val="32"/>
        </w:rPr>
        <w:t>　　20、做好“积极参政议政，争当优秀委员”、机关“先进工作者”和“先进委办室”的收集、汇总、评比工作。</w:t>
      </w:r>
      <w:r>
        <w:rPr>
          <w:rFonts w:ascii="仿宋" w:hAnsi="仿宋" w:eastAsia="仿宋"/>
          <w:sz w:val="32"/>
          <w:szCs w:val="32"/>
        </w:rPr>
        <w:br w:type="textWrapping"/>
      </w:r>
      <w:r>
        <w:rPr>
          <w:rFonts w:ascii="仿宋" w:hAnsi="仿宋" w:eastAsia="仿宋"/>
          <w:sz w:val="32"/>
          <w:szCs w:val="32"/>
        </w:rPr>
        <w:t>　  21、做好反映社情民意工作。负责社情民意信息的收集、筛选、整理、报送、反馈工作，适时召开全市政协反映社情民意信息工作会议，做好反映社情民意信息先进单位和个人的评比组织工作。完成反映社情民意信息1篇。</w:t>
      </w:r>
      <w:r>
        <w:rPr>
          <w:rFonts w:ascii="仿宋" w:hAnsi="仿宋" w:eastAsia="仿宋"/>
          <w:sz w:val="32"/>
          <w:szCs w:val="32"/>
        </w:rPr>
        <w:br w:type="textWrapping"/>
      </w:r>
      <w:r>
        <w:rPr>
          <w:rFonts w:ascii="仿宋" w:hAnsi="仿宋" w:eastAsia="仿宋"/>
          <w:sz w:val="32"/>
          <w:szCs w:val="32"/>
        </w:rPr>
        <w:t>　　22、做好政协宣传工作。做好宣传工作的协调、联络，对政协的重要活动和会议进行宣传报道。适时召开全市政协宣传工作会议，做好宣传工作先进单位和个人的评比工作。　　</w:t>
      </w:r>
    </w:p>
    <w:p>
      <w:pPr>
        <w:spacing w:line="500" w:lineRule="exact"/>
        <w:ind w:firstLine="560"/>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 xml:space="preserve">    实现本年度发展规划目标的保障措施</w:t>
      </w:r>
    </w:p>
    <w:p>
      <w:pPr>
        <w:spacing w:line="500" w:lineRule="exact"/>
        <w:ind w:firstLine="560"/>
        <w:rPr>
          <w:rFonts w:ascii="仿宋" w:hAnsi="仿宋" w:eastAsia="仿宋"/>
          <w:sz w:val="32"/>
          <w:szCs w:val="32"/>
        </w:rPr>
      </w:pPr>
      <w:r>
        <w:rPr>
          <w:rFonts w:ascii="仿宋" w:hAnsi="仿宋" w:eastAsia="仿宋"/>
          <w:sz w:val="32"/>
          <w:szCs w:val="32"/>
        </w:rPr>
        <w:t>一、深化学习活动，强化学习质量</w:t>
      </w:r>
      <w:r>
        <w:rPr>
          <w:rFonts w:ascii="仿宋" w:hAnsi="仿宋" w:eastAsia="仿宋"/>
          <w:sz w:val="32"/>
          <w:szCs w:val="32"/>
        </w:rPr>
        <w:br w:type="textWrapping"/>
      </w:r>
      <w:r>
        <w:rPr>
          <w:rFonts w:ascii="仿宋" w:hAnsi="仿宋" w:eastAsia="仿宋"/>
          <w:sz w:val="32"/>
          <w:szCs w:val="32"/>
        </w:rPr>
        <w:t xml:space="preserve">    1、着力抓好理论学习。继续抓好</w:t>
      </w:r>
      <w:r>
        <w:rPr>
          <w:rFonts w:hint="eastAsia" w:ascii="仿宋" w:hAnsi="仿宋" w:eastAsia="仿宋"/>
          <w:sz w:val="32"/>
          <w:szCs w:val="32"/>
          <w:lang w:eastAsia="zh-CN"/>
        </w:rPr>
        <w:t>中国特色社会主义思想</w:t>
      </w:r>
      <w:r>
        <w:rPr>
          <w:rFonts w:ascii="仿宋" w:hAnsi="仿宋" w:eastAsia="仿宋"/>
          <w:sz w:val="32"/>
          <w:szCs w:val="32"/>
        </w:rPr>
        <w:t>和政协理论的学习，着重学习中共十九大以来一系列重要会议精神和习近平在纪念人民政协成立70周年大会上的讲话精神，紧紧围绕全县发展大局，切实找准服务大局的结合点，履行职能的切入点，发挥作用的着力点，推动政协工作实现新突破。</w:t>
      </w:r>
      <w:r>
        <w:rPr>
          <w:rFonts w:ascii="仿宋" w:hAnsi="仿宋" w:eastAsia="仿宋"/>
          <w:sz w:val="32"/>
          <w:szCs w:val="32"/>
        </w:rPr>
        <w:br w:type="textWrapping"/>
      </w:r>
      <w:r>
        <w:rPr>
          <w:rFonts w:ascii="仿宋" w:hAnsi="仿宋" w:eastAsia="仿宋"/>
          <w:sz w:val="32"/>
          <w:szCs w:val="32"/>
        </w:rPr>
        <w:t xml:space="preserve">    2、不断强化委员培训。进一步抓好政协委员全员培训工作。区政协各专委会要围绕专题调研课题，有针对性地组织专委会委员培训。各委员联络组结合自身实际情况，适时组织本组委员开展形式多样的学习培训活动。各界别要将学习培训融入到界别活动中去。广大政协委员要强化自主学习，在学习中不断提升自身履行职责的能力。</w:t>
      </w:r>
      <w:r>
        <w:rPr>
          <w:rFonts w:ascii="仿宋" w:hAnsi="仿宋" w:eastAsia="仿宋"/>
          <w:sz w:val="32"/>
          <w:szCs w:val="32"/>
        </w:rPr>
        <w:br w:type="textWrapping"/>
      </w:r>
      <w:r>
        <w:rPr>
          <w:rFonts w:ascii="仿宋" w:hAnsi="仿宋" w:eastAsia="仿宋"/>
          <w:sz w:val="32"/>
          <w:szCs w:val="32"/>
        </w:rPr>
        <w:t xml:space="preserve">    3、积极丰富学习形式。适时举办专题报告会、政情通报会和学习交流等活动，注重把委员学习与参观考察、视察调研、协商监督等经常性活动结合起来，切实帮助委员了解区情、熟悉政情，更新思想观念，完善知识结构，提高政策理论水平和参政议政能力。坚持政协机关学习例会制度，促进机关干部理论素质和工作水平不断提高。7月份，区政府向政协常委会通报全区经济社会发展情况。</w:t>
      </w:r>
      <w:r>
        <w:rPr>
          <w:rFonts w:ascii="仿宋" w:hAnsi="仿宋" w:eastAsia="仿宋"/>
          <w:sz w:val="32"/>
          <w:szCs w:val="32"/>
        </w:rPr>
        <w:br w:type="textWrapping"/>
      </w:r>
      <w:r>
        <w:rPr>
          <w:rFonts w:ascii="仿宋" w:hAnsi="仿宋" w:eastAsia="仿宋"/>
          <w:sz w:val="32"/>
          <w:szCs w:val="32"/>
        </w:rPr>
        <w:t xml:space="preserve">    二、突出工作重点，服务发展大局</w:t>
      </w:r>
      <w:r>
        <w:rPr>
          <w:rFonts w:ascii="仿宋" w:hAnsi="仿宋" w:eastAsia="仿宋"/>
          <w:sz w:val="32"/>
          <w:szCs w:val="32"/>
        </w:rPr>
        <w:br w:type="textWrapping"/>
      </w:r>
      <w:r>
        <w:rPr>
          <w:rFonts w:ascii="仿宋" w:hAnsi="仿宋" w:eastAsia="仿宋"/>
          <w:sz w:val="32"/>
          <w:szCs w:val="32"/>
        </w:rPr>
        <w:t xml:space="preserve">    4、深入开展“关注民生做贡献”主题活动。精心设计活动方案，开展符合政协特点的系列活动，组织动员广大政协委员积极围绕群众普遍关心的民生问题开展调查研究，反映社情民意，积极建言献策。创新活动形式，为委员提供更多的建言渠道。结合自身实际，开展扶弱帮困活动，力所能及地为弱势群体奉献爱心，推动形成社会和谐人人有责、和谐社会人人共享的生动局面。3月份，召开动员大会，全面启动“关注民生做贡献”主题活动。</w:t>
      </w:r>
      <w:r>
        <w:rPr>
          <w:rFonts w:ascii="仿宋" w:hAnsi="仿宋" w:eastAsia="仿宋"/>
          <w:sz w:val="32"/>
          <w:szCs w:val="32"/>
        </w:rPr>
        <w:br w:type="textWrapping"/>
      </w:r>
      <w:r>
        <w:rPr>
          <w:rFonts w:ascii="仿宋" w:hAnsi="仿宋" w:eastAsia="仿宋"/>
          <w:sz w:val="32"/>
          <w:szCs w:val="32"/>
        </w:rPr>
        <w:t xml:space="preserve">    5、突出政治协商工作重点。及时把委员在县政协九届三次全体会议上的协商意见送交县政府及有关部门，并抓好有关意见的落实和反馈工作。5月份，围绕我区老年人生活保障工作进行常委会</w:t>
      </w:r>
      <w:r>
        <w:rPr>
          <w:rFonts w:hint="eastAsia" w:ascii="仿宋" w:hAnsi="仿宋" w:eastAsia="仿宋"/>
          <w:sz w:val="32"/>
          <w:szCs w:val="32"/>
          <w:lang w:eastAsia="zh-CN"/>
        </w:rPr>
        <w:t>会</w:t>
      </w:r>
      <w:r>
        <w:rPr>
          <w:rFonts w:ascii="仿宋" w:hAnsi="仿宋" w:eastAsia="仿宋"/>
          <w:sz w:val="32"/>
          <w:szCs w:val="32"/>
        </w:rPr>
        <w:t>议视察、调研、协商。适时重点就劳动保障、社区卫生、廉租房建设等工作，进行主席会议视察、协商；政协各专委会围绕统计工作、对外经贸、体育事业发展等专题适时进行调研、协商，积极为党政决策提供切实可行的参考意见。</w:t>
      </w:r>
      <w:r>
        <w:rPr>
          <w:rFonts w:ascii="仿宋" w:hAnsi="仿宋" w:eastAsia="仿宋"/>
          <w:sz w:val="32"/>
          <w:szCs w:val="32"/>
        </w:rPr>
        <w:br w:type="textWrapping"/>
      </w:r>
      <w:r>
        <w:rPr>
          <w:rFonts w:ascii="仿宋" w:hAnsi="仿宋" w:eastAsia="仿宋"/>
          <w:sz w:val="32"/>
          <w:szCs w:val="32"/>
        </w:rPr>
        <w:t xml:space="preserve">    6、加大民主监督工作力度。继续实施政协领导督办重点提案工作，进一步完善符合我区实际的委员评议机制，要对工作进展情况进行跟踪调查，并形成调研报告。加强特约监督员队伍建设，探索特约监督员推荐机制，推动民主监督不断取得实效。丰富民主监督形式，重点围绕我县高新技术产业化情况，进行专题调研、视察，促进贯彻落实。</w:t>
      </w:r>
      <w:r>
        <w:rPr>
          <w:rFonts w:ascii="仿宋" w:hAnsi="仿宋" w:eastAsia="仿宋"/>
          <w:sz w:val="32"/>
          <w:szCs w:val="32"/>
        </w:rPr>
        <w:br w:type="textWrapping"/>
      </w:r>
      <w:r>
        <w:rPr>
          <w:rFonts w:ascii="仿宋" w:hAnsi="仿宋" w:eastAsia="仿宋"/>
          <w:sz w:val="32"/>
          <w:szCs w:val="32"/>
        </w:rPr>
        <w:t xml:space="preserve">    7、提高参政议政工作质量。围绕疾病预防控制工作、《审计法实施条例》的贯彻执行情况、民族宗教工作适时开展专题调研，并形成调研报告。重点就加快招商引资工作进行深入调研，提出高质量的意见和建议，确保问题找得准、措施提得实、议政水平高，使调研成果成为县委县政府制定富民强区措施的重要依据。</w:t>
      </w:r>
      <w:r>
        <w:rPr>
          <w:rFonts w:ascii="仿宋" w:hAnsi="仿宋" w:eastAsia="仿宋"/>
          <w:sz w:val="32"/>
          <w:szCs w:val="32"/>
        </w:rPr>
        <w:br w:type="textWrapping"/>
      </w:r>
      <w:r>
        <w:rPr>
          <w:rFonts w:ascii="仿宋" w:hAnsi="仿宋" w:eastAsia="仿宋"/>
          <w:sz w:val="32"/>
          <w:szCs w:val="32"/>
        </w:rPr>
        <w:t xml:space="preserve">    8、健全社情民意反映渠道。在继续做好社情民意信息反映工作的基础上，进一步丰富社情民意信息反映手段，通过委员论坛等形式，就事关发展大局的问题进行广泛而深入的讨论。广辟信息来源，畅通信息渠道，积极利用互联网等新兴媒体征集提案、反映社情民意信息，利用网络开展解疑释惑、化解矛盾工作，切实提高履职实效。完善社情民意报送机制，通过有效途径积极反映社情民意，认真为民排忧解困。</w:t>
      </w:r>
      <w:r>
        <w:rPr>
          <w:rFonts w:ascii="仿宋" w:hAnsi="仿宋" w:eastAsia="仿宋"/>
          <w:sz w:val="32"/>
          <w:szCs w:val="32"/>
        </w:rPr>
        <w:br w:type="textWrapping"/>
      </w:r>
      <w:r>
        <w:rPr>
          <w:rFonts w:ascii="仿宋" w:hAnsi="仿宋" w:eastAsia="仿宋"/>
          <w:sz w:val="32"/>
          <w:szCs w:val="32"/>
        </w:rPr>
        <w:t xml:space="preserve">    三、完善工作机制，加强自身建设</w:t>
      </w:r>
      <w:r>
        <w:rPr>
          <w:rFonts w:ascii="仿宋" w:hAnsi="仿宋" w:eastAsia="仿宋"/>
          <w:sz w:val="32"/>
          <w:szCs w:val="32"/>
        </w:rPr>
        <w:br w:type="textWrapping"/>
      </w:r>
      <w:r>
        <w:rPr>
          <w:rFonts w:ascii="仿宋" w:hAnsi="仿宋" w:eastAsia="仿宋"/>
          <w:sz w:val="32"/>
          <w:szCs w:val="32"/>
        </w:rPr>
        <w:t xml:space="preserve">    9、加强政协常委会建设。进一步提高常委会善于学习的能力、把握大局的能力、团结共事的能力、建言献策的能力、开拓创新的能力，更好地发挥政协常委的作用。</w:t>
      </w:r>
      <w:r>
        <w:rPr>
          <w:rFonts w:ascii="仿宋" w:hAnsi="仿宋" w:eastAsia="仿宋"/>
          <w:sz w:val="32"/>
          <w:szCs w:val="32"/>
        </w:rPr>
        <w:br w:type="textWrapping"/>
      </w:r>
      <w:r>
        <w:rPr>
          <w:rFonts w:ascii="仿宋" w:hAnsi="仿宋" w:eastAsia="仿宋"/>
          <w:sz w:val="32"/>
          <w:szCs w:val="32"/>
        </w:rPr>
        <w:t xml:space="preserve">    10、加强界别建设。注重发挥人民政协界别优势，探索开展界别活动新方法新途径，充分调动各界别参政议政积极性，及时了解和反映社会不同阶层的愿望和要求。</w:t>
      </w:r>
      <w:r>
        <w:rPr>
          <w:rFonts w:ascii="仿宋" w:hAnsi="仿宋" w:eastAsia="仿宋"/>
          <w:sz w:val="32"/>
          <w:szCs w:val="32"/>
        </w:rPr>
        <w:br w:type="textWrapping"/>
      </w:r>
      <w:r>
        <w:rPr>
          <w:rFonts w:ascii="仿宋" w:hAnsi="仿宋" w:eastAsia="仿宋"/>
          <w:sz w:val="32"/>
          <w:szCs w:val="32"/>
        </w:rPr>
        <w:t xml:space="preserve">    11、加强委员队伍建设。继续举办县区政协委员培训班，不断提高委员的思想政治素质和履职能力。3月份，举办全县政协委员培训班，聘请专家对全体委员进行授课。建立委员履职情况统计制度，进一步激发委员的使命感和责任感。</w:t>
      </w:r>
      <w:r>
        <w:rPr>
          <w:rFonts w:ascii="仿宋" w:hAnsi="仿宋" w:eastAsia="仿宋"/>
          <w:sz w:val="32"/>
          <w:szCs w:val="32"/>
        </w:rPr>
        <w:br w:type="textWrapping"/>
      </w:r>
      <w:r>
        <w:rPr>
          <w:rFonts w:ascii="仿宋" w:hAnsi="仿宋" w:eastAsia="仿宋"/>
          <w:sz w:val="32"/>
          <w:szCs w:val="32"/>
        </w:rPr>
        <w:t xml:space="preserve">    12、加强政协工作室建设。研究健全相关规定，进一步细化职责，完善考评，促进基层政协工作室工作的制度化、规范化、程序化，提高基层政协工作者的积极性、主动性，夯实基层政协工作基础。</w:t>
      </w:r>
      <w:r>
        <w:rPr>
          <w:rFonts w:ascii="仿宋" w:hAnsi="仿宋" w:eastAsia="仿宋"/>
          <w:sz w:val="32"/>
          <w:szCs w:val="32"/>
        </w:rPr>
        <w:br w:type="textWrapping"/>
      </w:r>
      <w:r>
        <w:rPr>
          <w:rFonts w:ascii="仿宋" w:hAnsi="仿宋" w:eastAsia="仿宋"/>
          <w:sz w:val="32"/>
          <w:szCs w:val="32"/>
        </w:rPr>
        <w:t xml:space="preserve">    13、完善委员联络组建设。健全委员联络组工作制度，明确委员联络组的主要任务，创新委员联络组的活动方式，强化委员联络组的活动效果，使政协委员的活动更加经常化、实效化。</w:t>
      </w:r>
      <w:r>
        <w:rPr>
          <w:rFonts w:ascii="仿宋" w:hAnsi="仿宋" w:eastAsia="仿宋"/>
          <w:sz w:val="32"/>
          <w:szCs w:val="32"/>
        </w:rPr>
        <w:br w:type="textWrapping"/>
      </w:r>
      <w:r>
        <w:rPr>
          <w:rFonts w:ascii="仿宋" w:hAnsi="仿宋" w:eastAsia="仿宋"/>
          <w:sz w:val="32"/>
          <w:szCs w:val="32"/>
        </w:rPr>
        <w:t xml:space="preserve">    14、加强政协专委会建设。完善专委会工作机制，实施专委会活动审议制度，进一步提高专委会的工作质量。密切专委会与各界别的联系，积极邀请相关界别参加调研、视察、协商等活动，为界别开展工作创造条件。</w:t>
      </w:r>
      <w:r>
        <w:rPr>
          <w:rFonts w:ascii="仿宋" w:hAnsi="仿宋" w:eastAsia="仿宋"/>
          <w:sz w:val="32"/>
          <w:szCs w:val="32"/>
        </w:rPr>
        <w:br w:type="textWrapping"/>
      </w:r>
      <w:r>
        <w:rPr>
          <w:rFonts w:ascii="仿宋" w:hAnsi="仿宋" w:eastAsia="仿宋"/>
          <w:sz w:val="32"/>
          <w:szCs w:val="32"/>
        </w:rPr>
        <w:t xml:space="preserve">    15、深化“六型”机关建设。以提高服务质量为核心，以作风建设为重点，以提高素质为根本，继续深化岗位练兵和技能比武活动，努力把政协机关建设成“学习型、创新型、和谐型、服务型、节约型、高效型”机关，造就一支政治坚定、作风优良、业务熟练、充满活力的政协机关干部队伍，为政协履行职能做好服务和保障。</w:t>
      </w:r>
      <w:r>
        <w:rPr>
          <w:rFonts w:ascii="仿宋" w:hAnsi="仿宋" w:eastAsia="仿宋"/>
          <w:sz w:val="32"/>
          <w:szCs w:val="32"/>
        </w:rPr>
        <w:br w:type="textWrapping"/>
      </w:r>
      <w:r>
        <w:rPr>
          <w:rFonts w:ascii="仿宋" w:hAnsi="仿宋" w:eastAsia="仿宋"/>
          <w:sz w:val="32"/>
          <w:szCs w:val="32"/>
        </w:rPr>
        <w:t xml:space="preserve">    16、推动各项工作全面提高。加强社会联谊工作，扩大各界交流，重点加强与委员的沟通与交流，通过调研报告等形式，及时反映委员的诉求，调动委员服务经济社会发展的积极性。认真细致地做好老干部工作，积极创造条件，让老干部老有所乐、老有所为。文史资料工作要有新成果，切实发挥好文史资料“存史、资政、团结、育人”作用。进一步加大宣传工作力度，广泛宣传全区改革开放中取得的新成果，宣传人民政协工作做出的新贡献，不断扩大中心城区以及政协的社会影响力，努力营造团结鼓劲、求实奋进的良好氛围，汇聚起开拓进取的强大合力。</w:t>
      </w:r>
    </w:p>
    <w:p>
      <w:pPr>
        <w:spacing w:line="500" w:lineRule="exact"/>
        <w:ind w:firstLine="560"/>
        <w:rPr>
          <w:rFonts w:ascii="仿宋" w:hAnsi="仿宋" w:eastAsia="仿宋"/>
          <w:sz w:val="32"/>
          <w:szCs w:val="32"/>
        </w:rPr>
      </w:pPr>
    </w:p>
    <w:p>
      <w:pPr>
        <w:autoSpaceDE w:val="0"/>
        <w:autoSpaceDN w:val="0"/>
        <w:adjustRightInd w:val="0"/>
        <w:ind w:left="198" w:firstLine="640" w:firstLineChars="200"/>
        <w:jc w:val="left"/>
        <w:rPr>
          <w:rFonts w:ascii="仿宋" w:hAnsi="仿宋" w:eastAsia="仿宋"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1" w:right="1361" w:bottom="1021" w:left="1361" w:header="851" w:footer="992" w:gutter="0"/>
          <w:cols w:space="720" w:num="1"/>
          <w:docGrid w:type="linesAndChars" w:linePitch="312" w:charSpace="0"/>
        </w:sectPr>
      </w:pPr>
    </w:p>
    <w:p>
      <w:pPr>
        <w:autoSpaceDE w:val="0"/>
        <w:autoSpaceDN w:val="0"/>
        <w:adjustRightInd w:val="0"/>
        <w:ind w:left="198"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部门职责及工作活动绩效目标指标：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32"/>
                <w:szCs w:val="32"/>
              </w:rPr>
            </w:pPr>
            <w:bookmarkStart w:id="1" w:name="_Toc508187910"/>
            <w:r>
              <w:rPr>
                <w:rFonts w:ascii="仿宋" w:hAnsi="仿宋" w:eastAsia="仿宋"/>
                <w:sz w:val="32"/>
                <w:szCs w:val="32"/>
              </w:rPr>
              <w:t>131</w:t>
            </w:r>
            <w:r>
              <w:rPr>
                <w:rFonts w:hint="eastAsia" w:ascii="仿宋" w:hAnsi="仿宋" w:eastAsia="仿宋"/>
                <w:sz w:val="32"/>
                <w:szCs w:val="32"/>
              </w:rPr>
              <w:t>政协</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32"/>
                <w:szCs w:val="32"/>
              </w:rPr>
            </w:pPr>
            <w:r>
              <w:rPr>
                <w:rFonts w:hint="eastAsia" w:ascii="仿宋" w:hAnsi="仿宋" w:eastAsia="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职责活动</w:t>
            </w:r>
          </w:p>
        </w:tc>
        <w:tc>
          <w:tcPr>
            <w:tcW w:w="1276"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年度预算数</w:t>
            </w:r>
          </w:p>
        </w:tc>
        <w:tc>
          <w:tcPr>
            <w:tcW w:w="2976"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内容描述</w:t>
            </w:r>
          </w:p>
        </w:tc>
        <w:tc>
          <w:tcPr>
            <w:tcW w:w="2976"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绩效目标</w:t>
            </w:r>
          </w:p>
        </w:tc>
        <w:tc>
          <w:tcPr>
            <w:tcW w:w="1417"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绩效指标</w:t>
            </w:r>
          </w:p>
        </w:tc>
        <w:tc>
          <w:tcPr>
            <w:tcW w:w="2948" w:type="dxa"/>
            <w:gridSpan w:val="4"/>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sz w:val="32"/>
                <w:szCs w:val="32"/>
              </w:rPr>
            </w:pPr>
          </w:p>
        </w:tc>
        <w:tc>
          <w:tcPr>
            <w:tcW w:w="1276" w:type="dxa"/>
            <w:vMerge w:val="continue"/>
            <w:shd w:val="clear" w:color="auto" w:fill="auto"/>
            <w:vAlign w:val="center"/>
          </w:tcPr>
          <w:p>
            <w:pPr>
              <w:spacing w:line="300" w:lineRule="exact"/>
              <w:jc w:val="left"/>
              <w:outlineLvl w:val="0"/>
              <w:rPr>
                <w:rFonts w:ascii="仿宋" w:hAnsi="仿宋" w:eastAsia="仿宋"/>
                <w:sz w:val="32"/>
                <w:szCs w:val="32"/>
              </w:rPr>
            </w:pPr>
          </w:p>
        </w:tc>
        <w:tc>
          <w:tcPr>
            <w:tcW w:w="2976" w:type="dxa"/>
            <w:vMerge w:val="continue"/>
            <w:shd w:val="clear" w:color="auto" w:fill="auto"/>
            <w:vAlign w:val="center"/>
          </w:tcPr>
          <w:p>
            <w:pPr>
              <w:spacing w:line="300" w:lineRule="exact"/>
              <w:jc w:val="left"/>
              <w:outlineLvl w:val="0"/>
              <w:rPr>
                <w:rFonts w:ascii="仿宋" w:hAnsi="仿宋" w:eastAsia="仿宋"/>
                <w:sz w:val="32"/>
                <w:szCs w:val="32"/>
              </w:rPr>
            </w:pPr>
          </w:p>
        </w:tc>
        <w:tc>
          <w:tcPr>
            <w:tcW w:w="2976" w:type="dxa"/>
            <w:vMerge w:val="continue"/>
            <w:shd w:val="clear" w:color="auto" w:fill="auto"/>
            <w:vAlign w:val="center"/>
          </w:tcPr>
          <w:p>
            <w:pPr>
              <w:spacing w:line="300" w:lineRule="exact"/>
              <w:jc w:val="left"/>
              <w:outlineLvl w:val="0"/>
              <w:rPr>
                <w:rFonts w:ascii="仿宋" w:hAnsi="仿宋" w:eastAsia="仿宋"/>
                <w:sz w:val="32"/>
                <w:szCs w:val="32"/>
              </w:rPr>
            </w:pPr>
          </w:p>
        </w:tc>
        <w:tc>
          <w:tcPr>
            <w:tcW w:w="1417" w:type="dxa"/>
            <w:vMerge w:val="continue"/>
            <w:shd w:val="clear" w:color="auto" w:fill="auto"/>
            <w:vAlign w:val="center"/>
          </w:tcPr>
          <w:p>
            <w:pPr>
              <w:spacing w:line="300" w:lineRule="exact"/>
              <w:jc w:val="left"/>
              <w:outlineLvl w:val="0"/>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优</w:t>
            </w:r>
          </w:p>
        </w:tc>
        <w:tc>
          <w:tcPr>
            <w:tcW w:w="73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良</w:t>
            </w:r>
          </w:p>
        </w:tc>
        <w:tc>
          <w:tcPr>
            <w:tcW w:w="73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中</w:t>
            </w:r>
          </w:p>
        </w:tc>
        <w:tc>
          <w:tcPr>
            <w:tcW w:w="737"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一、政治协商</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55.00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就大政方针以及政治、经济、文化、社会和生态文明中的重要问题在决策之前进行协商和就决策执行过程中的重要问题进行协商。</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完善各项会议制度，规范会议程序，提高会议质量，提高政治协商水平。</w:t>
            </w:r>
          </w:p>
        </w:tc>
        <w:tc>
          <w:tcPr>
            <w:tcW w:w="1417" w:type="dxa"/>
            <w:shd w:val="clear" w:color="auto" w:fill="auto"/>
            <w:vAlign w:val="center"/>
          </w:tcPr>
          <w:p>
            <w:pPr>
              <w:spacing w:line="300" w:lineRule="exact"/>
              <w:jc w:val="left"/>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1</w:t>
            </w:r>
            <w:r>
              <w:rPr>
                <w:rFonts w:hint="eastAsia" w:ascii="仿宋" w:hAnsi="仿宋" w:eastAsia="仿宋"/>
                <w:b/>
                <w:sz w:val="32"/>
                <w:szCs w:val="32"/>
              </w:rPr>
              <w:t>、政协会议</w:t>
            </w:r>
          </w:p>
        </w:tc>
        <w:tc>
          <w:tcPr>
            <w:tcW w:w="1276" w:type="dxa"/>
            <w:vMerge w:val="restart"/>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20.00</w:t>
            </w: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会议是人民政协履行职能的主要形式，是开展工作的主体，是委员履行自身职责的主要途径。包括全体会议、常委会</w:t>
            </w:r>
            <w:r>
              <w:rPr>
                <w:rFonts w:hint="eastAsia" w:ascii="仿宋" w:hAnsi="仿宋" w:eastAsia="仿宋"/>
                <w:sz w:val="32"/>
                <w:szCs w:val="32"/>
                <w:lang w:eastAsia="zh-CN"/>
              </w:rPr>
              <w:t>会</w:t>
            </w:r>
            <w:bookmarkStart w:id="3" w:name="_GoBack"/>
            <w:bookmarkEnd w:id="3"/>
            <w:r>
              <w:rPr>
                <w:rFonts w:hint="eastAsia" w:ascii="仿宋" w:hAnsi="仿宋" w:eastAsia="仿宋"/>
                <w:sz w:val="32"/>
                <w:szCs w:val="32"/>
              </w:rPr>
              <w:t>议、主席会议、秘书长会议、各专委会会议等。</w:t>
            </w: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完善各项会议制度，规范会议程序，提高会议质量，提高政治协商水平。</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政治任务实现率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32"/>
                <w:szCs w:val="32"/>
              </w:rPr>
            </w:pPr>
          </w:p>
        </w:tc>
        <w:tc>
          <w:tcPr>
            <w:tcW w:w="12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会议筹备及会务工作的完成率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2</w:t>
            </w:r>
            <w:r>
              <w:rPr>
                <w:rFonts w:hint="eastAsia" w:ascii="仿宋" w:hAnsi="仿宋" w:eastAsia="仿宋"/>
                <w:b/>
                <w:sz w:val="32"/>
                <w:szCs w:val="32"/>
              </w:rPr>
              <w:t>、民主协商</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35.00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根据形势、任务和党委政府统一部署，安排协商活动，召开专题协商会、协商民主会、专题座谈会、情况通报会、意见听取会、工作研讨会和学习座谈会等。</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增强开展政治协商的自觉性和主动性，规范协商内容，丰富协商形式和层次，把政治协商纳入决策程序。</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专题协商活动完成率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二、民主监督</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38.00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1</w:t>
            </w:r>
            <w:r>
              <w:rPr>
                <w:rFonts w:hint="eastAsia" w:ascii="仿宋" w:hAnsi="仿宋" w:eastAsia="仿宋"/>
                <w:b/>
                <w:sz w:val="32"/>
                <w:szCs w:val="32"/>
              </w:rPr>
              <w:t>、监督事务</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38.00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组织、鼓励和引导委员深入实际、走向基层、贴近群众开展视察考察，通过建议案、提案等形式进行监督。通过参加党委政府组织的调查和检查活动实施监督。</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完善民主监督机制，畅通民主监督渠道，建立健全知情、沟通制度，加强工作协调配合，提高民主监督的质量和成效。</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监督工作任务完成率</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2</w:t>
            </w:r>
            <w:r>
              <w:rPr>
                <w:rFonts w:hint="eastAsia" w:ascii="仿宋" w:hAnsi="仿宋" w:eastAsia="仿宋"/>
                <w:b/>
                <w:sz w:val="32"/>
                <w:szCs w:val="32"/>
              </w:rPr>
              <w:t>、提案工作</w:t>
            </w:r>
          </w:p>
        </w:tc>
        <w:tc>
          <w:tcPr>
            <w:tcW w:w="1276" w:type="dxa"/>
            <w:vMerge w:val="restart"/>
            <w:shd w:val="clear" w:color="auto" w:fill="auto"/>
            <w:vAlign w:val="center"/>
          </w:tcPr>
          <w:p>
            <w:pPr>
              <w:spacing w:line="300" w:lineRule="exact"/>
              <w:jc w:val="left"/>
              <w:rPr>
                <w:rFonts w:ascii="仿宋" w:hAnsi="仿宋" w:eastAsia="仿宋"/>
                <w:sz w:val="32"/>
                <w:szCs w:val="32"/>
              </w:rPr>
            </w:pP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对政协委员和参加政协的各党派团体以及各专委会（提案者）的提案进行审查立案，立案后交承办单位办理，适时通过协调、沟通、座谈、视察等形式进行督办。</w:t>
            </w: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提案交办率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32"/>
                <w:szCs w:val="32"/>
              </w:rPr>
            </w:pPr>
          </w:p>
        </w:tc>
        <w:tc>
          <w:tcPr>
            <w:tcW w:w="12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提案督办完成率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三、参政议政</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通过对重大问题以及人民群众普遍关心的问题，开展调查研究，反映社情民意，进行协商讨论，以调研报告、建议案或其他形式，向县委、县政府提出意见和建议。</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发挥政协作为扩大社会各界有序参与的重要渠道作用，探索开展活动的新方法新途径，充分调动委员参政议政积极，向县委、县政府提出高质量的建议案。</w:t>
            </w:r>
          </w:p>
        </w:tc>
        <w:tc>
          <w:tcPr>
            <w:tcW w:w="1417" w:type="dxa"/>
            <w:shd w:val="clear" w:color="auto" w:fill="auto"/>
            <w:vAlign w:val="center"/>
          </w:tcPr>
          <w:p>
            <w:pPr>
              <w:spacing w:line="300" w:lineRule="exact"/>
              <w:jc w:val="left"/>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1</w:t>
            </w:r>
            <w:r>
              <w:rPr>
                <w:rFonts w:hint="eastAsia" w:ascii="仿宋" w:hAnsi="仿宋" w:eastAsia="仿宋"/>
                <w:b/>
                <w:sz w:val="32"/>
                <w:szCs w:val="32"/>
              </w:rPr>
              <w:t>、专题调研</w:t>
            </w:r>
          </w:p>
        </w:tc>
        <w:tc>
          <w:tcPr>
            <w:tcW w:w="1276" w:type="dxa"/>
            <w:vMerge w:val="restart"/>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20.00</w:t>
            </w: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选择经济社会发展中具有综合性、全局性、前瞻性的课题，在县委和县政府有关部门密切配合下，深入调查研究，开展咨询论证、提出意见建议。</w:t>
            </w:r>
          </w:p>
        </w:tc>
        <w:tc>
          <w:tcPr>
            <w:tcW w:w="2976" w:type="dxa"/>
            <w:vMerge w:val="restart"/>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重点课题和专项调研完成率</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sz w:val="32"/>
                <w:szCs w:val="32"/>
              </w:rPr>
            </w:pPr>
          </w:p>
        </w:tc>
        <w:tc>
          <w:tcPr>
            <w:tcW w:w="12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2976" w:type="dxa"/>
            <w:vMerge w:val="continue"/>
            <w:shd w:val="clear" w:color="auto" w:fill="auto"/>
            <w:vAlign w:val="center"/>
          </w:tcPr>
          <w:p>
            <w:pPr>
              <w:spacing w:line="300" w:lineRule="exact"/>
              <w:jc w:val="left"/>
              <w:rPr>
                <w:rFonts w:ascii="仿宋" w:hAnsi="仿宋" w:eastAsia="仿宋"/>
                <w:sz w:val="32"/>
                <w:szCs w:val="32"/>
              </w:rPr>
            </w:pP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调研结果和政策建议采纳数</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2</w:t>
            </w:r>
            <w:r>
              <w:rPr>
                <w:rFonts w:hint="eastAsia" w:ascii="仿宋" w:hAnsi="仿宋" w:eastAsia="仿宋"/>
                <w:b/>
                <w:sz w:val="32"/>
                <w:szCs w:val="32"/>
              </w:rPr>
              <w:t>、社情民意</w:t>
            </w:r>
          </w:p>
        </w:tc>
        <w:tc>
          <w:tcPr>
            <w:tcW w:w="1276" w:type="dxa"/>
            <w:shd w:val="clear" w:color="auto" w:fill="auto"/>
            <w:vAlign w:val="center"/>
          </w:tcPr>
          <w:p>
            <w:pPr>
              <w:spacing w:line="300" w:lineRule="exact"/>
              <w:jc w:val="left"/>
              <w:rPr>
                <w:rFonts w:ascii="仿宋" w:hAnsi="仿宋" w:eastAsia="仿宋"/>
                <w:sz w:val="32"/>
                <w:szCs w:val="32"/>
              </w:rPr>
            </w:pP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利用政协自身包容各界、联系广泛、人才聚集的优势和特点，了解和反映社会不同阶层、群体的愿望和要求，将分散在民间、基层有识之士的真知灼见反映给决策部门。</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社情民意反映率</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四、政协事务管理</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45.00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县政协自身建设、理论研究以及宣传工作，与县内外有关单位的联系协调；负责机关外事工作，机构编制、人事任免、人员培训、考核奖惩、工资福利，后勤保障、经费资产管理、基建和审计，接待、离退休人员服务，承办县政协主席、副主席、秘书长交办的其他事项。</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机关自身建设、服务保障能力进一步提升。</w:t>
            </w:r>
          </w:p>
        </w:tc>
        <w:tc>
          <w:tcPr>
            <w:tcW w:w="1417" w:type="dxa"/>
            <w:shd w:val="clear" w:color="auto" w:fill="auto"/>
            <w:vAlign w:val="center"/>
          </w:tcPr>
          <w:p>
            <w:pPr>
              <w:spacing w:line="300" w:lineRule="exact"/>
              <w:jc w:val="left"/>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c>
          <w:tcPr>
            <w:tcW w:w="737" w:type="dxa"/>
            <w:shd w:val="clear" w:color="auto" w:fill="auto"/>
            <w:vAlign w:val="center"/>
          </w:tcPr>
          <w:p>
            <w:pPr>
              <w:spacing w:line="300" w:lineRule="exact"/>
              <w:jc w:val="center"/>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1</w:t>
            </w:r>
            <w:r>
              <w:rPr>
                <w:rFonts w:hint="eastAsia" w:ascii="仿宋" w:hAnsi="仿宋" w:eastAsia="仿宋"/>
                <w:b/>
                <w:sz w:val="32"/>
                <w:szCs w:val="32"/>
              </w:rPr>
              <w:t>、综合业务管理</w:t>
            </w:r>
          </w:p>
        </w:tc>
        <w:tc>
          <w:tcPr>
            <w:tcW w:w="1276" w:type="dxa"/>
            <w:shd w:val="clear" w:color="auto" w:fill="auto"/>
            <w:vAlign w:val="center"/>
          </w:tcPr>
          <w:p>
            <w:pPr>
              <w:spacing w:line="300" w:lineRule="exact"/>
              <w:jc w:val="left"/>
              <w:rPr>
                <w:rFonts w:ascii="仿宋" w:hAnsi="仿宋" w:eastAsia="仿宋"/>
                <w:sz w:val="32"/>
                <w:szCs w:val="32"/>
              </w:rPr>
            </w:pP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加强县政协机关与专委会自身建设以及理论研究和宣传工作，扩大与省市政协办公厅，县委、县人大常委会、县政府办公室，县各民主党派、工商联、人民团体、县直有关部门和乡政协的联系、协调工作。</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政协自身建设质量更加扎实，工作科学化水平进一步提升。文史资料的社会功能增强，理论研究成果服务履职作用明显。</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综合业务管理工作完成率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sz w:val="32"/>
                <w:szCs w:val="32"/>
              </w:rPr>
            </w:pPr>
            <w:r>
              <w:rPr>
                <w:rFonts w:hint="eastAsia" w:ascii="仿宋" w:hAnsi="仿宋" w:eastAsia="仿宋"/>
                <w:b/>
                <w:sz w:val="32"/>
                <w:szCs w:val="32"/>
              </w:rPr>
              <w:t>　　</w:t>
            </w:r>
            <w:r>
              <w:rPr>
                <w:rFonts w:ascii="仿宋" w:hAnsi="仿宋" w:eastAsia="仿宋"/>
                <w:b/>
                <w:sz w:val="32"/>
                <w:szCs w:val="32"/>
              </w:rPr>
              <w:t>2</w:t>
            </w:r>
            <w:r>
              <w:rPr>
                <w:rFonts w:hint="eastAsia" w:ascii="仿宋" w:hAnsi="仿宋" w:eastAsia="仿宋"/>
                <w:b/>
                <w:sz w:val="32"/>
                <w:szCs w:val="32"/>
              </w:rPr>
              <w:t>、综合事务管理</w:t>
            </w:r>
          </w:p>
        </w:tc>
        <w:tc>
          <w:tcPr>
            <w:tcW w:w="1276" w:type="dxa"/>
            <w:shd w:val="clear" w:color="auto" w:fill="auto"/>
            <w:vAlign w:val="center"/>
          </w:tcPr>
          <w:p>
            <w:pPr>
              <w:spacing w:line="300" w:lineRule="exact"/>
              <w:jc w:val="left"/>
              <w:rPr>
                <w:rFonts w:ascii="仿宋" w:hAnsi="仿宋" w:eastAsia="仿宋"/>
                <w:sz w:val="32"/>
                <w:szCs w:val="32"/>
              </w:rPr>
            </w:pPr>
            <w:r>
              <w:rPr>
                <w:rFonts w:ascii="仿宋" w:hAnsi="仿宋" w:eastAsia="仿宋"/>
                <w:sz w:val="32"/>
                <w:szCs w:val="32"/>
              </w:rPr>
              <w:t>45.00</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县政协机关的机构编制、人事任免、调配及人员培训、考核奖惩、工资福利，后勤保障、机关经费管理、资产管理、基建和审计，机关接待、离退休人员服务，以及承办县政协主席、副主席、秘书长交办的其他事项。</w:t>
            </w:r>
          </w:p>
        </w:tc>
        <w:tc>
          <w:tcPr>
            <w:tcW w:w="29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机关基本设施设备正常运转、信息化保障、老干部服务保障能力进一步提高。</w:t>
            </w:r>
          </w:p>
        </w:tc>
        <w:tc>
          <w:tcPr>
            <w:tcW w:w="1417"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综合事务保障率</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100%</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95%</w:t>
            </w:r>
          </w:p>
        </w:tc>
        <w:tc>
          <w:tcPr>
            <w:tcW w:w="737" w:type="dxa"/>
            <w:shd w:val="clear" w:color="auto" w:fill="auto"/>
            <w:vAlign w:val="center"/>
          </w:tcPr>
          <w:p>
            <w:pPr>
              <w:spacing w:line="300" w:lineRule="exact"/>
              <w:jc w:val="cente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90%</w:t>
            </w:r>
          </w:p>
        </w:tc>
        <w:tc>
          <w:tcPr>
            <w:tcW w:w="737" w:type="dxa"/>
            <w:shd w:val="clear" w:color="auto" w:fill="auto"/>
            <w:vAlign w:val="center"/>
          </w:tcPr>
          <w:p>
            <w:pPr>
              <w:spacing w:line="300" w:lineRule="exact"/>
              <w:jc w:val="center"/>
              <w:rPr>
                <w:rFonts w:ascii="仿宋" w:hAnsi="仿宋" w:eastAsia="仿宋"/>
                <w:sz w:val="32"/>
                <w:szCs w:val="32"/>
              </w:rPr>
            </w:pPr>
            <w:r>
              <w:rPr>
                <w:rFonts w:ascii="仿宋" w:hAnsi="仿宋" w:eastAsia="仿宋"/>
                <w:sz w:val="32"/>
                <w:szCs w:val="32"/>
              </w:rPr>
              <w:t>&lt;90%</w:t>
            </w:r>
          </w:p>
        </w:tc>
      </w:tr>
      <w:bookmarkEnd w:id="1"/>
    </w:tbl>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六、政府采购预算情况</w:t>
      </w:r>
    </w:p>
    <w:p>
      <w:pPr>
        <w:ind w:firstLine="640" w:firstLineChars="200"/>
        <w:jc w:val="left"/>
        <w:outlineLvl w:val="0"/>
        <w:rPr>
          <w:rFonts w:ascii="仿宋" w:hAnsi="仿宋" w:eastAsia="仿宋" w:cs="Times New Roman"/>
          <w:sz w:val="32"/>
          <w:szCs w:val="32"/>
        </w:rPr>
      </w:pPr>
      <w:bookmarkStart w:id="2" w:name="_Toc471398468"/>
      <w:r>
        <w:rPr>
          <w:rFonts w:hint="eastAsia" w:ascii="仿宋" w:hAnsi="仿宋" w:eastAsia="仿宋" w:cs="Times New Roman"/>
          <w:sz w:val="32"/>
          <w:szCs w:val="32"/>
        </w:rPr>
        <w:t>2019年，我部门无政府采购预算。</w:t>
      </w:r>
      <w:bookmarkEnd w:id="2"/>
    </w:p>
    <w:p>
      <w:pPr>
        <w:ind w:firstLine="640" w:firstLineChars="200"/>
        <w:jc w:val="left"/>
        <w:outlineLvl w:val="0"/>
        <w:rPr>
          <w:rFonts w:ascii="仿宋" w:hAnsi="仿宋" w:eastAsia="仿宋" w:cs="Times New Roman"/>
          <w:sz w:val="32"/>
          <w:szCs w:val="32"/>
        </w:rPr>
      </w:pPr>
      <w:r>
        <w:rPr>
          <w:rFonts w:hint="eastAsia" w:ascii="仿宋" w:hAnsi="仿宋" w:eastAsia="仿宋" w:cs="Times New Roman"/>
          <w:sz w:val="32"/>
          <w:szCs w:val="32"/>
        </w:rPr>
        <w:t>七、国有资产信息</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平乡县政协上年末固定资产金额为</w:t>
      </w:r>
      <w:r>
        <w:rPr>
          <w:rFonts w:hint="eastAsia" w:ascii="仿宋" w:hAnsi="仿宋" w:eastAsia="仿宋" w:cs="Times New Roman"/>
          <w:sz w:val="32"/>
          <w:szCs w:val="32"/>
        </w:rPr>
        <w:t>31.65</w:t>
      </w:r>
      <w:r>
        <w:rPr>
          <w:rFonts w:hint="eastAsia" w:ascii="仿宋" w:hAnsi="仿宋" w:eastAsia="仿宋" w:cs="Times New Roman"/>
          <w:color w:val="000000"/>
          <w:sz w:val="32"/>
          <w:szCs w:val="32"/>
        </w:rPr>
        <w:t>万元（详见下表），本年度拟购置固定资产总额为</w:t>
      </w:r>
      <w:r>
        <w:rPr>
          <w:rFonts w:hint="eastAsia" w:ascii="仿宋" w:hAnsi="仿宋" w:eastAsia="仿宋" w:cs="Times New Roman"/>
          <w:sz w:val="32"/>
          <w:szCs w:val="32"/>
        </w:rPr>
        <w:t>4.5</w:t>
      </w:r>
      <w:r>
        <w:rPr>
          <w:rFonts w:hint="eastAsia" w:ascii="仿宋" w:hAnsi="仿宋" w:eastAsia="仿宋" w:cs="Times New Roman"/>
          <w:color w:val="000000"/>
          <w:sz w:val="32"/>
          <w:szCs w:val="32"/>
        </w:rPr>
        <w:t>万元，主要为空调、打印机、复印机、办公家具等。</w:t>
      </w:r>
    </w:p>
    <w:p>
      <w:pPr>
        <w:rPr>
          <w:rFonts w:ascii="仿宋" w:hAnsi="仿宋" w:eastAsia="仿宋" w:cs="Times New Roman"/>
          <w:color w:val="FF0000"/>
          <w:sz w:val="32"/>
          <w:szCs w:val="32"/>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编制部门：</w:t>
            </w:r>
            <w:r>
              <w:rPr>
                <w:rFonts w:hint="eastAsia" w:ascii="仿宋" w:hAnsi="仿宋" w:eastAsia="仿宋" w:cs="Times New Roman"/>
                <w:kern w:val="0"/>
                <w:sz w:val="32"/>
                <w:szCs w:val="32"/>
              </w:rPr>
              <w:t>平乡县政协</w:t>
            </w:r>
          </w:p>
        </w:tc>
        <w:tc>
          <w:tcPr>
            <w:tcW w:w="5103" w:type="dxa"/>
            <w:tcBorders>
              <w:top w:val="nil"/>
              <w:left w:val="nil"/>
              <w:bottom w:val="nil"/>
              <w:right w:val="nil"/>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截止时间：201</w:t>
            </w:r>
            <w:r>
              <w:rPr>
                <w:rFonts w:hint="eastAsia" w:ascii="仿宋" w:hAnsi="仿宋" w:eastAsia="仿宋" w:cs="Times New Roman"/>
                <w:kern w:val="0"/>
                <w:sz w:val="32"/>
                <w:szCs w:val="32"/>
              </w:rPr>
              <w:t>8</w:t>
            </w:r>
            <w:r>
              <w:rPr>
                <w:rFonts w:ascii="仿宋" w:hAnsi="仿宋" w:eastAsia="仿宋" w:cs="Times New Roman"/>
                <w:kern w:val="0"/>
                <w:sz w:val="32"/>
                <w:szCs w:val="3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Times New Roman"/>
                <w:kern w:val="0"/>
                <w:sz w:val="32"/>
                <w:szCs w:val="3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Times New Roman"/>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color w:val="FF0000"/>
                <w:kern w:val="0"/>
                <w:sz w:val="32"/>
                <w:szCs w:val="32"/>
              </w:rPr>
            </w:pPr>
            <w:r>
              <w:rPr>
                <w:rFonts w:hint="eastAsia" w:ascii="仿宋" w:hAnsi="仿宋" w:eastAsia="仿宋" w:cs="Times New Roman"/>
                <w:sz w:val="32"/>
                <w:szCs w:val="32"/>
              </w:rPr>
              <w:t>31.65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sz w:val="32"/>
                <w:szCs w:val="32"/>
              </w:rPr>
              <w:t>25.45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Times New Roman"/>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Times New Roman"/>
                <w:kern w:val="0"/>
                <w:sz w:val="32"/>
                <w:szCs w:val="3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Times New Roman"/>
                <w:kern w:val="0"/>
                <w:sz w:val="32"/>
                <w:szCs w:val="32"/>
              </w:rPr>
              <w:t>——</w:t>
            </w:r>
          </w:p>
        </w:tc>
        <w:tc>
          <w:tcPr>
            <w:tcW w:w="5103"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Times New Roman"/>
                <w:sz w:val="32"/>
                <w:szCs w:val="32"/>
              </w:rPr>
              <w:t>6.2</w:t>
            </w:r>
          </w:p>
        </w:tc>
      </w:tr>
    </w:tbl>
    <w:p>
      <w:pPr>
        <w:spacing w:line="300" w:lineRule="auto"/>
        <w:ind w:firstLine="640" w:firstLineChars="200"/>
        <w:rPr>
          <w:rFonts w:ascii="仿宋" w:hAnsi="仿宋" w:eastAsia="仿宋"/>
          <w:sz w:val="32"/>
          <w:szCs w:val="32"/>
        </w:rPr>
      </w:pPr>
      <w:r>
        <w:rPr>
          <w:rFonts w:hint="eastAsia" w:ascii="仿宋" w:hAnsi="仿宋" w:eastAsia="仿宋"/>
          <w:sz w:val="32"/>
          <w:szCs w:val="32"/>
        </w:rPr>
        <w:t>八、名词解释</w:t>
      </w:r>
    </w:p>
    <w:p>
      <w:pPr>
        <w:spacing w:line="300" w:lineRule="auto"/>
        <w:ind w:firstLine="640" w:firstLineChars="200"/>
        <w:rPr>
          <w:rFonts w:ascii="仿宋" w:hAnsi="仿宋" w:eastAsia="仿宋"/>
          <w:sz w:val="32"/>
          <w:szCs w:val="32"/>
        </w:rPr>
      </w:pPr>
      <w:r>
        <w:rPr>
          <w:rFonts w:hint="eastAsia" w:ascii="仿宋" w:hAnsi="仿宋" w:eastAsia="仿宋"/>
          <w:sz w:val="32"/>
          <w:szCs w:val="32"/>
        </w:rPr>
        <w:t>1、一般预算收入：县级财政当年拨付的资金。</w:t>
      </w:r>
    </w:p>
    <w:p>
      <w:pPr>
        <w:spacing w:line="300" w:lineRule="auto"/>
        <w:ind w:firstLine="640" w:firstLineChars="200"/>
        <w:rPr>
          <w:rFonts w:ascii="仿宋" w:hAnsi="仿宋" w:eastAsia="仿宋"/>
          <w:sz w:val="32"/>
          <w:szCs w:val="32"/>
        </w:rPr>
      </w:pPr>
      <w:r>
        <w:rPr>
          <w:rFonts w:hint="eastAsia" w:ascii="仿宋" w:hAnsi="仿宋" w:eastAsia="仿宋"/>
          <w:sz w:val="32"/>
          <w:szCs w:val="32"/>
        </w:rPr>
        <w:t>2、基本支出：为保障机构正常运转，完成日常工作任务，而发生的人员支出和公用支出。</w:t>
      </w:r>
    </w:p>
    <w:p>
      <w:pPr>
        <w:spacing w:line="300" w:lineRule="auto"/>
        <w:ind w:firstLine="640" w:firstLineChars="200"/>
        <w:rPr>
          <w:rFonts w:ascii="仿宋" w:hAnsi="仿宋" w:eastAsia="仿宋"/>
          <w:sz w:val="32"/>
          <w:szCs w:val="32"/>
        </w:rPr>
      </w:pPr>
      <w:r>
        <w:rPr>
          <w:rFonts w:hint="eastAsia" w:ascii="仿宋" w:hAnsi="仿宋" w:eastAsia="仿宋"/>
          <w:sz w:val="32"/>
          <w:szCs w:val="32"/>
        </w:rPr>
        <w:t>3、项目支出：是指在基本支出之外，为完成特定行政任务和事业发展目标，而发生的支出。</w:t>
      </w:r>
    </w:p>
    <w:p>
      <w:pPr>
        <w:spacing w:line="300" w:lineRule="auto"/>
        <w:ind w:firstLine="640" w:firstLineChars="200"/>
        <w:rPr>
          <w:rFonts w:ascii="仿宋" w:hAnsi="仿宋" w:eastAsia="仿宋"/>
          <w:sz w:val="32"/>
          <w:szCs w:val="32"/>
        </w:rPr>
      </w:pPr>
      <w:r>
        <w:rPr>
          <w:rFonts w:hint="eastAsia" w:ascii="仿宋" w:hAnsi="仿宋" w:eastAsia="仿宋"/>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00" w:lineRule="auto"/>
        <w:ind w:firstLine="640" w:firstLineChars="200"/>
        <w:rPr>
          <w:rFonts w:ascii="仿宋" w:hAnsi="仿宋" w:eastAsia="仿宋"/>
          <w:sz w:val="32"/>
          <w:szCs w:val="32"/>
        </w:rPr>
      </w:pPr>
      <w:r>
        <w:rPr>
          <w:rFonts w:hint="eastAsia" w:ascii="仿宋" w:hAnsi="仿宋" w:eastAsia="仿宋"/>
          <w:sz w:val="32"/>
          <w:szCs w:val="32"/>
        </w:rPr>
        <w:t>九、其他需要说明的事项</w:t>
      </w:r>
    </w:p>
    <w:p>
      <w:pPr>
        <w:spacing w:line="300" w:lineRule="auto"/>
        <w:ind w:firstLine="640" w:firstLineChars="200"/>
        <w:rPr>
          <w:rFonts w:ascii="仿宋" w:hAnsi="仿宋" w:eastAsia="仿宋"/>
          <w:sz w:val="32"/>
          <w:szCs w:val="32"/>
        </w:rPr>
      </w:pPr>
      <w:r>
        <w:rPr>
          <w:rFonts w:hint="eastAsia" w:ascii="仿宋" w:hAnsi="仿宋" w:eastAsia="仿宋"/>
          <w:sz w:val="32"/>
          <w:szCs w:val="32"/>
        </w:rPr>
        <w:t>我部门无政府基金预算拨款,无国有资本经营预算拨款。</w:t>
      </w:r>
    </w:p>
    <w:p>
      <w:pPr>
        <w:spacing w:line="300" w:lineRule="auto"/>
        <w:ind w:firstLine="200"/>
        <w:rPr>
          <w:rFonts w:ascii="仿宋" w:hAnsi="仿宋" w:eastAsia="仿宋"/>
          <w:sz w:val="32"/>
          <w:szCs w:val="32"/>
        </w:rPr>
      </w:pPr>
    </w:p>
    <w:p>
      <w:pPr>
        <w:rPr>
          <w:rFonts w:ascii="仿宋" w:hAnsi="仿宋" w:eastAsia="仿宋"/>
          <w:sz w:val="32"/>
          <w:szCs w:val="32"/>
        </w:rPr>
      </w:pPr>
    </w:p>
    <w:sectPr>
      <w:pgSz w:w="16839" w:h="11907" w:orient="landscape"/>
      <w:pgMar w:top="1021" w:right="1361" w:bottom="102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GE1OTFiZmE3ZDAwMzIxODZhNWQ2NjBjZDUxYjIifQ=="/>
  </w:docVars>
  <w:rsids>
    <w:rsidRoot w:val="00ED25E9"/>
    <w:rsid w:val="003D140F"/>
    <w:rsid w:val="0060114A"/>
    <w:rsid w:val="00714520"/>
    <w:rsid w:val="00720B3F"/>
    <w:rsid w:val="00726152"/>
    <w:rsid w:val="007D43BA"/>
    <w:rsid w:val="00850A88"/>
    <w:rsid w:val="00901A7C"/>
    <w:rsid w:val="00B303D8"/>
    <w:rsid w:val="00B44574"/>
    <w:rsid w:val="00B74876"/>
    <w:rsid w:val="00D24A34"/>
    <w:rsid w:val="00D6103F"/>
    <w:rsid w:val="00D87C47"/>
    <w:rsid w:val="00ED25E9"/>
    <w:rsid w:val="00F34D05"/>
    <w:rsid w:val="00FE37F7"/>
    <w:rsid w:val="00FF4A7A"/>
    <w:rsid w:val="106112F7"/>
    <w:rsid w:val="16E96798"/>
    <w:rsid w:val="20FB2829"/>
    <w:rsid w:val="23445482"/>
    <w:rsid w:val="32CF3F13"/>
    <w:rsid w:val="37E34E12"/>
    <w:rsid w:val="391D1DFD"/>
    <w:rsid w:val="3B255741"/>
    <w:rsid w:val="472461ED"/>
    <w:rsid w:val="52963873"/>
    <w:rsid w:val="59927FEE"/>
    <w:rsid w:val="5FC83F78"/>
    <w:rsid w:val="6952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0"/>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8192</Words>
  <Characters>8470</Characters>
  <Lines>63</Lines>
  <Paragraphs>17</Paragraphs>
  <TotalTime>44</TotalTime>
  <ScaleCrop>false</ScaleCrop>
  <LinksUpToDate>false</LinksUpToDate>
  <CharactersWithSpaces>8613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2019-02-14T03:11:00Z</dcterms:created>
  <dc:creator>微软中国</dc:creator>
  <cp:lastModifiedBy>easy</cp:lastModifiedBy>
  <dcterms:modified xsi:type="dcterms:W3CDTF">2024-04-17T02:53:12Z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33BC3CBE62064B8E82E6FF759F3CCE70_13</vt:lpwstr>
  </property>
</Properties>
</file>