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对政协平乡县第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届委员会第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号提案的答复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肖雷委员：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您提出的关于“关于加快企业科技创新推动经济转型升级”的提案收悉，现答复如下：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科技是第一生产力、第一竞争力，创新是第一动力，科技创新是发展新质生产力的核心要素和动力引擎。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委、县政府坚强领导下，我局高度重视创新平台载体建设，坚持把培育、发展、提升创新平台建设作为落实创新驱动发展战略、发展新质生产力的重要抓手，明确主管领导和专人负责，立足单位职能实际，以市场需求为导向、企业为主体，主动作为、提前谋划，转变思路、开拓创新，确保创新平台建设工作取得新突破，以科技创新为依托，加快推进经济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为培育建设企业创新平台，我局在全面梳理县域企业的基础上，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制定了创新平台建设重点培育企业名单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，实施动态管理；成立了工作专班，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定期深入企业，进行政策宣传，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讲解创新平台申报条件、奖励政策及指标达标要求，鼓励企业加大研发投入，提升企业科技创新能力和核心竞争力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2024年，已指导河北金业涂料编制申报材料，申报市级企业技术中心；组织现有河北省企业技术中心编制两年一度的评价材料，目前均已行文报送至邢台市发改委。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截至目前，县发改局共成功培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省级企业技术中心4家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省级工程实验室2家、市级企业技术中心2家。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我局将继续走访企业，挖掘</w:t>
      </w:r>
      <w:r>
        <w:rPr>
          <w:rFonts w:hint="eastAsia" w:ascii="仿宋" w:hAnsi="仿宋" w:eastAsia="仿宋"/>
          <w:sz w:val="32"/>
          <w:szCs w:val="32"/>
        </w:rPr>
        <w:t>一经营效益好、</w:t>
      </w:r>
      <w:r>
        <w:rPr>
          <w:rFonts w:hint="eastAsia" w:ascii="仿宋" w:hAnsi="仿宋" w:eastAsia="仿宋"/>
          <w:sz w:val="32"/>
          <w:szCs w:val="32"/>
          <w:lang w:eastAsia="zh-CN"/>
        </w:rPr>
        <w:t>科创意识强、</w:t>
      </w:r>
      <w:r>
        <w:rPr>
          <w:rFonts w:hint="eastAsia" w:ascii="仿宋" w:hAnsi="仿宋" w:eastAsia="仿宋"/>
          <w:sz w:val="32"/>
          <w:szCs w:val="32"/>
        </w:rPr>
        <w:t>成长性高的企业，</w:t>
      </w:r>
      <w:r>
        <w:rPr>
          <w:rFonts w:hint="eastAsia" w:ascii="仿宋" w:hAnsi="仿宋" w:eastAsia="仿宋"/>
          <w:sz w:val="32"/>
          <w:szCs w:val="32"/>
          <w:lang w:eastAsia="zh-CN"/>
        </w:rPr>
        <w:t>充实培育对象名单；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加大培育力度，</w:t>
      </w:r>
      <w:r>
        <w:rPr>
          <w:rFonts w:hint="eastAsia" w:ascii="仿宋" w:hAnsi="仿宋" w:eastAsia="仿宋"/>
          <w:sz w:val="32"/>
          <w:szCs w:val="32"/>
          <w:lang w:eastAsia="zh-CN"/>
        </w:rPr>
        <w:t>通过开展宣传活动、自媒体宣传等线上线下多途径，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加大政策宣传力度，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组织有意向的企业参加省、市培训会议，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指导企业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尽早达到国家和省市要求的条件。其中，指导河北金天、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金逸金属等企业引进专家人才、加大研发投入，满足条件后，申报省级创新平台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，以科技创新平台建设推进县域科技创新能力提升，发展新质生产力，从而推动经济高质量发展。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您对我们的答复有何意见和建议，请填写“征询意见表”中，并用“专用信封”寄回，以便我们进一步改进工作。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感谢您对我们工作的关心和支持。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平乡县发展和改革局（印章）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2024年5月28日</w:t>
      </w:r>
    </w:p>
    <w:bookmarkEnd w:id="0"/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52C12"/>
    <w:rsid w:val="10C3689D"/>
    <w:rsid w:val="18FA6C07"/>
    <w:rsid w:val="24DD35DD"/>
    <w:rsid w:val="2EFE0CCC"/>
    <w:rsid w:val="2FC05A11"/>
    <w:rsid w:val="342A141B"/>
    <w:rsid w:val="43F33A88"/>
    <w:rsid w:val="52B77488"/>
    <w:rsid w:val="5477416B"/>
    <w:rsid w:val="549442D0"/>
    <w:rsid w:val="59411459"/>
    <w:rsid w:val="6A77184A"/>
    <w:rsid w:val="6CA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spacing w:after="120"/>
      <w:ind w:left="4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2024-04-11T03:35:00Z</dcterms:created>
  <dc:creator>Administrator</dc:creator>
  <cp:lastModifiedBy>PC-2022</cp:lastModifiedBy>
  <cp:lastPrinted>2024-05-29T02:14:00Z</cp:lastPrinted>
  <dcterms:modified xsi:type="dcterms:W3CDTF">2024-06-14T07:01:45Z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CE5ADBBFDE2D46A9ABB0FE32DA449D49</vt:lpwstr>
  </property>
</Properties>
</file>