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cs="宋体"/>
          <w:b/>
          <w:bCs/>
          <w:kern w:val="0"/>
          <w:sz w:val="44"/>
          <w:szCs w:val="44"/>
          <w:lang w:val="zh-CN"/>
        </w:rPr>
        <w:t>平乡广播电视台</w:t>
      </w:r>
    </w:p>
    <w:p>
      <w:pPr>
        <w:jc w:val="center"/>
      </w:pPr>
      <w:r>
        <w:rPr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年部门预算公开情况及“三公”增减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宋体" w:cs="宋体"/>
          <w:b/>
          <w:bCs/>
          <w:kern w:val="0"/>
          <w:sz w:val="44"/>
          <w:szCs w:val="44"/>
          <w:lang w:val="zh-CN"/>
        </w:rPr>
        <w:t>说</w:t>
      </w:r>
      <w:r>
        <w:rPr>
          <w:b/>
          <w:bCs/>
          <w:kern w:val="0"/>
          <w:sz w:val="44"/>
          <w:szCs w:val="44"/>
        </w:rPr>
        <w:t xml:space="preserve">  </w:t>
      </w:r>
      <w:r>
        <w:rPr>
          <w:rFonts w:hint="eastAsia" w:ascii="宋体" w:cs="宋体"/>
          <w:b/>
          <w:bCs/>
          <w:kern w:val="0"/>
          <w:sz w:val="44"/>
          <w:szCs w:val="44"/>
          <w:lang w:val="zh-CN"/>
        </w:rPr>
        <w:t>明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ind w:firstLine="720" w:firstLineChars="22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一、部门职责</w:t>
      </w:r>
    </w:p>
    <w:p>
      <w:pPr>
        <w:ind w:firstLine="716" w:firstLineChars="224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１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贯彻执行党和政府在新闻宣传、广播电视方面的路线、方针、政策，把握正确舆论导向，发挥党和政府的喉舌作用，围绕县委、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政府的中心工作开展新闻宣传。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２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加强广播电视宣传工作，确定各个时期宣传工作的指导思想和报道重点；组织协调广播电视系统的重大宣传报道活动；管理广播电视节目的传输工作；负责广播电视内容生产，抓好重点题材的广播剧、电视剧、专题片制作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３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负责制定本县广播电视事业发展规划</w:t>
      </w:r>
      <w:r>
        <w:rPr>
          <w:rFonts w:ascii="仿宋" w:hAnsi="仿宋" w:eastAsia="仿宋"/>
          <w:sz w:val="32"/>
          <w:szCs w:val="32"/>
        </w:rPr>
        <w:t>;</w:t>
      </w:r>
      <w:r>
        <w:rPr>
          <w:rFonts w:hint="eastAsia" w:ascii="仿宋" w:hAnsi="仿宋" w:eastAsia="仿宋"/>
          <w:sz w:val="32"/>
          <w:szCs w:val="32"/>
        </w:rPr>
        <w:t>负责组织实施全县的广播电视重大项目建设；参与制定全县信息网络的总体规划；管理全县广播电视科学技术和广播电视参数工作；指导和协调广播电视系统的科研开发和评定、申报科研成果并推广应用。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４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负责广播电视的科学研究、技术开发应用、设备选型和配置以及广播电视网络建设和维护工作；负责广播电视文化产业经营和管理。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５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负责全县乡镇农村广播电视网络建设工程技术设计、指导和施工、有线网络多功能开发和数字电视建设，做好“村村通”广播电视工作，保障广播电视信号的正常安全传输。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６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负责广播电视网络多功能综合业务的开发与应用，开发广播电视资源，经营广告等广播电视业务。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７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负责全县广播电视安全播出和设备设施的安全防范工作。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８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负责加强全县广播电视队伍的思想政治建设、业务培训和职业道德教育，加强广播电视系统的人才队伍建设；研究和推广广播电视系统内部管理体制改革；指导所属企业事业单位的服务经营活动。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９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承办县委、县政府和上级主管部门交办的其他事项。</w:t>
      </w:r>
    </w:p>
    <w:p>
      <w:pPr>
        <w:ind w:firstLine="720" w:firstLineChars="22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二、部门预算单位构成</w:t>
      </w:r>
    </w:p>
    <w:p>
      <w:pPr>
        <w:ind w:firstLine="720" w:firstLineChars="22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本部门由以下基层单位构成：平乡广播电视台</w:t>
      </w:r>
    </w:p>
    <w:p>
      <w:pPr>
        <w:ind w:firstLine="723" w:firstLineChars="225"/>
        <w:rPr>
          <w:rFonts w:ascii="仿宋" w:hAnsi="仿宋" w:eastAsia="仿宋" w:cs="宋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三、工作活动绩效目标</w:t>
      </w:r>
    </w:p>
    <w:p>
      <w:pPr>
        <w:jc w:val="center"/>
        <w:outlineLvl w:val="0"/>
        <w:rPr>
          <w:rFonts w:ascii="仿宋" w:hAnsi="仿宋" w:eastAsia="仿宋"/>
          <w:sz w:val="32"/>
        </w:rPr>
      </w:pPr>
      <w:bookmarkStart w:id="0" w:name="_Toc452470482"/>
      <w:bookmarkStart w:id="1" w:name="_Toc452471386"/>
      <w:r>
        <w:rPr>
          <w:rFonts w:hint="eastAsia" w:ascii="仿宋" w:hAnsi="仿宋" w:eastAsia="仿宋"/>
          <w:sz w:val="32"/>
        </w:rPr>
        <w:t>部门职责</w:t>
      </w:r>
      <w:r>
        <w:rPr>
          <w:rFonts w:ascii="仿宋" w:hAnsi="仿宋" w:eastAsia="仿宋"/>
          <w:sz w:val="32"/>
        </w:rPr>
        <w:t>-</w:t>
      </w:r>
      <w:r>
        <w:rPr>
          <w:rFonts w:hint="eastAsia" w:ascii="仿宋" w:hAnsi="仿宋" w:eastAsia="仿宋"/>
          <w:sz w:val="32"/>
        </w:rPr>
        <w:t>工作活动绩效目标</w:t>
      </w:r>
      <w:bookmarkEnd w:id="0"/>
    </w:p>
    <w:tbl>
      <w:tblPr>
        <w:tblStyle w:val="4"/>
        <w:tblW w:w="139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988"/>
        <w:gridCol w:w="3264"/>
        <w:gridCol w:w="3216"/>
        <w:gridCol w:w="117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93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359</w:t>
            </w:r>
            <w:r>
              <w:rPr>
                <w:rFonts w:hint="eastAsia" w:ascii="仿宋" w:hAnsi="仿宋" w:eastAsia="仿宋"/>
                <w:sz w:val="24"/>
              </w:rPr>
              <w:t>平乡县广播电视台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职责活动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年度预算数</w:t>
            </w:r>
          </w:p>
        </w:tc>
        <w:tc>
          <w:tcPr>
            <w:tcW w:w="32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内容描述</w:t>
            </w:r>
          </w:p>
        </w:tc>
        <w:tc>
          <w:tcPr>
            <w:tcW w:w="32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绩效目标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/>
              </w:rPr>
            </w:pPr>
          </w:p>
        </w:tc>
        <w:tc>
          <w:tcPr>
            <w:tcW w:w="326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/>
              </w:rPr>
            </w:pPr>
          </w:p>
        </w:tc>
        <w:tc>
          <w:tcPr>
            <w:tcW w:w="321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广播电视事业建设</w:t>
            </w:r>
          </w:p>
        </w:tc>
        <w:tc>
          <w:tcPr>
            <w:tcW w:w="98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9.06</w:t>
            </w:r>
          </w:p>
        </w:tc>
        <w:tc>
          <w:tcPr>
            <w:tcW w:w="326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负责全县广播电影电视和信息网络视听节目服务工作，负责全县广播电视安全运行工作</w:t>
            </w:r>
          </w:p>
        </w:tc>
        <w:tc>
          <w:tcPr>
            <w:tcW w:w="321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１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贯彻执行党和政府在新闻宣传、广播电视方面的路线、方针、政策，把握正确舆论导向，发挥党和政府的喉舌作用，围绕县委、</w:t>
            </w:r>
            <w:r>
              <w:rPr>
                <w:rFonts w:hint="eastAsia" w:ascii="仿宋" w:hAnsi="仿宋" w:eastAsia="仿宋"/>
                <w:lang w:eastAsia="zh-CN"/>
              </w:rPr>
              <w:t>县</w:t>
            </w:r>
            <w:r>
              <w:rPr>
                <w:rFonts w:hint="eastAsia" w:ascii="仿宋" w:hAnsi="仿宋" w:eastAsia="仿宋"/>
              </w:rPr>
              <w:t>政府的中心工作开展新闻宣传。２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加强广播电视宣传工作，确定各个时期宣传工作的指导思想和报道重点；组织协调广播电视系统的重大宣传报道活动；管理广播电视节目的传输工作；负责广播电视内容生产，抓好重点题材的广播剧、电视剧、专题片制作。３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负责制定本县广播电视事业发展规划</w:t>
            </w:r>
            <w:r>
              <w:rPr>
                <w:rFonts w:ascii="仿宋" w:hAnsi="仿宋" w:eastAsia="仿宋"/>
              </w:rPr>
              <w:t>;</w:t>
            </w:r>
            <w:r>
              <w:rPr>
                <w:rFonts w:hint="eastAsia" w:ascii="仿宋" w:hAnsi="仿宋" w:eastAsia="仿宋"/>
              </w:rPr>
              <w:t>负责组织实施全县的广播电视重大项目建设；参与制定全县信息网络的总体规划；管理全县广播电视科学技术和广播电视参数工作；指导和协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　　广播电视节目制作播出</w:t>
            </w:r>
          </w:p>
        </w:tc>
        <w:tc>
          <w:tcPr>
            <w:tcW w:w="98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5.00</w:t>
            </w:r>
          </w:p>
        </w:tc>
        <w:tc>
          <w:tcPr>
            <w:tcW w:w="326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坚持正确舆论导向，发挥主流媒体作用，加强内容形式以及方法手段创新，提高广播电视覆盖人口规模与数量，提升县电台、县电视台影响力；为本级广播电视台供应文艺、专题节目。</w:t>
            </w:r>
          </w:p>
        </w:tc>
        <w:tc>
          <w:tcPr>
            <w:tcW w:w="321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　　广播电视节目制作能力建设</w:t>
            </w:r>
          </w:p>
        </w:tc>
        <w:tc>
          <w:tcPr>
            <w:tcW w:w="98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26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"</w:t>
            </w:r>
            <w:r>
              <w:rPr>
                <w:rFonts w:hint="eastAsia" w:ascii="仿宋" w:hAnsi="仿宋" w:eastAsia="仿宋"/>
              </w:rPr>
              <w:t>加强技术管理、技术升级改造及设备设施维护，开展新技术应用。向移动互联网跨越发展，打造智能生活服务类客户端，促进媒体融合。</w:t>
            </w:r>
            <w:r>
              <w:rPr>
                <w:rFonts w:ascii="仿宋" w:hAnsi="仿宋" w:eastAsia="仿宋"/>
              </w:rPr>
              <w:t>"</w:t>
            </w:r>
          </w:p>
        </w:tc>
        <w:tc>
          <w:tcPr>
            <w:tcW w:w="321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　　安全播出管理</w:t>
            </w:r>
          </w:p>
        </w:tc>
        <w:tc>
          <w:tcPr>
            <w:tcW w:w="98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26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广播电视节目传输、覆盖及网络和新媒体内容等的安全播出</w:t>
            </w:r>
          </w:p>
        </w:tc>
        <w:tc>
          <w:tcPr>
            <w:tcW w:w="321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　　公共服务工程推广</w:t>
            </w:r>
          </w:p>
        </w:tc>
        <w:tc>
          <w:tcPr>
            <w:tcW w:w="98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4.06</w:t>
            </w:r>
          </w:p>
        </w:tc>
        <w:tc>
          <w:tcPr>
            <w:tcW w:w="326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根据国家和省市下达的任务目标，完成全县广播电视直播卫星户户通工程、应急广播体系建设等。</w:t>
            </w:r>
          </w:p>
        </w:tc>
        <w:tc>
          <w:tcPr>
            <w:tcW w:w="321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广播电视政务管理</w:t>
            </w:r>
          </w:p>
        </w:tc>
        <w:tc>
          <w:tcPr>
            <w:tcW w:w="98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50.00</w:t>
            </w:r>
          </w:p>
        </w:tc>
        <w:tc>
          <w:tcPr>
            <w:tcW w:w="326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负责系统综合业务管理和机关综合事务管理。</w:t>
            </w:r>
          </w:p>
        </w:tc>
        <w:tc>
          <w:tcPr>
            <w:tcW w:w="321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１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贯彻执行党和政府在新闻宣传、广播电视方面的路线、方针、政策，把握正确舆论导向，发挥党和政府的喉舌作用，围绕县委、</w:t>
            </w:r>
            <w:r>
              <w:rPr>
                <w:rFonts w:hint="eastAsia" w:ascii="仿宋" w:hAnsi="仿宋" w:eastAsia="仿宋"/>
                <w:lang w:eastAsia="zh-CN"/>
              </w:rPr>
              <w:t>县</w:t>
            </w:r>
            <w:bookmarkStart w:id="2" w:name="_GoBack"/>
            <w:bookmarkEnd w:id="2"/>
            <w:r>
              <w:rPr>
                <w:rFonts w:hint="eastAsia" w:ascii="仿宋" w:hAnsi="仿宋" w:eastAsia="仿宋"/>
              </w:rPr>
              <w:t>政府的中心工作开展新闻宣传。２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加强广播电视宣传工作，确定各个时期宣传工作的指导思想和报道重点；组织协调广播电视系统的重大宣传报道活动；管理广播电视节目的传输工作；负责广播电视内容生产，抓好重点题材的广播剧、电视剧、专题片制作。２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负责制定本县广播电视事业发展规划</w:t>
            </w:r>
            <w:r>
              <w:rPr>
                <w:rFonts w:ascii="仿宋" w:hAnsi="仿宋" w:eastAsia="仿宋"/>
              </w:rPr>
              <w:t>;</w:t>
            </w:r>
            <w:r>
              <w:rPr>
                <w:rFonts w:hint="eastAsia" w:ascii="仿宋" w:hAnsi="仿宋" w:eastAsia="仿宋"/>
              </w:rPr>
              <w:t>负责组织实施全县的广播电视重大项目建设；参与制定全县信息网络的总体规划；管理全县广播电视科学技术和广播电视参数工作；指导和协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　　综合业务管理</w:t>
            </w:r>
          </w:p>
        </w:tc>
        <w:tc>
          <w:tcPr>
            <w:tcW w:w="98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50.00</w:t>
            </w:r>
          </w:p>
        </w:tc>
        <w:tc>
          <w:tcPr>
            <w:tcW w:w="326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负责广播电视方针政策、发展规划、指导市场经营活动；推进体制机制改革。</w:t>
            </w:r>
          </w:p>
        </w:tc>
        <w:tc>
          <w:tcPr>
            <w:tcW w:w="321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　　综合事务管理</w:t>
            </w:r>
          </w:p>
        </w:tc>
        <w:tc>
          <w:tcPr>
            <w:tcW w:w="98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26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开展广播电视研究、培训、对外交流、后勤保障以及其他各项基础性保障工作。</w:t>
            </w:r>
          </w:p>
        </w:tc>
        <w:tc>
          <w:tcPr>
            <w:tcW w:w="321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300" w:lineRule="exact"/>
        <w:jc w:val="left"/>
        <w:outlineLvl w:val="0"/>
        <w:rPr>
          <w:rFonts w:ascii="仿宋" w:hAnsi="仿宋" w:eastAsia="仿宋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bookmarkEnd w:id="1"/>
    <w:p>
      <w:pPr>
        <w:rPr>
          <w:rFonts w:ascii="仿宋" w:hAnsi="仿宋" w:eastAsia="仿宋"/>
          <w:b/>
          <w:sz w:val="32"/>
          <w:szCs w:val="32"/>
        </w:rPr>
      </w:pPr>
    </w:p>
    <w:p>
      <w:pPr>
        <w:ind w:firstLine="720" w:firstLineChars="224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</w:t>
      </w:r>
      <w:r>
        <w:rPr>
          <w:rFonts w:hint="eastAsia" w:ascii="仿宋" w:hAnsi="仿宋" w:eastAsia="仿宋"/>
          <w:b/>
          <w:sz w:val="32"/>
        </w:rPr>
        <w:t>政府采购预算情况</w:t>
      </w:r>
    </w:p>
    <w:p>
      <w:pPr>
        <w:ind w:firstLine="716" w:firstLineChars="224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年我单位未安排政府采购事宜。</w:t>
      </w:r>
    </w:p>
    <w:p>
      <w:pPr>
        <w:ind w:firstLine="720" w:firstLineChars="224"/>
        <w:rPr>
          <w:rFonts w:ascii="仿宋" w:hAnsi="仿宋" w:eastAsia="仿宋"/>
          <w:b/>
          <w:color w:val="FF0000"/>
          <w:sz w:val="32"/>
        </w:rPr>
      </w:pPr>
      <w:r>
        <w:rPr>
          <w:rFonts w:hint="eastAsia" w:ascii="仿宋" w:hAnsi="仿宋" w:eastAsia="仿宋"/>
          <w:b/>
          <w:sz w:val="32"/>
        </w:rPr>
        <w:t>五、国有资产信息</w:t>
      </w:r>
    </w:p>
    <w:p>
      <w:pPr>
        <w:ind w:firstLine="716" w:firstLineChars="22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截止</w:t>
      </w:r>
      <w:r>
        <w:rPr>
          <w:rFonts w:ascii="仿宋" w:hAnsi="仿宋" w:eastAsia="仿宋"/>
          <w:sz w:val="32"/>
        </w:rPr>
        <w:t>2015</w:t>
      </w:r>
      <w:r>
        <w:rPr>
          <w:rFonts w:hint="eastAsia" w:ascii="仿宋" w:hAnsi="仿宋" w:eastAsia="仿宋"/>
          <w:sz w:val="32"/>
        </w:rPr>
        <w:t>年末，我单位资产总额为</w:t>
      </w:r>
      <w:r>
        <w:rPr>
          <w:rFonts w:ascii="仿宋" w:hAnsi="仿宋" w:eastAsia="仿宋"/>
          <w:sz w:val="32"/>
        </w:rPr>
        <w:t>440.40</w:t>
      </w:r>
      <w:r>
        <w:rPr>
          <w:rFonts w:hint="eastAsia" w:ascii="仿宋" w:hAnsi="仿宋" w:eastAsia="仿宋"/>
          <w:sz w:val="32"/>
        </w:rPr>
        <w:t>万元，其中：车辆</w:t>
      </w:r>
      <w:r>
        <w:rPr>
          <w:rFonts w:ascii="仿宋" w:hAnsi="仿宋" w:eastAsia="仿宋"/>
          <w:sz w:val="32"/>
        </w:rPr>
        <w:t>2</w:t>
      </w:r>
      <w:r>
        <w:rPr>
          <w:rFonts w:hint="eastAsia" w:ascii="仿宋" w:hAnsi="仿宋" w:eastAsia="仿宋"/>
          <w:sz w:val="32"/>
        </w:rPr>
        <w:t>台，价值</w:t>
      </w:r>
      <w:r>
        <w:rPr>
          <w:rFonts w:ascii="仿宋" w:hAnsi="仿宋" w:eastAsia="仿宋"/>
          <w:sz w:val="32"/>
        </w:rPr>
        <w:t>35.08</w:t>
      </w:r>
      <w:r>
        <w:rPr>
          <w:rFonts w:hint="eastAsia" w:ascii="仿宋" w:hAnsi="仿宋" w:eastAsia="仿宋"/>
          <w:sz w:val="32"/>
        </w:rPr>
        <w:t>万元，房屋及构筑物价值</w:t>
      </w:r>
      <w:r>
        <w:rPr>
          <w:rFonts w:ascii="仿宋" w:hAnsi="仿宋" w:eastAsia="仿宋"/>
          <w:sz w:val="32"/>
        </w:rPr>
        <w:t>124.66</w:t>
      </w:r>
      <w:r>
        <w:rPr>
          <w:rFonts w:hint="eastAsia" w:ascii="仿宋" w:hAnsi="仿宋" w:eastAsia="仿宋"/>
          <w:sz w:val="32"/>
        </w:rPr>
        <w:t>万元，专用设备价值</w:t>
      </w:r>
      <w:r>
        <w:rPr>
          <w:rFonts w:ascii="仿宋" w:hAnsi="仿宋" w:eastAsia="仿宋"/>
          <w:sz w:val="32"/>
        </w:rPr>
        <w:t>280.66</w:t>
      </w:r>
      <w:r>
        <w:rPr>
          <w:rFonts w:hint="eastAsia" w:ascii="仿宋" w:hAnsi="仿宋" w:eastAsia="仿宋"/>
          <w:sz w:val="32"/>
        </w:rPr>
        <w:t>万元。</w:t>
      </w:r>
    </w:p>
    <w:p>
      <w:pPr>
        <w:ind w:firstLine="720" w:firstLineChars="22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六、部门预算情况说明</w:t>
      </w:r>
    </w:p>
    <w:p>
      <w:pPr>
        <w:ind w:firstLine="720" w:firstLineChars="22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本部门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201</w:t>
      </w:r>
      <w:r>
        <w:rPr>
          <w:rFonts w:ascii="仿宋" w:hAnsi="仿宋" w:eastAsia="仿宋" w:cs="宋体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年共安排预算收入</w:t>
      </w:r>
      <w:r>
        <w:rPr>
          <w:rFonts w:ascii="仿宋" w:hAnsi="仿宋" w:eastAsia="仿宋" w:cs="宋体"/>
          <w:kern w:val="0"/>
          <w:sz w:val="32"/>
          <w:szCs w:val="32"/>
        </w:rPr>
        <w:t>168.33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万元，一般公共预算拨款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168.33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万元。</w:t>
      </w:r>
    </w:p>
    <w:p>
      <w:pPr>
        <w:ind w:firstLine="720" w:firstLineChars="22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本部门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2016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年共安排预算支出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168.33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万元，工资福利支出</w:t>
      </w:r>
      <w:r>
        <w:rPr>
          <w:rFonts w:ascii="仿宋" w:hAnsi="仿宋" w:eastAsia="仿宋" w:cs="宋体"/>
          <w:kern w:val="0"/>
          <w:sz w:val="32"/>
          <w:szCs w:val="32"/>
        </w:rPr>
        <w:t>76.73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日常公用经费</w:t>
      </w:r>
      <w:r>
        <w:rPr>
          <w:rFonts w:ascii="仿宋" w:hAnsi="仿宋" w:eastAsia="仿宋" w:cs="宋体"/>
          <w:kern w:val="0"/>
          <w:sz w:val="32"/>
          <w:szCs w:val="32"/>
        </w:rPr>
        <w:t>27.4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万元、对个人和家庭的补助</w:t>
      </w:r>
      <w:r>
        <w:rPr>
          <w:rFonts w:ascii="仿宋" w:hAnsi="仿宋" w:eastAsia="仿宋" w:cs="宋体"/>
          <w:kern w:val="0"/>
          <w:sz w:val="32"/>
          <w:szCs w:val="32"/>
        </w:rPr>
        <w:t>5.14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万元、项目支出</w:t>
      </w:r>
      <w:r>
        <w:rPr>
          <w:rFonts w:ascii="仿宋" w:hAnsi="仿宋" w:eastAsia="仿宋" w:cs="宋体"/>
          <w:kern w:val="0"/>
          <w:sz w:val="32"/>
          <w:szCs w:val="32"/>
        </w:rPr>
        <w:t>59.06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</w:t>
      </w:r>
    </w:p>
    <w:p>
      <w:pPr>
        <w:ind w:firstLine="720" w:firstLineChars="224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七、“三公”经费增减变化情况</w:t>
      </w:r>
    </w:p>
    <w:p>
      <w:pPr>
        <w:ind w:firstLine="720" w:firstLineChars="225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/>
        </w:rPr>
        <w:t>201</w:t>
      </w:r>
      <w:r>
        <w:rPr>
          <w:rFonts w:ascii="仿宋" w:hAnsi="仿宋" w:eastAsia="仿宋" w:cs="宋体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年本部门安排“三公”经费</w:t>
      </w:r>
      <w:r>
        <w:rPr>
          <w:rFonts w:ascii="仿宋" w:hAnsi="仿宋" w:eastAsia="仿宋" w:cs="宋体"/>
          <w:kern w:val="0"/>
          <w:sz w:val="32"/>
          <w:szCs w:val="32"/>
        </w:rPr>
        <w:t>7.7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万元，其中：公务用车运行费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5.7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万元、公务招待费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万元。较上年实际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“三公”经费增加</w:t>
      </w:r>
      <w:r>
        <w:rPr>
          <w:rFonts w:ascii="仿宋" w:hAnsi="仿宋" w:eastAsia="仿宋" w:cs="宋体"/>
          <w:kern w:val="0"/>
          <w:sz w:val="32"/>
          <w:szCs w:val="32"/>
        </w:rPr>
        <w:t>2.1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万元，同比增长</w:t>
      </w:r>
      <w:r>
        <w:rPr>
          <w:rFonts w:ascii="仿宋" w:hAnsi="仿宋" w:eastAsia="仿宋" w:cs="宋体"/>
          <w:kern w:val="0"/>
          <w:sz w:val="32"/>
          <w:szCs w:val="32"/>
        </w:rPr>
        <w:t>37.5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我单位公务用车运行费主要是新闻采访业务用车运行费。安排“三公”经费支出增加的原因主要是新闻业务量的增加，外出采访增加。今后我单位积极响应国家号召，大力压减公务接待，不安排公费出国和公车购置，厉行节约，县内差旅提倡自行车，外地出差提倡公交车，尽可能减少公车出行。</w:t>
      </w:r>
    </w:p>
    <w:p>
      <w:pPr>
        <w:ind w:firstLine="723" w:firstLineChars="225"/>
        <w:rPr>
          <w:rFonts w:ascii="仿宋" w:hAnsi="仿宋" w:eastAsia="仿宋" w:cs="宋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八、名词解释</w:t>
      </w:r>
    </w:p>
    <w:p>
      <w:pPr>
        <w:ind w:firstLine="723" w:firstLineChars="22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无。</w:t>
      </w:r>
    </w:p>
    <w:p>
      <w:pPr>
        <w:autoSpaceDN w:val="0"/>
        <w:spacing w:line="580" w:lineRule="atLeast"/>
        <w:ind w:firstLine="640"/>
        <w:jc w:val="left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32"/>
        </w:rPr>
        <w:t>九、其他需说明的事项</w:t>
      </w:r>
    </w:p>
    <w:p>
      <w:pPr>
        <w:ind w:firstLine="723" w:firstLineChars="225"/>
        <w:rPr>
          <w:rFonts w:ascii="仿宋" w:hAnsi="仿宋" w:eastAsia="仿宋" w:cs="宋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无。</w:t>
      </w: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3"/>
    <w:rsid w:val="000C2293"/>
    <w:rsid w:val="000F4EFF"/>
    <w:rsid w:val="00107E90"/>
    <w:rsid w:val="0014491F"/>
    <w:rsid w:val="00197412"/>
    <w:rsid w:val="002A53E0"/>
    <w:rsid w:val="002B615D"/>
    <w:rsid w:val="00302C48"/>
    <w:rsid w:val="00306F28"/>
    <w:rsid w:val="0035107F"/>
    <w:rsid w:val="003807E5"/>
    <w:rsid w:val="004141C0"/>
    <w:rsid w:val="00424177"/>
    <w:rsid w:val="00434716"/>
    <w:rsid w:val="005B1811"/>
    <w:rsid w:val="0060117E"/>
    <w:rsid w:val="00620B6D"/>
    <w:rsid w:val="006B7066"/>
    <w:rsid w:val="00724BEC"/>
    <w:rsid w:val="007270FF"/>
    <w:rsid w:val="00734AC5"/>
    <w:rsid w:val="007411AC"/>
    <w:rsid w:val="00757AC1"/>
    <w:rsid w:val="007A3F67"/>
    <w:rsid w:val="008036D8"/>
    <w:rsid w:val="008E3B50"/>
    <w:rsid w:val="00932589"/>
    <w:rsid w:val="00934DD5"/>
    <w:rsid w:val="00965AEB"/>
    <w:rsid w:val="009A536A"/>
    <w:rsid w:val="009C71AE"/>
    <w:rsid w:val="00A133D9"/>
    <w:rsid w:val="00A45944"/>
    <w:rsid w:val="00AB2024"/>
    <w:rsid w:val="00AD2B02"/>
    <w:rsid w:val="00AE6F06"/>
    <w:rsid w:val="00AF2683"/>
    <w:rsid w:val="00B207D9"/>
    <w:rsid w:val="00B3061E"/>
    <w:rsid w:val="00BE6CC9"/>
    <w:rsid w:val="00C64870"/>
    <w:rsid w:val="00C91331"/>
    <w:rsid w:val="00CC7E4E"/>
    <w:rsid w:val="00D17D11"/>
    <w:rsid w:val="00DC40FC"/>
    <w:rsid w:val="00E046A8"/>
    <w:rsid w:val="00E31BBC"/>
    <w:rsid w:val="00E37AF8"/>
    <w:rsid w:val="00E94BC4"/>
    <w:rsid w:val="00EA0F3A"/>
    <w:rsid w:val="00EB08F0"/>
    <w:rsid w:val="00EB0B05"/>
    <w:rsid w:val="00EB2655"/>
    <w:rsid w:val="00ED7420"/>
    <w:rsid w:val="03F666FC"/>
    <w:rsid w:val="28F770C2"/>
    <w:rsid w:val="2DDE276D"/>
    <w:rsid w:val="4A6237C8"/>
    <w:rsid w:val="56FB7783"/>
    <w:rsid w:val="65FA2EE9"/>
    <w:rsid w:val="679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1979</Characters>
  <Lines>0</Lines>
  <Paragraphs>0</Paragraphs>
  <TotalTime>24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2016-11-28T01:09:00Z</dcterms:created>
  <dc:creator>User</dc:creator>
  <cp:lastModifiedBy>Administrator</cp:lastModifiedBy>
  <cp:lastPrinted>2016-09-09T06:06:00Z</cp:lastPrinted>
  <dcterms:modified xsi:type="dcterms:W3CDTF">2024-07-18T09:11:22Z</dcterms:modified>
  <dc:title>平乡县财政局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