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rPr>
          <w:rFonts w:hint="eastAsia" w:ascii="方正楷体_GBK" w:hAnsi="方正楷体_GBK" w:eastAsia="方正楷体_GBK" w:cs="方正楷体_GBK"/>
          <w:b/>
          <w:color w:val="000000"/>
          <w:sz w:val="28"/>
          <w:lang w:val="en-US" w:eastAsia="zh-CN"/>
        </w:rPr>
      </w:pPr>
      <w:r>
        <w:rPr>
          <w:rFonts w:ascii="方正楷体_GBK" w:hAnsi="方正楷体_GBK" w:eastAsia="方正楷体_GBK" w:cs="方正楷体_GBK"/>
          <w:b/>
          <w:color w:val="000000"/>
          <w:sz w:val="28"/>
        </w:rPr>
        <w:t>部门预算信息公开情况说明</w:t>
      </w:r>
      <w:r>
        <w:rPr>
          <w:rFonts w:hint="eastAsia" w:ascii="方正楷体_GBK" w:hAnsi="方正楷体_GBK" w:eastAsia="方正楷体_GBK" w:cs="方正楷体_GBK"/>
          <w:b/>
          <w:color w:val="000000"/>
          <w:sz w:val="28"/>
          <w:lang w:val="en-US" w:eastAsia="zh-CN"/>
        </w:rPr>
        <w:t xml:space="preserve"> </w:t>
      </w:r>
    </w:p>
    <w:p>
      <w:pPr>
        <w:spacing w:before="0" w:after="0" w:line="240" w:lineRule="auto"/>
        <w:ind w:firstLine="0"/>
        <w:jc w:val="left"/>
        <w:outlineLvl w:val="9"/>
        <w:rPr>
          <w:rFonts w:hint="eastAsia" w:ascii="方正楷体_GBK" w:hAnsi="方正楷体_GBK" w:eastAsia="方正楷体_GBK" w:cs="方正楷体_GBK"/>
          <w:b/>
          <w:color w:val="000000"/>
          <w:sz w:val="28"/>
          <w:lang w:val="en-US" w:eastAsia="zh-CN"/>
        </w:rPr>
      </w:pPr>
    </w:p>
    <w:p>
      <w:pPr>
        <w:pStyle w:val="31"/>
        <w:tabs>
          <w:tab w:val="right" w:leader="dot" w:pos="14562"/>
        </w:tabs>
      </w:pPr>
      <w:bookmarkStart w:id="0" w:name="_Toc_2_2_0000000001"/>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1"/>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1"/>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1"/>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1"/>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1"/>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86</w:t>
      </w:r>
      <w:r>
        <w:fldChar w:fldCharType="end"/>
      </w:r>
      <w:r>
        <w:fldChar w:fldCharType="end"/>
      </w:r>
    </w:p>
    <w:p>
      <w:pPr>
        <w:pStyle w:val="31"/>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87</w:t>
      </w:r>
      <w:r>
        <w:fldChar w:fldCharType="end"/>
      </w:r>
      <w:r>
        <w:fldChar w:fldCharType="end"/>
      </w:r>
    </w:p>
    <w:p>
      <w:pPr>
        <w:pStyle w:val="31"/>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87</w:t>
      </w:r>
      <w:r>
        <w:fldChar w:fldCharType="end"/>
      </w:r>
      <w:r>
        <w:fldChar w:fldCharType="end"/>
      </w:r>
    </w:p>
    <w:p>
      <w:pPr>
        <w:pStyle w:val="31"/>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88</w:t>
      </w:r>
      <w:r>
        <w:fldChar w:fldCharType="end"/>
      </w:r>
      <w:r>
        <w:fldChar w:fldCharType="end"/>
      </w:r>
    </w:p>
    <w:p>
      <w:pPr>
        <w:spacing w:before="0" w:after="0" w:line="240" w:lineRule="auto"/>
        <w:ind w:firstLine="3600" w:firstLineChars="1500"/>
        <w:jc w:val="both"/>
        <w:outlineLvl w:val="1"/>
      </w:pPr>
    </w:p>
    <w:p>
      <w:pPr>
        <w:spacing w:before="0" w:after="0" w:line="240" w:lineRule="auto"/>
        <w:ind w:firstLine="3600" w:firstLineChars="1500"/>
        <w:jc w:val="both"/>
        <w:outlineLvl w:val="1"/>
      </w:pPr>
    </w:p>
    <w:p>
      <w:pPr>
        <w:spacing w:before="0" w:after="0" w:line="240" w:lineRule="auto"/>
        <w:ind w:firstLine="3600" w:firstLineChars="1500"/>
        <w:jc w:val="both"/>
        <w:outlineLvl w:val="1"/>
      </w:pPr>
    </w:p>
    <w:p>
      <w:pPr>
        <w:spacing w:before="0" w:after="0" w:line="240" w:lineRule="auto"/>
        <w:ind w:firstLine="3600" w:firstLineChars="1500"/>
        <w:jc w:val="both"/>
        <w:outlineLvl w:val="1"/>
      </w:pPr>
    </w:p>
    <w:p>
      <w:pPr>
        <w:spacing w:before="0" w:after="0" w:line="240" w:lineRule="auto"/>
        <w:ind w:firstLine="3600" w:firstLineChars="1500"/>
        <w:jc w:val="both"/>
        <w:outlineLvl w:val="1"/>
      </w:pPr>
    </w:p>
    <w:p>
      <w:pPr>
        <w:spacing w:before="0" w:after="0" w:line="240" w:lineRule="auto"/>
        <w:ind w:firstLine="3600" w:firstLineChars="1500"/>
        <w:jc w:val="both"/>
        <w:outlineLvl w:val="1"/>
      </w:pPr>
    </w:p>
    <w:p>
      <w:pPr>
        <w:spacing w:before="0" w:after="0" w:line="240" w:lineRule="auto"/>
        <w:ind w:firstLine="3600" w:firstLineChars="1500"/>
        <w:jc w:val="both"/>
        <w:outlineLvl w:val="1"/>
      </w:pPr>
    </w:p>
    <w:p>
      <w:pPr>
        <w:spacing w:before="0" w:after="0" w:line="240" w:lineRule="auto"/>
        <w:ind w:firstLine="3600" w:firstLineChars="1500"/>
        <w:jc w:val="both"/>
        <w:outlineLvl w:val="1"/>
      </w:pPr>
    </w:p>
    <w:p>
      <w:pPr>
        <w:spacing w:before="0" w:after="0" w:line="240" w:lineRule="auto"/>
        <w:ind w:firstLine="3600" w:firstLineChars="1500"/>
        <w:jc w:val="both"/>
        <w:outlineLvl w:val="1"/>
      </w:pPr>
    </w:p>
    <w:p>
      <w:pPr>
        <w:spacing w:before="0" w:after="0" w:line="240" w:lineRule="auto"/>
        <w:ind w:firstLine="5400" w:firstLineChars="1500"/>
        <w:jc w:val="both"/>
        <w:outlineLvl w:val="1"/>
        <w:rPr>
          <w:rFonts w:ascii="方正小标宋_GBK" w:hAnsi="方正小标宋_GBK" w:eastAsia="方正小标宋_GBK" w:cs="方正小标宋_GBK"/>
          <w:color w:val="000000"/>
          <w:sz w:val="36"/>
        </w:rPr>
      </w:pPr>
    </w:p>
    <w:p>
      <w:pPr>
        <w:spacing w:before="0" w:after="0" w:line="240" w:lineRule="auto"/>
        <w:ind w:firstLine="5400" w:firstLineChars="1500"/>
        <w:jc w:val="both"/>
        <w:outlineLvl w:val="1"/>
        <w:rPr>
          <w:rFonts w:ascii="方正小标宋_GBK" w:hAnsi="方正小标宋_GBK" w:eastAsia="方正小标宋_GBK" w:cs="方正小标宋_GBK"/>
          <w:color w:val="000000"/>
          <w:sz w:val="36"/>
        </w:rPr>
      </w:pPr>
    </w:p>
    <w:p>
      <w:pPr>
        <w:spacing w:before="0" w:after="0" w:line="240" w:lineRule="auto"/>
        <w:ind w:firstLine="5400" w:firstLineChars="1500"/>
        <w:jc w:val="both"/>
        <w:outlineLvl w:val="1"/>
        <w:rPr>
          <w:rFonts w:ascii="方正小标宋_GBK" w:hAnsi="方正小标宋_GBK" w:eastAsia="方正小标宋_GBK" w:cs="方正小标宋_GBK"/>
          <w:color w:val="000000"/>
          <w:sz w:val="36"/>
        </w:rPr>
      </w:pPr>
    </w:p>
    <w:p>
      <w:pPr>
        <w:spacing w:before="0" w:after="0" w:line="240" w:lineRule="auto"/>
        <w:ind w:firstLine="5400" w:firstLineChars="1500"/>
        <w:jc w:val="both"/>
        <w:outlineLvl w:val="1"/>
      </w:pPr>
      <w:bookmarkStart w:id="18" w:name="_GoBack"/>
      <w:bookmarkEnd w:id="18"/>
      <w:r>
        <w:rPr>
          <w:rFonts w:ascii="方正小标宋_GBK" w:hAnsi="方正小标宋_GBK" w:eastAsia="方正小标宋_GBK" w:cs="方正小标宋_GBK"/>
          <w:color w:val="000000"/>
          <w:sz w:val="36"/>
        </w:rPr>
        <w:t>部门预算收支总表</w:t>
      </w:r>
      <w:bookmarkEnd w:id="0"/>
    </w:p>
    <w:tbl>
      <w:tblPr>
        <w:tblStyle w:val="7"/>
        <w:tblW w:w="110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1"/>
        <w:gridCol w:w="2400"/>
        <w:gridCol w:w="1980"/>
        <w:gridCol w:w="2849"/>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221" w:type="dxa"/>
            <w:gridSpan w:val="2"/>
            <w:tcBorders>
              <w:top w:val="single" w:color="FFFFFF" w:sz="6" w:space="0"/>
              <w:left w:val="single" w:color="FFFFFF" w:sz="6" w:space="0"/>
              <w:right w:val="single" w:color="FFFFFF" w:sz="6" w:space="0"/>
            </w:tcBorders>
            <w:vAlign w:val="center"/>
          </w:tcPr>
          <w:p>
            <w:pPr>
              <w:pStyle w:val="11"/>
            </w:pPr>
            <w:r>
              <w:t>426平乡县应急管理局</w:t>
            </w:r>
          </w:p>
        </w:tc>
        <w:tc>
          <w:tcPr>
            <w:tcW w:w="1980" w:type="dxa"/>
            <w:tcBorders>
              <w:top w:val="single" w:color="FFFFFF" w:sz="6" w:space="0"/>
              <w:left w:val="single" w:color="FFFFFF" w:sz="6" w:space="0"/>
              <w:right w:val="single" w:color="FFFFFF" w:sz="6" w:space="0"/>
            </w:tcBorders>
            <w:vAlign w:val="center"/>
          </w:tcPr>
          <w:p>
            <w:pPr>
              <w:pStyle w:val="10"/>
            </w:pPr>
            <w:r>
              <w:t>预算年度：2023</w:t>
            </w:r>
          </w:p>
        </w:tc>
        <w:tc>
          <w:tcPr>
            <w:tcW w:w="482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21" w:type="dxa"/>
            <w:vMerge w:val="restart"/>
            <w:vAlign w:val="center"/>
          </w:tcPr>
          <w:p>
            <w:pPr>
              <w:pStyle w:val="12"/>
            </w:pPr>
            <w:r>
              <w:t>序号</w:t>
            </w:r>
          </w:p>
        </w:tc>
        <w:tc>
          <w:tcPr>
            <w:tcW w:w="4380" w:type="dxa"/>
            <w:gridSpan w:val="2"/>
            <w:vAlign w:val="center"/>
          </w:tcPr>
          <w:p>
            <w:pPr>
              <w:pStyle w:val="12"/>
            </w:pPr>
            <w:r>
              <w:t>收入</w:t>
            </w:r>
          </w:p>
        </w:tc>
        <w:tc>
          <w:tcPr>
            <w:tcW w:w="482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21" w:type="dxa"/>
            <w:vMerge w:val="continue"/>
          </w:tcPr>
          <w:p/>
        </w:tc>
        <w:tc>
          <w:tcPr>
            <w:tcW w:w="2400" w:type="dxa"/>
            <w:vAlign w:val="center"/>
          </w:tcPr>
          <w:p>
            <w:pPr>
              <w:pStyle w:val="12"/>
            </w:pPr>
            <w:r>
              <w:t>项  目</w:t>
            </w:r>
          </w:p>
        </w:tc>
        <w:tc>
          <w:tcPr>
            <w:tcW w:w="1980" w:type="dxa"/>
            <w:vAlign w:val="center"/>
          </w:tcPr>
          <w:p>
            <w:pPr>
              <w:pStyle w:val="12"/>
            </w:pPr>
            <w:r>
              <w:t>预算数</w:t>
            </w:r>
          </w:p>
        </w:tc>
        <w:tc>
          <w:tcPr>
            <w:tcW w:w="2849"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21" w:type="dxa"/>
            <w:vAlign w:val="center"/>
          </w:tcPr>
          <w:p>
            <w:pPr>
              <w:pStyle w:val="12"/>
            </w:pPr>
            <w:r>
              <w:t>栏次</w:t>
            </w:r>
          </w:p>
        </w:tc>
        <w:tc>
          <w:tcPr>
            <w:tcW w:w="2400" w:type="dxa"/>
            <w:vAlign w:val="center"/>
          </w:tcPr>
          <w:p>
            <w:pPr>
              <w:pStyle w:val="12"/>
            </w:pPr>
            <w:r>
              <w:t>1</w:t>
            </w:r>
          </w:p>
        </w:tc>
        <w:tc>
          <w:tcPr>
            <w:tcW w:w="1980" w:type="dxa"/>
            <w:vAlign w:val="center"/>
          </w:tcPr>
          <w:p>
            <w:pPr>
              <w:pStyle w:val="12"/>
            </w:pPr>
            <w:r>
              <w:t>2</w:t>
            </w:r>
          </w:p>
        </w:tc>
        <w:tc>
          <w:tcPr>
            <w:tcW w:w="2849"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w:t>
            </w:r>
          </w:p>
        </w:tc>
        <w:tc>
          <w:tcPr>
            <w:tcW w:w="2400" w:type="dxa"/>
            <w:vAlign w:val="center"/>
          </w:tcPr>
          <w:p>
            <w:pPr>
              <w:pStyle w:val="14"/>
            </w:pPr>
            <w:r>
              <w:t>一、一般公共预算拨款收入</w:t>
            </w:r>
          </w:p>
        </w:tc>
        <w:tc>
          <w:tcPr>
            <w:tcW w:w="1980" w:type="dxa"/>
            <w:vAlign w:val="center"/>
          </w:tcPr>
          <w:p>
            <w:pPr>
              <w:pStyle w:val="13"/>
            </w:pPr>
            <w:r>
              <w:t>791.74</w:t>
            </w:r>
          </w:p>
        </w:tc>
        <w:tc>
          <w:tcPr>
            <w:tcW w:w="2849"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w:t>
            </w:r>
          </w:p>
        </w:tc>
        <w:tc>
          <w:tcPr>
            <w:tcW w:w="2400" w:type="dxa"/>
            <w:vAlign w:val="center"/>
          </w:tcPr>
          <w:p>
            <w:pPr>
              <w:pStyle w:val="14"/>
            </w:pPr>
            <w:r>
              <w:t>二、政府性基金预算拨款收入</w:t>
            </w:r>
          </w:p>
        </w:tc>
        <w:tc>
          <w:tcPr>
            <w:tcW w:w="1980" w:type="dxa"/>
            <w:vAlign w:val="center"/>
          </w:tcPr>
          <w:p>
            <w:pPr>
              <w:pStyle w:val="13"/>
            </w:pPr>
          </w:p>
        </w:tc>
        <w:tc>
          <w:tcPr>
            <w:tcW w:w="2849"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3</w:t>
            </w:r>
          </w:p>
        </w:tc>
        <w:tc>
          <w:tcPr>
            <w:tcW w:w="2400" w:type="dxa"/>
            <w:vAlign w:val="center"/>
          </w:tcPr>
          <w:p>
            <w:pPr>
              <w:pStyle w:val="14"/>
            </w:pPr>
            <w:r>
              <w:t>三、国有资本经营预算拨款收入</w:t>
            </w:r>
          </w:p>
        </w:tc>
        <w:tc>
          <w:tcPr>
            <w:tcW w:w="1980" w:type="dxa"/>
            <w:vAlign w:val="center"/>
          </w:tcPr>
          <w:p>
            <w:pPr>
              <w:pStyle w:val="13"/>
            </w:pPr>
          </w:p>
        </w:tc>
        <w:tc>
          <w:tcPr>
            <w:tcW w:w="2849"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4</w:t>
            </w:r>
          </w:p>
        </w:tc>
        <w:tc>
          <w:tcPr>
            <w:tcW w:w="2400" w:type="dxa"/>
            <w:vAlign w:val="center"/>
          </w:tcPr>
          <w:p>
            <w:pPr>
              <w:pStyle w:val="14"/>
            </w:pPr>
            <w:r>
              <w:t>四、财政专户管理资金收入</w:t>
            </w:r>
          </w:p>
        </w:tc>
        <w:tc>
          <w:tcPr>
            <w:tcW w:w="1980" w:type="dxa"/>
            <w:vAlign w:val="center"/>
          </w:tcPr>
          <w:p>
            <w:pPr>
              <w:pStyle w:val="13"/>
            </w:pPr>
          </w:p>
        </w:tc>
        <w:tc>
          <w:tcPr>
            <w:tcW w:w="2849"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5</w:t>
            </w:r>
          </w:p>
        </w:tc>
        <w:tc>
          <w:tcPr>
            <w:tcW w:w="2400" w:type="dxa"/>
            <w:vAlign w:val="center"/>
          </w:tcPr>
          <w:p>
            <w:pPr>
              <w:pStyle w:val="14"/>
            </w:pPr>
            <w:r>
              <w:t>五、事业收入</w:t>
            </w:r>
          </w:p>
        </w:tc>
        <w:tc>
          <w:tcPr>
            <w:tcW w:w="1980" w:type="dxa"/>
            <w:vAlign w:val="center"/>
          </w:tcPr>
          <w:p>
            <w:pPr>
              <w:pStyle w:val="13"/>
            </w:pPr>
          </w:p>
        </w:tc>
        <w:tc>
          <w:tcPr>
            <w:tcW w:w="2849"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6</w:t>
            </w:r>
          </w:p>
        </w:tc>
        <w:tc>
          <w:tcPr>
            <w:tcW w:w="2400" w:type="dxa"/>
            <w:vAlign w:val="center"/>
          </w:tcPr>
          <w:p>
            <w:pPr>
              <w:pStyle w:val="14"/>
            </w:pPr>
            <w:r>
              <w:t>六、事业单位经营收入</w:t>
            </w:r>
          </w:p>
        </w:tc>
        <w:tc>
          <w:tcPr>
            <w:tcW w:w="1980" w:type="dxa"/>
            <w:vAlign w:val="center"/>
          </w:tcPr>
          <w:p>
            <w:pPr>
              <w:pStyle w:val="13"/>
            </w:pPr>
          </w:p>
        </w:tc>
        <w:tc>
          <w:tcPr>
            <w:tcW w:w="2849"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7</w:t>
            </w:r>
          </w:p>
        </w:tc>
        <w:tc>
          <w:tcPr>
            <w:tcW w:w="2400" w:type="dxa"/>
            <w:vAlign w:val="center"/>
          </w:tcPr>
          <w:p>
            <w:pPr>
              <w:pStyle w:val="14"/>
            </w:pPr>
            <w:r>
              <w:t>七、上级补助收入</w:t>
            </w:r>
          </w:p>
        </w:tc>
        <w:tc>
          <w:tcPr>
            <w:tcW w:w="1980" w:type="dxa"/>
            <w:vAlign w:val="center"/>
          </w:tcPr>
          <w:p>
            <w:pPr>
              <w:pStyle w:val="13"/>
            </w:pPr>
          </w:p>
        </w:tc>
        <w:tc>
          <w:tcPr>
            <w:tcW w:w="2849"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8</w:t>
            </w:r>
          </w:p>
        </w:tc>
        <w:tc>
          <w:tcPr>
            <w:tcW w:w="2400" w:type="dxa"/>
            <w:vAlign w:val="center"/>
          </w:tcPr>
          <w:p>
            <w:pPr>
              <w:pStyle w:val="14"/>
            </w:pPr>
            <w:r>
              <w:t>八、附属单位上缴收入</w:t>
            </w:r>
          </w:p>
        </w:tc>
        <w:tc>
          <w:tcPr>
            <w:tcW w:w="1980" w:type="dxa"/>
            <w:vAlign w:val="center"/>
          </w:tcPr>
          <w:p>
            <w:pPr>
              <w:pStyle w:val="13"/>
            </w:pPr>
          </w:p>
        </w:tc>
        <w:tc>
          <w:tcPr>
            <w:tcW w:w="2849" w:type="dxa"/>
            <w:vAlign w:val="center"/>
          </w:tcPr>
          <w:p>
            <w:pPr>
              <w:pStyle w:val="14"/>
            </w:pPr>
            <w:r>
              <w:t>八、社会保障和就业支出</w:t>
            </w:r>
          </w:p>
        </w:tc>
        <w:tc>
          <w:tcPr>
            <w:tcW w:w="1971" w:type="dxa"/>
            <w:vAlign w:val="center"/>
          </w:tcPr>
          <w:p>
            <w:pPr>
              <w:pStyle w:val="13"/>
            </w:pPr>
            <w:r>
              <w:t>34.70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9</w:t>
            </w:r>
          </w:p>
        </w:tc>
        <w:tc>
          <w:tcPr>
            <w:tcW w:w="2400" w:type="dxa"/>
            <w:vAlign w:val="center"/>
          </w:tcPr>
          <w:p>
            <w:pPr>
              <w:pStyle w:val="14"/>
            </w:pPr>
            <w:r>
              <w:t>九、其他收入</w:t>
            </w:r>
          </w:p>
        </w:tc>
        <w:tc>
          <w:tcPr>
            <w:tcW w:w="1980" w:type="dxa"/>
            <w:vAlign w:val="center"/>
          </w:tcPr>
          <w:p>
            <w:pPr>
              <w:pStyle w:val="13"/>
            </w:pPr>
          </w:p>
        </w:tc>
        <w:tc>
          <w:tcPr>
            <w:tcW w:w="2849"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10</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十、卫生健康支出</w:t>
            </w:r>
          </w:p>
        </w:tc>
        <w:tc>
          <w:tcPr>
            <w:tcW w:w="1971" w:type="dxa"/>
            <w:vAlign w:val="center"/>
          </w:tcPr>
          <w:p>
            <w:pPr>
              <w:pStyle w:val="13"/>
            </w:pPr>
            <w:r>
              <w:t>19.70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11</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12</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13</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14</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15</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16</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17</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18</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19</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20</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二十、住房保障支出</w:t>
            </w:r>
          </w:p>
        </w:tc>
        <w:tc>
          <w:tcPr>
            <w:tcW w:w="1971" w:type="dxa"/>
            <w:vAlign w:val="center"/>
          </w:tcPr>
          <w:p>
            <w:pPr>
              <w:pStyle w:val="13"/>
            </w:pPr>
            <w:r>
              <w:t>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21</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22</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23</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二十三、灾害防治及应急管理支出</w:t>
            </w:r>
          </w:p>
        </w:tc>
        <w:tc>
          <w:tcPr>
            <w:tcW w:w="1971" w:type="dxa"/>
            <w:vAlign w:val="center"/>
          </w:tcPr>
          <w:p>
            <w:pPr>
              <w:pStyle w:val="13"/>
            </w:pPr>
            <w:r>
              <w:t>708.94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24</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25</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26</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27</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28</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29</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30</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31</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32</w:t>
            </w:r>
          </w:p>
        </w:tc>
        <w:tc>
          <w:tcPr>
            <w:tcW w:w="2400" w:type="dxa"/>
            <w:vAlign w:val="center"/>
          </w:tcPr>
          <w:p>
            <w:pPr>
              <w:pStyle w:val="16"/>
            </w:pPr>
            <w:r>
              <w:t>本年收入合计</w:t>
            </w:r>
          </w:p>
        </w:tc>
        <w:tc>
          <w:tcPr>
            <w:tcW w:w="1980" w:type="dxa"/>
            <w:vAlign w:val="center"/>
          </w:tcPr>
          <w:p>
            <w:pPr>
              <w:pStyle w:val="17"/>
            </w:pPr>
            <w:r>
              <w:t>791.74</w:t>
            </w:r>
          </w:p>
        </w:tc>
        <w:tc>
          <w:tcPr>
            <w:tcW w:w="2849" w:type="dxa"/>
            <w:vAlign w:val="center"/>
          </w:tcPr>
          <w:p>
            <w:pPr>
              <w:pStyle w:val="16"/>
            </w:pPr>
            <w:r>
              <w:t>本年支出合计</w:t>
            </w:r>
          </w:p>
        </w:tc>
        <w:tc>
          <w:tcPr>
            <w:tcW w:w="1971" w:type="dxa"/>
            <w:vAlign w:val="center"/>
          </w:tcPr>
          <w:p>
            <w:pPr>
              <w:pStyle w:val="17"/>
            </w:pPr>
            <w:r>
              <w:t>791.74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33</w:t>
            </w:r>
          </w:p>
        </w:tc>
        <w:tc>
          <w:tcPr>
            <w:tcW w:w="2400" w:type="dxa"/>
            <w:vAlign w:val="center"/>
          </w:tcPr>
          <w:p>
            <w:pPr>
              <w:pStyle w:val="14"/>
            </w:pPr>
            <w:r>
              <w:t>上年结转结余</w:t>
            </w:r>
          </w:p>
        </w:tc>
        <w:tc>
          <w:tcPr>
            <w:tcW w:w="1980" w:type="dxa"/>
            <w:vAlign w:val="center"/>
          </w:tcPr>
          <w:p>
            <w:pPr>
              <w:pStyle w:val="13"/>
            </w:pPr>
          </w:p>
        </w:tc>
        <w:tc>
          <w:tcPr>
            <w:tcW w:w="2849"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34</w:t>
            </w:r>
          </w:p>
        </w:tc>
        <w:tc>
          <w:tcPr>
            <w:tcW w:w="2400" w:type="dxa"/>
            <w:vAlign w:val="center"/>
          </w:tcPr>
          <w:p>
            <w:pPr>
              <w:pStyle w:val="16"/>
            </w:pPr>
            <w:r>
              <w:t>收入总计</w:t>
            </w:r>
          </w:p>
        </w:tc>
        <w:tc>
          <w:tcPr>
            <w:tcW w:w="1980" w:type="dxa"/>
            <w:vAlign w:val="center"/>
          </w:tcPr>
          <w:p>
            <w:pPr>
              <w:pStyle w:val="17"/>
            </w:pPr>
            <w:r>
              <w:t>791.74</w:t>
            </w:r>
          </w:p>
        </w:tc>
        <w:tc>
          <w:tcPr>
            <w:tcW w:w="2849" w:type="dxa"/>
            <w:vAlign w:val="center"/>
          </w:tcPr>
          <w:p>
            <w:pPr>
              <w:pStyle w:val="16"/>
            </w:pPr>
            <w:r>
              <w:t>支出总计</w:t>
            </w:r>
          </w:p>
        </w:tc>
        <w:tc>
          <w:tcPr>
            <w:tcW w:w="1971" w:type="dxa"/>
            <w:vAlign w:val="center"/>
          </w:tcPr>
          <w:p>
            <w:pPr>
              <w:pStyle w:val="17"/>
            </w:pPr>
            <w:r>
              <w:t>791.74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426平乡县应急管理局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791.74</w:t>
            </w:r>
          </w:p>
        </w:tc>
        <w:tc>
          <w:tcPr>
            <w:tcW w:w="758" w:type="dxa"/>
            <w:vAlign w:val="center"/>
          </w:tcPr>
          <w:p>
            <w:pPr>
              <w:pStyle w:val="17"/>
            </w:pPr>
            <w:r>
              <w:t>791.74</w:t>
            </w:r>
          </w:p>
        </w:tc>
        <w:tc>
          <w:tcPr>
            <w:tcW w:w="758" w:type="dxa"/>
            <w:vAlign w:val="center"/>
          </w:tcPr>
          <w:p>
            <w:pPr>
              <w:pStyle w:val="17"/>
            </w:pPr>
            <w:r>
              <w:t>791.74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34.70</w:t>
            </w:r>
          </w:p>
        </w:tc>
        <w:tc>
          <w:tcPr>
            <w:tcW w:w="758" w:type="dxa"/>
            <w:vAlign w:val="center"/>
          </w:tcPr>
          <w:p>
            <w:pPr>
              <w:pStyle w:val="13"/>
            </w:pPr>
            <w:r>
              <w:t>34.70</w:t>
            </w:r>
          </w:p>
        </w:tc>
        <w:tc>
          <w:tcPr>
            <w:tcW w:w="758" w:type="dxa"/>
            <w:vAlign w:val="center"/>
          </w:tcPr>
          <w:p>
            <w:pPr>
              <w:pStyle w:val="13"/>
            </w:pPr>
            <w:r>
              <w:t>34.70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33.60</w:t>
            </w:r>
          </w:p>
        </w:tc>
        <w:tc>
          <w:tcPr>
            <w:tcW w:w="758" w:type="dxa"/>
            <w:vAlign w:val="center"/>
          </w:tcPr>
          <w:p>
            <w:pPr>
              <w:pStyle w:val="13"/>
            </w:pPr>
            <w:r>
              <w:t>33.60</w:t>
            </w:r>
          </w:p>
        </w:tc>
        <w:tc>
          <w:tcPr>
            <w:tcW w:w="758" w:type="dxa"/>
            <w:vAlign w:val="center"/>
          </w:tcPr>
          <w:p>
            <w:pPr>
              <w:pStyle w:val="13"/>
            </w:pPr>
            <w:r>
              <w:t>33.60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33.60</w:t>
            </w:r>
          </w:p>
        </w:tc>
        <w:tc>
          <w:tcPr>
            <w:tcW w:w="758" w:type="dxa"/>
            <w:vAlign w:val="center"/>
          </w:tcPr>
          <w:p>
            <w:pPr>
              <w:pStyle w:val="13"/>
            </w:pPr>
            <w:r>
              <w:t>33.60</w:t>
            </w:r>
          </w:p>
        </w:tc>
        <w:tc>
          <w:tcPr>
            <w:tcW w:w="758" w:type="dxa"/>
            <w:vAlign w:val="center"/>
          </w:tcPr>
          <w:p>
            <w:pPr>
              <w:pStyle w:val="13"/>
            </w:pPr>
            <w:r>
              <w:t>33.60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20899</w:t>
            </w:r>
          </w:p>
        </w:tc>
        <w:tc>
          <w:tcPr>
            <w:tcW w:w="758" w:type="dxa"/>
            <w:vAlign w:val="center"/>
          </w:tcPr>
          <w:p>
            <w:pPr>
              <w:pStyle w:val="14"/>
            </w:pPr>
            <w:r>
              <w:t>其他社会保障和就业支出</w:t>
            </w:r>
          </w:p>
        </w:tc>
        <w:tc>
          <w:tcPr>
            <w:tcW w:w="758" w:type="dxa"/>
            <w:vAlign w:val="center"/>
          </w:tcPr>
          <w:p>
            <w:pPr>
              <w:pStyle w:val="13"/>
            </w:pPr>
            <w:r>
              <w:t>1.10</w:t>
            </w:r>
          </w:p>
        </w:tc>
        <w:tc>
          <w:tcPr>
            <w:tcW w:w="758" w:type="dxa"/>
            <w:vAlign w:val="center"/>
          </w:tcPr>
          <w:p>
            <w:pPr>
              <w:pStyle w:val="13"/>
            </w:pPr>
            <w:r>
              <w:t>1.10</w:t>
            </w:r>
          </w:p>
        </w:tc>
        <w:tc>
          <w:tcPr>
            <w:tcW w:w="758" w:type="dxa"/>
            <w:vAlign w:val="center"/>
          </w:tcPr>
          <w:p>
            <w:pPr>
              <w:pStyle w:val="13"/>
            </w:pPr>
            <w:r>
              <w:t>1.10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2089999</w:t>
            </w:r>
          </w:p>
        </w:tc>
        <w:tc>
          <w:tcPr>
            <w:tcW w:w="758" w:type="dxa"/>
            <w:vAlign w:val="center"/>
          </w:tcPr>
          <w:p>
            <w:pPr>
              <w:pStyle w:val="14"/>
            </w:pPr>
            <w:r>
              <w:t>其他社会保障和就业支出</w:t>
            </w:r>
          </w:p>
        </w:tc>
        <w:tc>
          <w:tcPr>
            <w:tcW w:w="758" w:type="dxa"/>
            <w:vAlign w:val="center"/>
          </w:tcPr>
          <w:p>
            <w:pPr>
              <w:pStyle w:val="13"/>
            </w:pPr>
            <w:r>
              <w:t>1.10</w:t>
            </w:r>
          </w:p>
        </w:tc>
        <w:tc>
          <w:tcPr>
            <w:tcW w:w="758" w:type="dxa"/>
            <w:vAlign w:val="center"/>
          </w:tcPr>
          <w:p>
            <w:pPr>
              <w:pStyle w:val="13"/>
            </w:pPr>
            <w:r>
              <w:t>1.10</w:t>
            </w:r>
          </w:p>
        </w:tc>
        <w:tc>
          <w:tcPr>
            <w:tcW w:w="758" w:type="dxa"/>
            <w:vAlign w:val="center"/>
          </w:tcPr>
          <w:p>
            <w:pPr>
              <w:pStyle w:val="13"/>
            </w:pPr>
            <w:r>
              <w:t>1.10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28.40</w:t>
            </w:r>
          </w:p>
        </w:tc>
        <w:tc>
          <w:tcPr>
            <w:tcW w:w="758" w:type="dxa"/>
            <w:vAlign w:val="center"/>
          </w:tcPr>
          <w:p>
            <w:pPr>
              <w:pStyle w:val="13"/>
            </w:pPr>
            <w:r>
              <w:t>28.40</w:t>
            </w:r>
          </w:p>
        </w:tc>
        <w:tc>
          <w:tcPr>
            <w:tcW w:w="758" w:type="dxa"/>
            <w:vAlign w:val="center"/>
          </w:tcPr>
          <w:p>
            <w:pPr>
              <w:pStyle w:val="13"/>
            </w:pPr>
            <w:r>
              <w:t>28.40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28.40</w:t>
            </w:r>
          </w:p>
        </w:tc>
        <w:tc>
          <w:tcPr>
            <w:tcW w:w="758" w:type="dxa"/>
            <w:vAlign w:val="center"/>
          </w:tcPr>
          <w:p>
            <w:pPr>
              <w:pStyle w:val="13"/>
            </w:pPr>
            <w:r>
              <w:t>28.40</w:t>
            </w:r>
          </w:p>
        </w:tc>
        <w:tc>
          <w:tcPr>
            <w:tcW w:w="758" w:type="dxa"/>
            <w:vAlign w:val="center"/>
          </w:tcPr>
          <w:p>
            <w:pPr>
              <w:pStyle w:val="13"/>
            </w:pPr>
            <w:r>
              <w:t>28.40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28.40</w:t>
            </w:r>
          </w:p>
        </w:tc>
        <w:tc>
          <w:tcPr>
            <w:tcW w:w="758" w:type="dxa"/>
            <w:vAlign w:val="center"/>
          </w:tcPr>
          <w:p>
            <w:pPr>
              <w:pStyle w:val="13"/>
            </w:pPr>
            <w:r>
              <w:t>28.40</w:t>
            </w:r>
          </w:p>
        </w:tc>
        <w:tc>
          <w:tcPr>
            <w:tcW w:w="758" w:type="dxa"/>
            <w:vAlign w:val="center"/>
          </w:tcPr>
          <w:p>
            <w:pPr>
              <w:pStyle w:val="13"/>
            </w:pPr>
            <w:r>
              <w:t>28.40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224</w:t>
            </w:r>
          </w:p>
        </w:tc>
        <w:tc>
          <w:tcPr>
            <w:tcW w:w="758" w:type="dxa"/>
            <w:vAlign w:val="center"/>
          </w:tcPr>
          <w:p>
            <w:pPr>
              <w:pStyle w:val="14"/>
            </w:pPr>
            <w:r>
              <w:t>灾害防治及应急管理支出</w:t>
            </w:r>
          </w:p>
        </w:tc>
        <w:tc>
          <w:tcPr>
            <w:tcW w:w="758" w:type="dxa"/>
            <w:vAlign w:val="center"/>
          </w:tcPr>
          <w:p>
            <w:pPr>
              <w:pStyle w:val="13"/>
            </w:pPr>
            <w:r>
              <w:t>708.94</w:t>
            </w:r>
          </w:p>
        </w:tc>
        <w:tc>
          <w:tcPr>
            <w:tcW w:w="758" w:type="dxa"/>
            <w:vAlign w:val="center"/>
          </w:tcPr>
          <w:p>
            <w:pPr>
              <w:pStyle w:val="13"/>
            </w:pPr>
            <w:r>
              <w:t>708.94</w:t>
            </w:r>
          </w:p>
        </w:tc>
        <w:tc>
          <w:tcPr>
            <w:tcW w:w="758" w:type="dxa"/>
            <w:vAlign w:val="center"/>
          </w:tcPr>
          <w:p>
            <w:pPr>
              <w:pStyle w:val="13"/>
            </w:pPr>
            <w:r>
              <w:t>708.94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22401</w:t>
            </w:r>
          </w:p>
        </w:tc>
        <w:tc>
          <w:tcPr>
            <w:tcW w:w="758" w:type="dxa"/>
            <w:vAlign w:val="center"/>
          </w:tcPr>
          <w:p>
            <w:pPr>
              <w:pStyle w:val="14"/>
            </w:pPr>
            <w:r>
              <w:t>应急管理事务</w:t>
            </w:r>
          </w:p>
        </w:tc>
        <w:tc>
          <w:tcPr>
            <w:tcW w:w="758" w:type="dxa"/>
            <w:vAlign w:val="center"/>
          </w:tcPr>
          <w:p>
            <w:pPr>
              <w:pStyle w:val="13"/>
            </w:pPr>
            <w:r>
              <w:t>349.06</w:t>
            </w:r>
          </w:p>
        </w:tc>
        <w:tc>
          <w:tcPr>
            <w:tcW w:w="758" w:type="dxa"/>
            <w:vAlign w:val="center"/>
          </w:tcPr>
          <w:p>
            <w:pPr>
              <w:pStyle w:val="13"/>
            </w:pPr>
            <w:r>
              <w:t>349.06</w:t>
            </w:r>
          </w:p>
        </w:tc>
        <w:tc>
          <w:tcPr>
            <w:tcW w:w="758" w:type="dxa"/>
            <w:vAlign w:val="center"/>
          </w:tcPr>
          <w:p>
            <w:pPr>
              <w:pStyle w:val="13"/>
            </w:pPr>
            <w:r>
              <w:t>349.06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2240101</w:t>
            </w:r>
          </w:p>
        </w:tc>
        <w:tc>
          <w:tcPr>
            <w:tcW w:w="758" w:type="dxa"/>
            <w:vAlign w:val="center"/>
          </w:tcPr>
          <w:p>
            <w:pPr>
              <w:pStyle w:val="14"/>
            </w:pPr>
            <w:r>
              <w:t>行政运行</w:t>
            </w:r>
          </w:p>
        </w:tc>
        <w:tc>
          <w:tcPr>
            <w:tcW w:w="758" w:type="dxa"/>
            <w:vAlign w:val="center"/>
          </w:tcPr>
          <w:p>
            <w:pPr>
              <w:pStyle w:val="13"/>
            </w:pPr>
            <w:r>
              <w:t>259.06</w:t>
            </w:r>
          </w:p>
        </w:tc>
        <w:tc>
          <w:tcPr>
            <w:tcW w:w="758" w:type="dxa"/>
            <w:vAlign w:val="center"/>
          </w:tcPr>
          <w:p>
            <w:pPr>
              <w:pStyle w:val="13"/>
            </w:pPr>
            <w:r>
              <w:t>259.06</w:t>
            </w:r>
          </w:p>
        </w:tc>
        <w:tc>
          <w:tcPr>
            <w:tcW w:w="758" w:type="dxa"/>
            <w:vAlign w:val="center"/>
          </w:tcPr>
          <w:p>
            <w:pPr>
              <w:pStyle w:val="13"/>
            </w:pPr>
            <w:r>
              <w:t>259.06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2240106</w:t>
            </w:r>
          </w:p>
        </w:tc>
        <w:tc>
          <w:tcPr>
            <w:tcW w:w="758" w:type="dxa"/>
            <w:vAlign w:val="center"/>
          </w:tcPr>
          <w:p>
            <w:pPr>
              <w:pStyle w:val="14"/>
            </w:pPr>
            <w:r>
              <w:t>安全监管</w:t>
            </w:r>
          </w:p>
        </w:tc>
        <w:tc>
          <w:tcPr>
            <w:tcW w:w="758" w:type="dxa"/>
            <w:vAlign w:val="center"/>
          </w:tcPr>
          <w:p>
            <w:pPr>
              <w:pStyle w:val="13"/>
            </w:pPr>
            <w:r>
              <w:t>69.00</w:t>
            </w:r>
          </w:p>
        </w:tc>
        <w:tc>
          <w:tcPr>
            <w:tcW w:w="758" w:type="dxa"/>
            <w:vAlign w:val="center"/>
          </w:tcPr>
          <w:p>
            <w:pPr>
              <w:pStyle w:val="13"/>
            </w:pPr>
            <w:r>
              <w:t>69.00</w:t>
            </w:r>
          </w:p>
        </w:tc>
        <w:tc>
          <w:tcPr>
            <w:tcW w:w="758" w:type="dxa"/>
            <w:vAlign w:val="center"/>
          </w:tcPr>
          <w:p>
            <w:pPr>
              <w:pStyle w:val="13"/>
            </w:pPr>
            <w:r>
              <w:t>69.00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2240108</w:t>
            </w:r>
          </w:p>
        </w:tc>
        <w:tc>
          <w:tcPr>
            <w:tcW w:w="758" w:type="dxa"/>
            <w:vAlign w:val="center"/>
          </w:tcPr>
          <w:p>
            <w:pPr>
              <w:pStyle w:val="14"/>
            </w:pPr>
            <w:r>
              <w:t>应急救援</w:t>
            </w:r>
          </w:p>
        </w:tc>
        <w:tc>
          <w:tcPr>
            <w:tcW w:w="758" w:type="dxa"/>
            <w:vAlign w:val="center"/>
          </w:tcPr>
          <w:p>
            <w:pPr>
              <w:pStyle w:val="13"/>
            </w:pPr>
            <w:r>
              <w:t>9.00</w:t>
            </w:r>
          </w:p>
        </w:tc>
        <w:tc>
          <w:tcPr>
            <w:tcW w:w="758" w:type="dxa"/>
            <w:vAlign w:val="center"/>
          </w:tcPr>
          <w:p>
            <w:pPr>
              <w:pStyle w:val="13"/>
            </w:pPr>
            <w:r>
              <w:t>9.00</w:t>
            </w:r>
          </w:p>
        </w:tc>
        <w:tc>
          <w:tcPr>
            <w:tcW w:w="758" w:type="dxa"/>
            <w:vAlign w:val="center"/>
          </w:tcPr>
          <w:p>
            <w:pPr>
              <w:pStyle w:val="13"/>
            </w:pPr>
            <w:r>
              <w:t>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2240109</w:t>
            </w:r>
          </w:p>
        </w:tc>
        <w:tc>
          <w:tcPr>
            <w:tcW w:w="758" w:type="dxa"/>
            <w:vAlign w:val="center"/>
          </w:tcPr>
          <w:p>
            <w:pPr>
              <w:pStyle w:val="14"/>
            </w:pPr>
            <w:r>
              <w:t>应急管理</w:t>
            </w:r>
          </w:p>
        </w:tc>
        <w:tc>
          <w:tcPr>
            <w:tcW w:w="758" w:type="dxa"/>
            <w:vAlign w:val="center"/>
          </w:tcPr>
          <w:p>
            <w:pPr>
              <w:pStyle w:val="13"/>
            </w:pPr>
            <w:r>
              <w:t>12.00</w:t>
            </w:r>
          </w:p>
        </w:tc>
        <w:tc>
          <w:tcPr>
            <w:tcW w:w="758" w:type="dxa"/>
            <w:vAlign w:val="center"/>
          </w:tcPr>
          <w:p>
            <w:pPr>
              <w:pStyle w:val="13"/>
            </w:pPr>
            <w:r>
              <w:t>12.00</w:t>
            </w:r>
          </w:p>
        </w:tc>
        <w:tc>
          <w:tcPr>
            <w:tcW w:w="758" w:type="dxa"/>
            <w:vAlign w:val="center"/>
          </w:tcPr>
          <w:p>
            <w:pPr>
              <w:pStyle w:val="13"/>
            </w:pPr>
            <w:r>
              <w:t>12.00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22402</w:t>
            </w:r>
          </w:p>
        </w:tc>
        <w:tc>
          <w:tcPr>
            <w:tcW w:w="758" w:type="dxa"/>
            <w:vAlign w:val="center"/>
          </w:tcPr>
          <w:p>
            <w:pPr>
              <w:pStyle w:val="14"/>
            </w:pPr>
            <w:r>
              <w:t>消防救援事务</w:t>
            </w:r>
          </w:p>
        </w:tc>
        <w:tc>
          <w:tcPr>
            <w:tcW w:w="758" w:type="dxa"/>
            <w:vAlign w:val="center"/>
          </w:tcPr>
          <w:p>
            <w:pPr>
              <w:pStyle w:val="13"/>
            </w:pPr>
            <w:r>
              <w:t>290.60</w:t>
            </w:r>
          </w:p>
        </w:tc>
        <w:tc>
          <w:tcPr>
            <w:tcW w:w="758" w:type="dxa"/>
            <w:vAlign w:val="center"/>
          </w:tcPr>
          <w:p>
            <w:pPr>
              <w:pStyle w:val="13"/>
            </w:pPr>
            <w:r>
              <w:t>290.60</w:t>
            </w:r>
          </w:p>
        </w:tc>
        <w:tc>
          <w:tcPr>
            <w:tcW w:w="758" w:type="dxa"/>
            <w:vAlign w:val="center"/>
          </w:tcPr>
          <w:p>
            <w:pPr>
              <w:pStyle w:val="13"/>
            </w:pPr>
            <w:r>
              <w:t>290.60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2240299</w:t>
            </w:r>
          </w:p>
        </w:tc>
        <w:tc>
          <w:tcPr>
            <w:tcW w:w="758" w:type="dxa"/>
            <w:vAlign w:val="center"/>
          </w:tcPr>
          <w:p>
            <w:pPr>
              <w:pStyle w:val="14"/>
            </w:pPr>
            <w:r>
              <w:t>其他消防救援事务支出</w:t>
            </w:r>
          </w:p>
        </w:tc>
        <w:tc>
          <w:tcPr>
            <w:tcW w:w="758" w:type="dxa"/>
            <w:vAlign w:val="center"/>
          </w:tcPr>
          <w:p>
            <w:pPr>
              <w:pStyle w:val="13"/>
            </w:pPr>
            <w:r>
              <w:t>290.60</w:t>
            </w:r>
          </w:p>
        </w:tc>
        <w:tc>
          <w:tcPr>
            <w:tcW w:w="758" w:type="dxa"/>
            <w:vAlign w:val="center"/>
          </w:tcPr>
          <w:p>
            <w:pPr>
              <w:pStyle w:val="13"/>
            </w:pPr>
            <w:r>
              <w:t>290.60</w:t>
            </w:r>
          </w:p>
        </w:tc>
        <w:tc>
          <w:tcPr>
            <w:tcW w:w="758" w:type="dxa"/>
            <w:vAlign w:val="center"/>
          </w:tcPr>
          <w:p>
            <w:pPr>
              <w:pStyle w:val="13"/>
            </w:pPr>
            <w:r>
              <w:t>290.60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22405</w:t>
            </w:r>
          </w:p>
        </w:tc>
        <w:tc>
          <w:tcPr>
            <w:tcW w:w="758" w:type="dxa"/>
            <w:vAlign w:val="center"/>
          </w:tcPr>
          <w:p>
            <w:pPr>
              <w:pStyle w:val="14"/>
            </w:pPr>
            <w:r>
              <w:t>地震事务</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2240502</w:t>
            </w:r>
          </w:p>
        </w:tc>
        <w:tc>
          <w:tcPr>
            <w:tcW w:w="758" w:type="dxa"/>
            <w:vAlign w:val="center"/>
          </w:tcPr>
          <w:p>
            <w:pPr>
              <w:pStyle w:val="14"/>
            </w:pPr>
            <w:r>
              <w:t>一般行政管理事务</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22406</w:t>
            </w:r>
          </w:p>
        </w:tc>
        <w:tc>
          <w:tcPr>
            <w:tcW w:w="758" w:type="dxa"/>
            <w:vAlign w:val="center"/>
          </w:tcPr>
          <w:p>
            <w:pPr>
              <w:pStyle w:val="14"/>
            </w:pPr>
            <w:r>
              <w:t>自然灾害防治</w:t>
            </w:r>
          </w:p>
        </w:tc>
        <w:tc>
          <w:tcPr>
            <w:tcW w:w="758" w:type="dxa"/>
            <w:vAlign w:val="center"/>
          </w:tcPr>
          <w:p>
            <w:pPr>
              <w:pStyle w:val="13"/>
            </w:pPr>
            <w:r>
              <w:t>18.01</w:t>
            </w:r>
          </w:p>
        </w:tc>
        <w:tc>
          <w:tcPr>
            <w:tcW w:w="758" w:type="dxa"/>
            <w:vAlign w:val="center"/>
          </w:tcPr>
          <w:p>
            <w:pPr>
              <w:pStyle w:val="13"/>
            </w:pPr>
            <w:r>
              <w:t>18.01</w:t>
            </w:r>
          </w:p>
        </w:tc>
        <w:tc>
          <w:tcPr>
            <w:tcW w:w="758" w:type="dxa"/>
            <w:vAlign w:val="center"/>
          </w:tcPr>
          <w:p>
            <w:pPr>
              <w:pStyle w:val="13"/>
            </w:pPr>
            <w:r>
              <w:t>18.01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2240601</w:t>
            </w:r>
          </w:p>
        </w:tc>
        <w:tc>
          <w:tcPr>
            <w:tcW w:w="758" w:type="dxa"/>
            <w:vAlign w:val="center"/>
          </w:tcPr>
          <w:p>
            <w:pPr>
              <w:pStyle w:val="14"/>
            </w:pPr>
            <w:r>
              <w:t>地质灾害防治</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2240699</w:t>
            </w:r>
          </w:p>
        </w:tc>
        <w:tc>
          <w:tcPr>
            <w:tcW w:w="758" w:type="dxa"/>
            <w:vAlign w:val="center"/>
          </w:tcPr>
          <w:p>
            <w:pPr>
              <w:pStyle w:val="14"/>
            </w:pPr>
            <w:r>
              <w:t>其他自然灾害防治支出</w:t>
            </w:r>
          </w:p>
        </w:tc>
        <w:tc>
          <w:tcPr>
            <w:tcW w:w="758" w:type="dxa"/>
            <w:vAlign w:val="center"/>
          </w:tcPr>
          <w:p>
            <w:pPr>
              <w:pStyle w:val="13"/>
            </w:pPr>
            <w:r>
              <w:t>14.01</w:t>
            </w:r>
          </w:p>
        </w:tc>
        <w:tc>
          <w:tcPr>
            <w:tcW w:w="758" w:type="dxa"/>
            <w:vAlign w:val="center"/>
          </w:tcPr>
          <w:p>
            <w:pPr>
              <w:pStyle w:val="13"/>
            </w:pPr>
            <w:r>
              <w:t>14.01</w:t>
            </w:r>
          </w:p>
        </w:tc>
        <w:tc>
          <w:tcPr>
            <w:tcW w:w="758" w:type="dxa"/>
            <w:vAlign w:val="center"/>
          </w:tcPr>
          <w:p>
            <w:pPr>
              <w:pStyle w:val="13"/>
            </w:pPr>
            <w:r>
              <w:t>14.01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22407</w:t>
            </w:r>
          </w:p>
        </w:tc>
        <w:tc>
          <w:tcPr>
            <w:tcW w:w="758" w:type="dxa"/>
            <w:vAlign w:val="center"/>
          </w:tcPr>
          <w:p>
            <w:pPr>
              <w:pStyle w:val="14"/>
            </w:pPr>
            <w:r>
              <w:t>自然灾害救灾及恢复重建支出</w:t>
            </w:r>
          </w:p>
        </w:tc>
        <w:tc>
          <w:tcPr>
            <w:tcW w:w="758" w:type="dxa"/>
            <w:vAlign w:val="center"/>
          </w:tcPr>
          <w:p>
            <w:pPr>
              <w:pStyle w:val="13"/>
            </w:pPr>
            <w:r>
              <w:t>48.27</w:t>
            </w:r>
          </w:p>
        </w:tc>
        <w:tc>
          <w:tcPr>
            <w:tcW w:w="758" w:type="dxa"/>
            <w:vAlign w:val="center"/>
          </w:tcPr>
          <w:p>
            <w:pPr>
              <w:pStyle w:val="13"/>
            </w:pPr>
            <w:r>
              <w:t>48.27</w:t>
            </w:r>
          </w:p>
        </w:tc>
        <w:tc>
          <w:tcPr>
            <w:tcW w:w="758" w:type="dxa"/>
            <w:vAlign w:val="center"/>
          </w:tcPr>
          <w:p>
            <w:pPr>
              <w:pStyle w:val="13"/>
            </w:pPr>
            <w:r>
              <w:t>48.27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2240703</w:t>
            </w:r>
          </w:p>
        </w:tc>
        <w:tc>
          <w:tcPr>
            <w:tcW w:w="758" w:type="dxa"/>
            <w:vAlign w:val="center"/>
          </w:tcPr>
          <w:p>
            <w:pPr>
              <w:pStyle w:val="14"/>
            </w:pPr>
            <w:r>
              <w:t>自然灾害救灾补助</w:t>
            </w:r>
          </w:p>
        </w:tc>
        <w:tc>
          <w:tcPr>
            <w:tcW w:w="758" w:type="dxa"/>
            <w:vAlign w:val="center"/>
          </w:tcPr>
          <w:p>
            <w:pPr>
              <w:pStyle w:val="13"/>
            </w:pPr>
            <w:r>
              <w:t>34.27</w:t>
            </w:r>
          </w:p>
        </w:tc>
        <w:tc>
          <w:tcPr>
            <w:tcW w:w="758" w:type="dxa"/>
            <w:vAlign w:val="center"/>
          </w:tcPr>
          <w:p>
            <w:pPr>
              <w:pStyle w:val="13"/>
            </w:pPr>
            <w:r>
              <w:t>34.27</w:t>
            </w:r>
          </w:p>
        </w:tc>
        <w:tc>
          <w:tcPr>
            <w:tcW w:w="758" w:type="dxa"/>
            <w:vAlign w:val="center"/>
          </w:tcPr>
          <w:p>
            <w:pPr>
              <w:pStyle w:val="13"/>
            </w:pPr>
            <w:r>
              <w:t>34.27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2240799</w:t>
            </w:r>
          </w:p>
        </w:tc>
        <w:tc>
          <w:tcPr>
            <w:tcW w:w="758" w:type="dxa"/>
            <w:vAlign w:val="center"/>
          </w:tcPr>
          <w:p>
            <w:pPr>
              <w:pStyle w:val="14"/>
            </w:pPr>
            <w:r>
              <w:t>其他自然灾害救灾及恢复重建支出</w:t>
            </w:r>
          </w:p>
        </w:tc>
        <w:tc>
          <w:tcPr>
            <w:tcW w:w="758" w:type="dxa"/>
            <w:vAlign w:val="center"/>
          </w:tcPr>
          <w:p>
            <w:pPr>
              <w:pStyle w:val="13"/>
            </w:pPr>
            <w:r>
              <w:t>14.00</w:t>
            </w:r>
          </w:p>
        </w:tc>
        <w:tc>
          <w:tcPr>
            <w:tcW w:w="758" w:type="dxa"/>
            <w:vAlign w:val="center"/>
          </w:tcPr>
          <w:p>
            <w:pPr>
              <w:pStyle w:val="13"/>
            </w:pPr>
            <w:r>
              <w:t>14.00</w:t>
            </w:r>
          </w:p>
        </w:tc>
        <w:tc>
          <w:tcPr>
            <w:tcW w:w="758" w:type="dxa"/>
            <w:vAlign w:val="center"/>
          </w:tcPr>
          <w:p>
            <w:pPr>
              <w:pStyle w:val="13"/>
            </w:pPr>
            <w:r>
              <w:t>14.00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426平乡县应急管理局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791.74</w:t>
            </w:r>
          </w:p>
        </w:tc>
        <w:tc>
          <w:tcPr>
            <w:tcW w:w="1095" w:type="dxa"/>
            <w:vAlign w:val="center"/>
          </w:tcPr>
          <w:p>
            <w:pPr>
              <w:pStyle w:val="17"/>
            </w:pPr>
            <w:r>
              <w:t>341.86</w:t>
            </w:r>
          </w:p>
        </w:tc>
        <w:tc>
          <w:tcPr>
            <w:tcW w:w="1095" w:type="dxa"/>
            <w:vAlign w:val="center"/>
          </w:tcPr>
          <w:p>
            <w:pPr>
              <w:pStyle w:val="17"/>
            </w:pPr>
            <w:r>
              <w:t>449.88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34.70</w:t>
            </w:r>
          </w:p>
        </w:tc>
        <w:tc>
          <w:tcPr>
            <w:tcW w:w="1095" w:type="dxa"/>
            <w:vAlign w:val="center"/>
          </w:tcPr>
          <w:p>
            <w:pPr>
              <w:pStyle w:val="13"/>
            </w:pPr>
            <w:r>
              <w:t>34.70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33.60</w:t>
            </w:r>
          </w:p>
        </w:tc>
        <w:tc>
          <w:tcPr>
            <w:tcW w:w="1095" w:type="dxa"/>
            <w:vAlign w:val="center"/>
          </w:tcPr>
          <w:p>
            <w:pPr>
              <w:pStyle w:val="13"/>
            </w:pPr>
            <w:r>
              <w:t>33.60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33.60</w:t>
            </w:r>
          </w:p>
        </w:tc>
        <w:tc>
          <w:tcPr>
            <w:tcW w:w="1095" w:type="dxa"/>
            <w:vAlign w:val="center"/>
          </w:tcPr>
          <w:p>
            <w:pPr>
              <w:pStyle w:val="13"/>
            </w:pPr>
            <w:r>
              <w:t>33.60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20899</w:t>
            </w:r>
          </w:p>
        </w:tc>
        <w:tc>
          <w:tcPr>
            <w:tcW w:w="1095" w:type="dxa"/>
            <w:vAlign w:val="center"/>
          </w:tcPr>
          <w:p>
            <w:pPr>
              <w:pStyle w:val="14"/>
            </w:pPr>
            <w:r>
              <w:t>其他社会保障和就业支出</w:t>
            </w:r>
          </w:p>
        </w:tc>
        <w:tc>
          <w:tcPr>
            <w:tcW w:w="1095" w:type="dxa"/>
            <w:vAlign w:val="center"/>
          </w:tcPr>
          <w:p>
            <w:pPr>
              <w:pStyle w:val="13"/>
            </w:pPr>
            <w:r>
              <w:t>1.10</w:t>
            </w:r>
          </w:p>
        </w:tc>
        <w:tc>
          <w:tcPr>
            <w:tcW w:w="1095" w:type="dxa"/>
            <w:vAlign w:val="center"/>
          </w:tcPr>
          <w:p>
            <w:pPr>
              <w:pStyle w:val="13"/>
            </w:pPr>
            <w:r>
              <w:t>1.10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2089999</w:t>
            </w:r>
          </w:p>
        </w:tc>
        <w:tc>
          <w:tcPr>
            <w:tcW w:w="1095" w:type="dxa"/>
            <w:vAlign w:val="center"/>
          </w:tcPr>
          <w:p>
            <w:pPr>
              <w:pStyle w:val="14"/>
            </w:pPr>
            <w:r>
              <w:t>其他社会保障和就业支出</w:t>
            </w:r>
          </w:p>
        </w:tc>
        <w:tc>
          <w:tcPr>
            <w:tcW w:w="1095" w:type="dxa"/>
            <w:vAlign w:val="center"/>
          </w:tcPr>
          <w:p>
            <w:pPr>
              <w:pStyle w:val="13"/>
            </w:pPr>
            <w:r>
              <w:t>1.10</w:t>
            </w:r>
          </w:p>
        </w:tc>
        <w:tc>
          <w:tcPr>
            <w:tcW w:w="1095" w:type="dxa"/>
            <w:vAlign w:val="center"/>
          </w:tcPr>
          <w:p>
            <w:pPr>
              <w:pStyle w:val="13"/>
            </w:pPr>
            <w:r>
              <w:t>1.10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19.70</w:t>
            </w:r>
          </w:p>
        </w:tc>
        <w:tc>
          <w:tcPr>
            <w:tcW w:w="1095" w:type="dxa"/>
            <w:vAlign w:val="center"/>
          </w:tcPr>
          <w:p>
            <w:pPr>
              <w:pStyle w:val="13"/>
            </w:pPr>
            <w:r>
              <w:t>19.70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19.70</w:t>
            </w:r>
          </w:p>
        </w:tc>
        <w:tc>
          <w:tcPr>
            <w:tcW w:w="1095" w:type="dxa"/>
            <w:vAlign w:val="center"/>
          </w:tcPr>
          <w:p>
            <w:pPr>
              <w:pStyle w:val="13"/>
            </w:pPr>
            <w:r>
              <w:t>19.70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19.70</w:t>
            </w:r>
          </w:p>
        </w:tc>
        <w:tc>
          <w:tcPr>
            <w:tcW w:w="1095" w:type="dxa"/>
            <w:vAlign w:val="center"/>
          </w:tcPr>
          <w:p>
            <w:pPr>
              <w:pStyle w:val="13"/>
            </w:pPr>
            <w:r>
              <w:t>19.70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28.40</w:t>
            </w:r>
          </w:p>
        </w:tc>
        <w:tc>
          <w:tcPr>
            <w:tcW w:w="1095" w:type="dxa"/>
            <w:vAlign w:val="center"/>
          </w:tcPr>
          <w:p>
            <w:pPr>
              <w:pStyle w:val="13"/>
            </w:pPr>
            <w:r>
              <w:t>28.40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28.40</w:t>
            </w:r>
          </w:p>
        </w:tc>
        <w:tc>
          <w:tcPr>
            <w:tcW w:w="1095" w:type="dxa"/>
            <w:vAlign w:val="center"/>
          </w:tcPr>
          <w:p>
            <w:pPr>
              <w:pStyle w:val="13"/>
            </w:pPr>
            <w:r>
              <w:t>28.40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28.40</w:t>
            </w:r>
          </w:p>
        </w:tc>
        <w:tc>
          <w:tcPr>
            <w:tcW w:w="1095" w:type="dxa"/>
            <w:vAlign w:val="center"/>
          </w:tcPr>
          <w:p>
            <w:pPr>
              <w:pStyle w:val="13"/>
            </w:pPr>
            <w:r>
              <w:t>28.40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224</w:t>
            </w:r>
          </w:p>
        </w:tc>
        <w:tc>
          <w:tcPr>
            <w:tcW w:w="1095" w:type="dxa"/>
            <w:vAlign w:val="center"/>
          </w:tcPr>
          <w:p>
            <w:pPr>
              <w:pStyle w:val="14"/>
            </w:pPr>
            <w:r>
              <w:t>灾害防治及应急管理支出</w:t>
            </w:r>
          </w:p>
        </w:tc>
        <w:tc>
          <w:tcPr>
            <w:tcW w:w="1095" w:type="dxa"/>
            <w:vAlign w:val="center"/>
          </w:tcPr>
          <w:p>
            <w:pPr>
              <w:pStyle w:val="13"/>
            </w:pPr>
            <w:r>
              <w:t>708.94</w:t>
            </w:r>
          </w:p>
        </w:tc>
        <w:tc>
          <w:tcPr>
            <w:tcW w:w="1095" w:type="dxa"/>
            <w:vAlign w:val="center"/>
          </w:tcPr>
          <w:p>
            <w:pPr>
              <w:pStyle w:val="13"/>
            </w:pPr>
            <w:r>
              <w:t>259.06</w:t>
            </w:r>
          </w:p>
        </w:tc>
        <w:tc>
          <w:tcPr>
            <w:tcW w:w="1095" w:type="dxa"/>
            <w:vAlign w:val="center"/>
          </w:tcPr>
          <w:p>
            <w:pPr>
              <w:pStyle w:val="13"/>
            </w:pPr>
            <w:r>
              <w:t>449.88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22401</w:t>
            </w:r>
          </w:p>
        </w:tc>
        <w:tc>
          <w:tcPr>
            <w:tcW w:w="1095" w:type="dxa"/>
            <w:vAlign w:val="center"/>
          </w:tcPr>
          <w:p>
            <w:pPr>
              <w:pStyle w:val="14"/>
            </w:pPr>
            <w:r>
              <w:t>应急管理事务</w:t>
            </w:r>
          </w:p>
        </w:tc>
        <w:tc>
          <w:tcPr>
            <w:tcW w:w="1095" w:type="dxa"/>
            <w:vAlign w:val="center"/>
          </w:tcPr>
          <w:p>
            <w:pPr>
              <w:pStyle w:val="13"/>
            </w:pPr>
            <w:r>
              <w:t>349.06</w:t>
            </w:r>
          </w:p>
        </w:tc>
        <w:tc>
          <w:tcPr>
            <w:tcW w:w="1095" w:type="dxa"/>
            <w:vAlign w:val="center"/>
          </w:tcPr>
          <w:p>
            <w:pPr>
              <w:pStyle w:val="13"/>
            </w:pPr>
            <w:r>
              <w:t>259.06</w:t>
            </w:r>
          </w:p>
        </w:tc>
        <w:tc>
          <w:tcPr>
            <w:tcW w:w="1095" w:type="dxa"/>
            <w:vAlign w:val="center"/>
          </w:tcPr>
          <w:p>
            <w:pPr>
              <w:pStyle w:val="13"/>
            </w:pPr>
            <w:r>
              <w:t>90.00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2240101</w:t>
            </w:r>
          </w:p>
        </w:tc>
        <w:tc>
          <w:tcPr>
            <w:tcW w:w="1095" w:type="dxa"/>
            <w:vAlign w:val="center"/>
          </w:tcPr>
          <w:p>
            <w:pPr>
              <w:pStyle w:val="14"/>
            </w:pPr>
            <w:r>
              <w:t>行政运行</w:t>
            </w:r>
          </w:p>
        </w:tc>
        <w:tc>
          <w:tcPr>
            <w:tcW w:w="1095" w:type="dxa"/>
            <w:vAlign w:val="center"/>
          </w:tcPr>
          <w:p>
            <w:pPr>
              <w:pStyle w:val="13"/>
            </w:pPr>
            <w:r>
              <w:t>259.06</w:t>
            </w:r>
          </w:p>
        </w:tc>
        <w:tc>
          <w:tcPr>
            <w:tcW w:w="1095" w:type="dxa"/>
            <w:vAlign w:val="center"/>
          </w:tcPr>
          <w:p>
            <w:pPr>
              <w:pStyle w:val="13"/>
            </w:pPr>
            <w:r>
              <w:t>259.06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2240106</w:t>
            </w:r>
          </w:p>
        </w:tc>
        <w:tc>
          <w:tcPr>
            <w:tcW w:w="1095" w:type="dxa"/>
            <w:vAlign w:val="center"/>
          </w:tcPr>
          <w:p>
            <w:pPr>
              <w:pStyle w:val="14"/>
            </w:pPr>
            <w:r>
              <w:t>安全监管</w:t>
            </w:r>
          </w:p>
        </w:tc>
        <w:tc>
          <w:tcPr>
            <w:tcW w:w="1095" w:type="dxa"/>
            <w:vAlign w:val="center"/>
          </w:tcPr>
          <w:p>
            <w:pPr>
              <w:pStyle w:val="13"/>
            </w:pPr>
            <w:r>
              <w:t>69.00</w:t>
            </w:r>
          </w:p>
        </w:tc>
        <w:tc>
          <w:tcPr>
            <w:tcW w:w="1095" w:type="dxa"/>
            <w:vAlign w:val="center"/>
          </w:tcPr>
          <w:p>
            <w:pPr>
              <w:pStyle w:val="13"/>
            </w:pPr>
          </w:p>
        </w:tc>
        <w:tc>
          <w:tcPr>
            <w:tcW w:w="1095" w:type="dxa"/>
            <w:vAlign w:val="center"/>
          </w:tcPr>
          <w:p>
            <w:pPr>
              <w:pStyle w:val="13"/>
            </w:pPr>
            <w:r>
              <w:t>69.00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2240108</w:t>
            </w:r>
          </w:p>
        </w:tc>
        <w:tc>
          <w:tcPr>
            <w:tcW w:w="1095" w:type="dxa"/>
            <w:vAlign w:val="center"/>
          </w:tcPr>
          <w:p>
            <w:pPr>
              <w:pStyle w:val="14"/>
            </w:pPr>
            <w:r>
              <w:t>应急救援</w:t>
            </w:r>
          </w:p>
        </w:tc>
        <w:tc>
          <w:tcPr>
            <w:tcW w:w="1095" w:type="dxa"/>
            <w:vAlign w:val="center"/>
          </w:tcPr>
          <w:p>
            <w:pPr>
              <w:pStyle w:val="13"/>
            </w:pPr>
            <w:r>
              <w:t>9.00</w:t>
            </w:r>
          </w:p>
        </w:tc>
        <w:tc>
          <w:tcPr>
            <w:tcW w:w="1095" w:type="dxa"/>
            <w:vAlign w:val="center"/>
          </w:tcPr>
          <w:p>
            <w:pPr>
              <w:pStyle w:val="13"/>
            </w:pPr>
          </w:p>
        </w:tc>
        <w:tc>
          <w:tcPr>
            <w:tcW w:w="1095" w:type="dxa"/>
            <w:vAlign w:val="center"/>
          </w:tcPr>
          <w:p>
            <w:pPr>
              <w:pStyle w:val="13"/>
            </w:pPr>
            <w:r>
              <w:t>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2240109</w:t>
            </w:r>
          </w:p>
        </w:tc>
        <w:tc>
          <w:tcPr>
            <w:tcW w:w="1095" w:type="dxa"/>
            <w:vAlign w:val="center"/>
          </w:tcPr>
          <w:p>
            <w:pPr>
              <w:pStyle w:val="14"/>
            </w:pPr>
            <w:r>
              <w:t>应急管理</w:t>
            </w:r>
          </w:p>
        </w:tc>
        <w:tc>
          <w:tcPr>
            <w:tcW w:w="1095" w:type="dxa"/>
            <w:vAlign w:val="center"/>
          </w:tcPr>
          <w:p>
            <w:pPr>
              <w:pStyle w:val="13"/>
            </w:pPr>
            <w:r>
              <w:t>12.00</w:t>
            </w:r>
          </w:p>
        </w:tc>
        <w:tc>
          <w:tcPr>
            <w:tcW w:w="1095" w:type="dxa"/>
            <w:vAlign w:val="center"/>
          </w:tcPr>
          <w:p>
            <w:pPr>
              <w:pStyle w:val="13"/>
            </w:pPr>
          </w:p>
        </w:tc>
        <w:tc>
          <w:tcPr>
            <w:tcW w:w="1095" w:type="dxa"/>
            <w:vAlign w:val="center"/>
          </w:tcPr>
          <w:p>
            <w:pPr>
              <w:pStyle w:val="13"/>
            </w:pPr>
            <w:r>
              <w:t>12.00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22402</w:t>
            </w:r>
          </w:p>
        </w:tc>
        <w:tc>
          <w:tcPr>
            <w:tcW w:w="1095" w:type="dxa"/>
            <w:vAlign w:val="center"/>
          </w:tcPr>
          <w:p>
            <w:pPr>
              <w:pStyle w:val="14"/>
            </w:pPr>
            <w:r>
              <w:t>消防救援事务</w:t>
            </w:r>
          </w:p>
        </w:tc>
        <w:tc>
          <w:tcPr>
            <w:tcW w:w="1095" w:type="dxa"/>
            <w:vAlign w:val="center"/>
          </w:tcPr>
          <w:p>
            <w:pPr>
              <w:pStyle w:val="13"/>
            </w:pPr>
            <w:r>
              <w:t>290.60</w:t>
            </w:r>
          </w:p>
        </w:tc>
        <w:tc>
          <w:tcPr>
            <w:tcW w:w="1095" w:type="dxa"/>
            <w:vAlign w:val="center"/>
          </w:tcPr>
          <w:p>
            <w:pPr>
              <w:pStyle w:val="13"/>
            </w:pPr>
          </w:p>
        </w:tc>
        <w:tc>
          <w:tcPr>
            <w:tcW w:w="1095" w:type="dxa"/>
            <w:vAlign w:val="center"/>
          </w:tcPr>
          <w:p>
            <w:pPr>
              <w:pStyle w:val="13"/>
            </w:pPr>
            <w:r>
              <w:t>290.60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2240299</w:t>
            </w:r>
          </w:p>
        </w:tc>
        <w:tc>
          <w:tcPr>
            <w:tcW w:w="1095" w:type="dxa"/>
            <w:vAlign w:val="center"/>
          </w:tcPr>
          <w:p>
            <w:pPr>
              <w:pStyle w:val="14"/>
            </w:pPr>
            <w:r>
              <w:t>其他消防救援事务支出</w:t>
            </w:r>
          </w:p>
        </w:tc>
        <w:tc>
          <w:tcPr>
            <w:tcW w:w="1095" w:type="dxa"/>
            <w:vAlign w:val="center"/>
          </w:tcPr>
          <w:p>
            <w:pPr>
              <w:pStyle w:val="13"/>
            </w:pPr>
            <w:r>
              <w:t>290.60</w:t>
            </w:r>
          </w:p>
        </w:tc>
        <w:tc>
          <w:tcPr>
            <w:tcW w:w="1095" w:type="dxa"/>
            <w:vAlign w:val="center"/>
          </w:tcPr>
          <w:p>
            <w:pPr>
              <w:pStyle w:val="13"/>
            </w:pPr>
          </w:p>
        </w:tc>
        <w:tc>
          <w:tcPr>
            <w:tcW w:w="1095" w:type="dxa"/>
            <w:vAlign w:val="center"/>
          </w:tcPr>
          <w:p>
            <w:pPr>
              <w:pStyle w:val="13"/>
            </w:pPr>
            <w:r>
              <w:t>290.60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22405</w:t>
            </w:r>
          </w:p>
        </w:tc>
        <w:tc>
          <w:tcPr>
            <w:tcW w:w="1095" w:type="dxa"/>
            <w:vAlign w:val="center"/>
          </w:tcPr>
          <w:p>
            <w:pPr>
              <w:pStyle w:val="14"/>
            </w:pPr>
            <w:r>
              <w:t>地震事务</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2240502</w:t>
            </w:r>
          </w:p>
        </w:tc>
        <w:tc>
          <w:tcPr>
            <w:tcW w:w="1095" w:type="dxa"/>
            <w:vAlign w:val="center"/>
          </w:tcPr>
          <w:p>
            <w:pPr>
              <w:pStyle w:val="14"/>
            </w:pPr>
            <w:r>
              <w:t>一般行政管理事务</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22406</w:t>
            </w:r>
          </w:p>
        </w:tc>
        <w:tc>
          <w:tcPr>
            <w:tcW w:w="1095" w:type="dxa"/>
            <w:vAlign w:val="center"/>
          </w:tcPr>
          <w:p>
            <w:pPr>
              <w:pStyle w:val="14"/>
            </w:pPr>
            <w:r>
              <w:t>自然灾害防治</w:t>
            </w:r>
          </w:p>
        </w:tc>
        <w:tc>
          <w:tcPr>
            <w:tcW w:w="1095" w:type="dxa"/>
            <w:vAlign w:val="center"/>
          </w:tcPr>
          <w:p>
            <w:pPr>
              <w:pStyle w:val="13"/>
            </w:pPr>
            <w:r>
              <w:t>18.01</w:t>
            </w:r>
          </w:p>
        </w:tc>
        <w:tc>
          <w:tcPr>
            <w:tcW w:w="1095" w:type="dxa"/>
            <w:vAlign w:val="center"/>
          </w:tcPr>
          <w:p>
            <w:pPr>
              <w:pStyle w:val="13"/>
            </w:pPr>
          </w:p>
        </w:tc>
        <w:tc>
          <w:tcPr>
            <w:tcW w:w="1095" w:type="dxa"/>
            <w:vAlign w:val="center"/>
          </w:tcPr>
          <w:p>
            <w:pPr>
              <w:pStyle w:val="13"/>
            </w:pPr>
            <w:r>
              <w:t>18.01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2240601</w:t>
            </w:r>
          </w:p>
        </w:tc>
        <w:tc>
          <w:tcPr>
            <w:tcW w:w="1095" w:type="dxa"/>
            <w:vAlign w:val="center"/>
          </w:tcPr>
          <w:p>
            <w:pPr>
              <w:pStyle w:val="14"/>
            </w:pPr>
            <w:r>
              <w:t>地质灾害防治</w:t>
            </w: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2240699</w:t>
            </w:r>
          </w:p>
        </w:tc>
        <w:tc>
          <w:tcPr>
            <w:tcW w:w="1095" w:type="dxa"/>
            <w:vAlign w:val="center"/>
          </w:tcPr>
          <w:p>
            <w:pPr>
              <w:pStyle w:val="14"/>
            </w:pPr>
            <w:r>
              <w:t>其他自然灾害防治支出</w:t>
            </w:r>
          </w:p>
        </w:tc>
        <w:tc>
          <w:tcPr>
            <w:tcW w:w="1095" w:type="dxa"/>
            <w:vAlign w:val="center"/>
          </w:tcPr>
          <w:p>
            <w:pPr>
              <w:pStyle w:val="13"/>
            </w:pPr>
            <w:r>
              <w:t>14.01</w:t>
            </w:r>
          </w:p>
        </w:tc>
        <w:tc>
          <w:tcPr>
            <w:tcW w:w="1095" w:type="dxa"/>
            <w:vAlign w:val="center"/>
          </w:tcPr>
          <w:p>
            <w:pPr>
              <w:pStyle w:val="13"/>
            </w:pPr>
          </w:p>
        </w:tc>
        <w:tc>
          <w:tcPr>
            <w:tcW w:w="1095" w:type="dxa"/>
            <w:vAlign w:val="center"/>
          </w:tcPr>
          <w:p>
            <w:pPr>
              <w:pStyle w:val="13"/>
            </w:pPr>
            <w:r>
              <w:t>14.01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22407</w:t>
            </w:r>
          </w:p>
        </w:tc>
        <w:tc>
          <w:tcPr>
            <w:tcW w:w="1095" w:type="dxa"/>
            <w:vAlign w:val="center"/>
          </w:tcPr>
          <w:p>
            <w:pPr>
              <w:pStyle w:val="14"/>
            </w:pPr>
            <w:r>
              <w:t>自然灾害救灾及恢复重建支出</w:t>
            </w:r>
          </w:p>
        </w:tc>
        <w:tc>
          <w:tcPr>
            <w:tcW w:w="1095" w:type="dxa"/>
            <w:vAlign w:val="center"/>
          </w:tcPr>
          <w:p>
            <w:pPr>
              <w:pStyle w:val="13"/>
            </w:pPr>
            <w:r>
              <w:t>48.27</w:t>
            </w:r>
          </w:p>
        </w:tc>
        <w:tc>
          <w:tcPr>
            <w:tcW w:w="1095" w:type="dxa"/>
            <w:vAlign w:val="center"/>
          </w:tcPr>
          <w:p>
            <w:pPr>
              <w:pStyle w:val="13"/>
            </w:pPr>
          </w:p>
        </w:tc>
        <w:tc>
          <w:tcPr>
            <w:tcW w:w="1095" w:type="dxa"/>
            <w:vAlign w:val="center"/>
          </w:tcPr>
          <w:p>
            <w:pPr>
              <w:pStyle w:val="13"/>
            </w:pPr>
            <w:r>
              <w:t>48.27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2240703</w:t>
            </w:r>
          </w:p>
        </w:tc>
        <w:tc>
          <w:tcPr>
            <w:tcW w:w="1095" w:type="dxa"/>
            <w:vAlign w:val="center"/>
          </w:tcPr>
          <w:p>
            <w:pPr>
              <w:pStyle w:val="14"/>
            </w:pPr>
            <w:r>
              <w:t>自然灾害救灾补助</w:t>
            </w:r>
          </w:p>
        </w:tc>
        <w:tc>
          <w:tcPr>
            <w:tcW w:w="1095" w:type="dxa"/>
            <w:vAlign w:val="center"/>
          </w:tcPr>
          <w:p>
            <w:pPr>
              <w:pStyle w:val="13"/>
            </w:pPr>
            <w:r>
              <w:t>34.27</w:t>
            </w:r>
          </w:p>
        </w:tc>
        <w:tc>
          <w:tcPr>
            <w:tcW w:w="1095" w:type="dxa"/>
            <w:vAlign w:val="center"/>
          </w:tcPr>
          <w:p>
            <w:pPr>
              <w:pStyle w:val="13"/>
            </w:pPr>
          </w:p>
        </w:tc>
        <w:tc>
          <w:tcPr>
            <w:tcW w:w="1095" w:type="dxa"/>
            <w:vAlign w:val="center"/>
          </w:tcPr>
          <w:p>
            <w:pPr>
              <w:pStyle w:val="13"/>
            </w:pPr>
            <w:r>
              <w:t>34.27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2240799</w:t>
            </w:r>
          </w:p>
        </w:tc>
        <w:tc>
          <w:tcPr>
            <w:tcW w:w="1095" w:type="dxa"/>
            <w:vAlign w:val="center"/>
          </w:tcPr>
          <w:p>
            <w:pPr>
              <w:pStyle w:val="14"/>
            </w:pPr>
            <w:r>
              <w:t>其他自然灾害救灾及恢复重建支出</w:t>
            </w:r>
          </w:p>
        </w:tc>
        <w:tc>
          <w:tcPr>
            <w:tcW w:w="1095" w:type="dxa"/>
            <w:vAlign w:val="center"/>
          </w:tcPr>
          <w:p>
            <w:pPr>
              <w:pStyle w:val="13"/>
            </w:pPr>
            <w:r>
              <w:t>14.00</w:t>
            </w:r>
          </w:p>
        </w:tc>
        <w:tc>
          <w:tcPr>
            <w:tcW w:w="1095" w:type="dxa"/>
            <w:vAlign w:val="center"/>
          </w:tcPr>
          <w:p>
            <w:pPr>
              <w:pStyle w:val="13"/>
            </w:pPr>
          </w:p>
        </w:tc>
        <w:tc>
          <w:tcPr>
            <w:tcW w:w="1095" w:type="dxa"/>
            <w:vAlign w:val="center"/>
          </w:tcPr>
          <w:p>
            <w:pPr>
              <w:pStyle w:val="13"/>
            </w:pPr>
            <w:r>
              <w:t>14.00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028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7"/>
        <w:gridCol w:w="1230"/>
        <w:gridCol w:w="1290"/>
        <w:gridCol w:w="2115"/>
        <w:gridCol w:w="855"/>
        <w:gridCol w:w="104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807" w:type="dxa"/>
            <w:gridSpan w:val="3"/>
            <w:tcBorders>
              <w:top w:val="single" w:color="FFFFFF" w:sz="6" w:space="0"/>
              <w:left w:val="single" w:color="FFFFFF" w:sz="6" w:space="0"/>
              <w:right w:val="single" w:color="FFFFFF" w:sz="6" w:space="0"/>
            </w:tcBorders>
            <w:vAlign w:val="center"/>
          </w:tcPr>
          <w:p>
            <w:pPr>
              <w:pStyle w:val="11"/>
            </w:pPr>
            <w:r>
              <w:t>426平乡县应急管理局</w:t>
            </w:r>
          </w:p>
        </w:tc>
        <w:tc>
          <w:tcPr>
            <w:tcW w:w="2115" w:type="dxa"/>
            <w:tcBorders>
              <w:top w:val="single" w:color="FFFFFF" w:sz="6" w:space="0"/>
              <w:left w:val="single" w:color="FFFFFF" w:sz="6" w:space="0"/>
              <w:right w:val="single" w:color="FFFFFF" w:sz="6" w:space="0"/>
            </w:tcBorders>
            <w:vAlign w:val="center"/>
          </w:tcPr>
          <w:p>
            <w:pPr>
              <w:pStyle w:val="10"/>
            </w:pPr>
            <w:r>
              <w:t>预算年度：2023</w:t>
            </w:r>
          </w:p>
        </w:tc>
        <w:tc>
          <w:tcPr>
            <w:tcW w:w="436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87" w:type="dxa"/>
            <w:vMerge w:val="restart"/>
            <w:vAlign w:val="center"/>
          </w:tcPr>
          <w:p>
            <w:pPr>
              <w:pStyle w:val="12"/>
            </w:pPr>
            <w:r>
              <w:t>序号</w:t>
            </w:r>
          </w:p>
        </w:tc>
        <w:tc>
          <w:tcPr>
            <w:tcW w:w="2520" w:type="dxa"/>
            <w:gridSpan w:val="2"/>
            <w:vAlign w:val="center"/>
          </w:tcPr>
          <w:p>
            <w:pPr>
              <w:pStyle w:val="12"/>
            </w:pPr>
            <w:r>
              <w:t>收入</w:t>
            </w:r>
          </w:p>
        </w:tc>
        <w:tc>
          <w:tcPr>
            <w:tcW w:w="6476"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87" w:type="dxa"/>
            <w:vMerge w:val="continue"/>
          </w:tcPr>
          <w:p/>
        </w:tc>
        <w:tc>
          <w:tcPr>
            <w:tcW w:w="1230" w:type="dxa"/>
            <w:vAlign w:val="center"/>
          </w:tcPr>
          <w:p>
            <w:pPr>
              <w:pStyle w:val="12"/>
            </w:pPr>
            <w:r>
              <w:t>项  目</w:t>
            </w:r>
          </w:p>
        </w:tc>
        <w:tc>
          <w:tcPr>
            <w:tcW w:w="1290" w:type="dxa"/>
            <w:vAlign w:val="center"/>
          </w:tcPr>
          <w:p>
            <w:pPr>
              <w:pStyle w:val="12"/>
            </w:pPr>
            <w:r>
              <w:t>金额</w:t>
            </w:r>
          </w:p>
        </w:tc>
        <w:tc>
          <w:tcPr>
            <w:tcW w:w="2115" w:type="dxa"/>
            <w:vAlign w:val="center"/>
          </w:tcPr>
          <w:p>
            <w:pPr>
              <w:pStyle w:val="12"/>
            </w:pPr>
            <w:r>
              <w:t>项  目</w:t>
            </w:r>
          </w:p>
        </w:tc>
        <w:tc>
          <w:tcPr>
            <w:tcW w:w="855" w:type="dxa"/>
            <w:vAlign w:val="center"/>
          </w:tcPr>
          <w:p>
            <w:pPr>
              <w:pStyle w:val="12"/>
            </w:pPr>
            <w:r>
              <w:t>合计</w:t>
            </w:r>
          </w:p>
        </w:tc>
        <w:tc>
          <w:tcPr>
            <w:tcW w:w="104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1287" w:type="dxa"/>
            <w:vAlign w:val="center"/>
          </w:tcPr>
          <w:p>
            <w:pPr>
              <w:pStyle w:val="12"/>
            </w:pPr>
            <w:r>
              <w:t>栏次</w:t>
            </w:r>
          </w:p>
        </w:tc>
        <w:tc>
          <w:tcPr>
            <w:tcW w:w="1230" w:type="dxa"/>
            <w:vAlign w:val="center"/>
          </w:tcPr>
          <w:p>
            <w:pPr>
              <w:pStyle w:val="12"/>
            </w:pPr>
            <w:r>
              <w:t>1</w:t>
            </w:r>
          </w:p>
        </w:tc>
        <w:tc>
          <w:tcPr>
            <w:tcW w:w="1290" w:type="dxa"/>
            <w:vAlign w:val="center"/>
          </w:tcPr>
          <w:p>
            <w:pPr>
              <w:pStyle w:val="12"/>
            </w:pPr>
            <w:r>
              <w:t>2</w:t>
            </w:r>
          </w:p>
        </w:tc>
        <w:tc>
          <w:tcPr>
            <w:tcW w:w="2115" w:type="dxa"/>
            <w:vAlign w:val="center"/>
          </w:tcPr>
          <w:p>
            <w:pPr>
              <w:pStyle w:val="12"/>
            </w:pPr>
            <w:r>
              <w:t>3</w:t>
            </w:r>
          </w:p>
        </w:tc>
        <w:tc>
          <w:tcPr>
            <w:tcW w:w="855" w:type="dxa"/>
            <w:vAlign w:val="center"/>
          </w:tcPr>
          <w:p>
            <w:pPr>
              <w:pStyle w:val="12"/>
            </w:pPr>
            <w:r>
              <w:t>4</w:t>
            </w:r>
          </w:p>
        </w:tc>
        <w:tc>
          <w:tcPr>
            <w:tcW w:w="104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w:t>
            </w:r>
          </w:p>
        </w:tc>
        <w:tc>
          <w:tcPr>
            <w:tcW w:w="1230" w:type="dxa"/>
            <w:vAlign w:val="center"/>
          </w:tcPr>
          <w:p>
            <w:pPr>
              <w:pStyle w:val="14"/>
            </w:pPr>
            <w:r>
              <w:t>一、一般公共预算拨款</w:t>
            </w:r>
          </w:p>
        </w:tc>
        <w:tc>
          <w:tcPr>
            <w:tcW w:w="1290" w:type="dxa"/>
            <w:vAlign w:val="center"/>
          </w:tcPr>
          <w:p>
            <w:pPr>
              <w:pStyle w:val="13"/>
            </w:pPr>
            <w:r>
              <w:t>791.74</w:t>
            </w:r>
          </w:p>
        </w:tc>
        <w:tc>
          <w:tcPr>
            <w:tcW w:w="2115" w:type="dxa"/>
            <w:vAlign w:val="center"/>
          </w:tcPr>
          <w:p>
            <w:pPr>
              <w:pStyle w:val="14"/>
            </w:pPr>
            <w:r>
              <w:t>一、一般公共服务支出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w:t>
            </w:r>
          </w:p>
        </w:tc>
        <w:tc>
          <w:tcPr>
            <w:tcW w:w="1230" w:type="dxa"/>
            <w:vAlign w:val="center"/>
          </w:tcPr>
          <w:p>
            <w:pPr>
              <w:pStyle w:val="14"/>
            </w:pPr>
            <w:r>
              <w:t>二、政府性基金预算拨款</w:t>
            </w:r>
          </w:p>
        </w:tc>
        <w:tc>
          <w:tcPr>
            <w:tcW w:w="1290" w:type="dxa"/>
            <w:vAlign w:val="center"/>
          </w:tcPr>
          <w:p>
            <w:pPr>
              <w:pStyle w:val="13"/>
            </w:pPr>
          </w:p>
        </w:tc>
        <w:tc>
          <w:tcPr>
            <w:tcW w:w="2115" w:type="dxa"/>
            <w:vAlign w:val="center"/>
          </w:tcPr>
          <w:p>
            <w:pPr>
              <w:pStyle w:val="14"/>
            </w:pPr>
            <w:r>
              <w:t>二、外交支出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w:t>
            </w:r>
          </w:p>
        </w:tc>
        <w:tc>
          <w:tcPr>
            <w:tcW w:w="1230" w:type="dxa"/>
            <w:vAlign w:val="center"/>
          </w:tcPr>
          <w:p>
            <w:pPr>
              <w:pStyle w:val="14"/>
            </w:pPr>
            <w:r>
              <w:t>三、国有资本经营预算拨款</w:t>
            </w:r>
          </w:p>
        </w:tc>
        <w:tc>
          <w:tcPr>
            <w:tcW w:w="1290" w:type="dxa"/>
            <w:vAlign w:val="center"/>
          </w:tcPr>
          <w:p>
            <w:pPr>
              <w:pStyle w:val="13"/>
            </w:pPr>
          </w:p>
        </w:tc>
        <w:tc>
          <w:tcPr>
            <w:tcW w:w="2115" w:type="dxa"/>
            <w:vAlign w:val="center"/>
          </w:tcPr>
          <w:p>
            <w:pPr>
              <w:pStyle w:val="14"/>
            </w:pPr>
            <w:r>
              <w:t>三、国防支出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4</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四、公共安全支出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5</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五、教育支出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6</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六、科学技术支出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7</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七、文化旅游体育与传媒支出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8</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八、社会保障和就业支出</w:t>
            </w:r>
          </w:p>
        </w:tc>
        <w:tc>
          <w:tcPr>
            <w:tcW w:w="855" w:type="dxa"/>
            <w:vAlign w:val="center"/>
          </w:tcPr>
          <w:p>
            <w:pPr>
              <w:pStyle w:val="13"/>
            </w:pPr>
            <w:r>
              <w:t>34.70</w:t>
            </w:r>
          </w:p>
        </w:tc>
        <w:tc>
          <w:tcPr>
            <w:tcW w:w="1042" w:type="dxa"/>
            <w:vAlign w:val="center"/>
          </w:tcPr>
          <w:p>
            <w:pPr>
              <w:pStyle w:val="13"/>
            </w:pPr>
            <w:r>
              <w:t>34.70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9</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九、社会保险基金支出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10</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十、卫生健康支出</w:t>
            </w:r>
          </w:p>
        </w:tc>
        <w:tc>
          <w:tcPr>
            <w:tcW w:w="855" w:type="dxa"/>
            <w:vAlign w:val="center"/>
          </w:tcPr>
          <w:p>
            <w:pPr>
              <w:pStyle w:val="13"/>
            </w:pPr>
            <w:r>
              <w:t>19.70</w:t>
            </w:r>
          </w:p>
        </w:tc>
        <w:tc>
          <w:tcPr>
            <w:tcW w:w="1042" w:type="dxa"/>
            <w:vAlign w:val="center"/>
          </w:tcPr>
          <w:p>
            <w:pPr>
              <w:pStyle w:val="13"/>
            </w:pPr>
            <w:r>
              <w:t>19.70</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11</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十一、节能环保支出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12</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十二、城乡社区支出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13</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十三、农林水支出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14</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十四、交通运输支出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15</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十五、资源勘探工业信息等支出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16</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十六、商业服务业等支出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17</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十七、金融支出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18</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十八、援助其他地区支出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19</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十九、自然资源海洋气象等支出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20</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二十、住房保障支出</w:t>
            </w:r>
          </w:p>
        </w:tc>
        <w:tc>
          <w:tcPr>
            <w:tcW w:w="855" w:type="dxa"/>
            <w:vAlign w:val="center"/>
          </w:tcPr>
          <w:p>
            <w:pPr>
              <w:pStyle w:val="13"/>
            </w:pPr>
            <w:r>
              <w:t>28.40</w:t>
            </w:r>
          </w:p>
        </w:tc>
        <w:tc>
          <w:tcPr>
            <w:tcW w:w="1042" w:type="dxa"/>
            <w:vAlign w:val="center"/>
          </w:tcPr>
          <w:p>
            <w:pPr>
              <w:pStyle w:val="13"/>
            </w:pPr>
            <w:r>
              <w:t>28.40</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21</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二十一、粮油物资储备支出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22</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二十二、国有资本经营预算支出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23</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二十三、灾害防治及应急管理支出</w:t>
            </w:r>
          </w:p>
        </w:tc>
        <w:tc>
          <w:tcPr>
            <w:tcW w:w="855" w:type="dxa"/>
            <w:vAlign w:val="center"/>
          </w:tcPr>
          <w:p>
            <w:pPr>
              <w:pStyle w:val="13"/>
            </w:pPr>
            <w:r>
              <w:t>708.94</w:t>
            </w:r>
          </w:p>
        </w:tc>
        <w:tc>
          <w:tcPr>
            <w:tcW w:w="1042" w:type="dxa"/>
            <w:vAlign w:val="center"/>
          </w:tcPr>
          <w:p>
            <w:pPr>
              <w:pStyle w:val="13"/>
            </w:pPr>
            <w:r>
              <w:t>708.94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24</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二十四、预备费</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25</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二十五、其他支出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26</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二十六、转移性支出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27</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二十七、债务还本支出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28</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二十八、债务付息支出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29</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二十九、债务发行费用支出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30</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三十、抗疫特别国债安排的支出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31</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三十一、人行科目</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32</w:t>
            </w:r>
          </w:p>
        </w:tc>
        <w:tc>
          <w:tcPr>
            <w:tcW w:w="1230" w:type="dxa"/>
            <w:vAlign w:val="center"/>
          </w:tcPr>
          <w:p>
            <w:pPr>
              <w:pStyle w:val="16"/>
            </w:pPr>
            <w:r>
              <w:t>本年收入合计</w:t>
            </w:r>
          </w:p>
        </w:tc>
        <w:tc>
          <w:tcPr>
            <w:tcW w:w="1290" w:type="dxa"/>
            <w:vAlign w:val="center"/>
          </w:tcPr>
          <w:p>
            <w:pPr>
              <w:pStyle w:val="17"/>
            </w:pPr>
            <w:r>
              <w:t>791.74</w:t>
            </w:r>
          </w:p>
        </w:tc>
        <w:tc>
          <w:tcPr>
            <w:tcW w:w="2115" w:type="dxa"/>
            <w:vAlign w:val="center"/>
          </w:tcPr>
          <w:p>
            <w:pPr>
              <w:pStyle w:val="16"/>
            </w:pPr>
            <w:r>
              <w:t>本年支出合计</w:t>
            </w:r>
          </w:p>
        </w:tc>
        <w:tc>
          <w:tcPr>
            <w:tcW w:w="855" w:type="dxa"/>
            <w:vAlign w:val="center"/>
          </w:tcPr>
          <w:p>
            <w:pPr>
              <w:pStyle w:val="17"/>
            </w:pPr>
            <w:r>
              <w:t>791.74</w:t>
            </w:r>
          </w:p>
        </w:tc>
        <w:tc>
          <w:tcPr>
            <w:tcW w:w="1042" w:type="dxa"/>
            <w:vAlign w:val="center"/>
          </w:tcPr>
          <w:p>
            <w:pPr>
              <w:pStyle w:val="17"/>
            </w:pPr>
            <w:r>
              <w:t>791.74</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33</w:t>
            </w:r>
          </w:p>
        </w:tc>
        <w:tc>
          <w:tcPr>
            <w:tcW w:w="1230" w:type="dxa"/>
            <w:vAlign w:val="center"/>
          </w:tcPr>
          <w:p>
            <w:pPr>
              <w:pStyle w:val="14"/>
            </w:pPr>
            <w:r>
              <w:t>年初财政拨款结转和结余</w:t>
            </w:r>
          </w:p>
        </w:tc>
        <w:tc>
          <w:tcPr>
            <w:tcW w:w="1290" w:type="dxa"/>
            <w:vAlign w:val="center"/>
          </w:tcPr>
          <w:p>
            <w:pPr>
              <w:pStyle w:val="13"/>
            </w:pPr>
          </w:p>
        </w:tc>
        <w:tc>
          <w:tcPr>
            <w:tcW w:w="2115" w:type="dxa"/>
            <w:vAlign w:val="center"/>
          </w:tcPr>
          <w:p>
            <w:pPr>
              <w:pStyle w:val="14"/>
            </w:pPr>
            <w:r>
              <w:t>年末财政拨款结转和结余</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34</w:t>
            </w:r>
          </w:p>
        </w:tc>
        <w:tc>
          <w:tcPr>
            <w:tcW w:w="1230" w:type="dxa"/>
            <w:vAlign w:val="center"/>
          </w:tcPr>
          <w:p>
            <w:pPr>
              <w:pStyle w:val="14"/>
            </w:pPr>
            <w:r>
              <w:t>一、一般公共预算拨款</w:t>
            </w:r>
          </w:p>
        </w:tc>
        <w:tc>
          <w:tcPr>
            <w:tcW w:w="1290" w:type="dxa"/>
            <w:vAlign w:val="center"/>
          </w:tcPr>
          <w:p>
            <w:pPr>
              <w:pStyle w:val="13"/>
            </w:pPr>
          </w:p>
        </w:tc>
        <w:tc>
          <w:tcPr>
            <w:tcW w:w="2115" w:type="dxa"/>
            <w:vAlign w:val="center"/>
          </w:tcPr>
          <w:p>
            <w:pPr>
              <w:pStyle w:val="14"/>
            </w:pP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35</w:t>
            </w:r>
          </w:p>
        </w:tc>
        <w:tc>
          <w:tcPr>
            <w:tcW w:w="1230" w:type="dxa"/>
            <w:vAlign w:val="center"/>
          </w:tcPr>
          <w:p>
            <w:pPr>
              <w:pStyle w:val="14"/>
            </w:pPr>
            <w:r>
              <w:t>二、政府性基金预算拨款</w:t>
            </w:r>
          </w:p>
        </w:tc>
        <w:tc>
          <w:tcPr>
            <w:tcW w:w="1290" w:type="dxa"/>
            <w:vAlign w:val="center"/>
          </w:tcPr>
          <w:p>
            <w:pPr>
              <w:pStyle w:val="13"/>
            </w:pPr>
          </w:p>
        </w:tc>
        <w:tc>
          <w:tcPr>
            <w:tcW w:w="2115" w:type="dxa"/>
            <w:vAlign w:val="center"/>
          </w:tcPr>
          <w:p>
            <w:pPr>
              <w:pStyle w:val="14"/>
            </w:pP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36</w:t>
            </w:r>
          </w:p>
        </w:tc>
        <w:tc>
          <w:tcPr>
            <w:tcW w:w="1230" w:type="dxa"/>
            <w:vAlign w:val="center"/>
          </w:tcPr>
          <w:p>
            <w:pPr>
              <w:pStyle w:val="14"/>
            </w:pPr>
            <w:r>
              <w:t>三、国有资本经营预算拨款</w:t>
            </w:r>
          </w:p>
        </w:tc>
        <w:tc>
          <w:tcPr>
            <w:tcW w:w="1290" w:type="dxa"/>
            <w:vAlign w:val="center"/>
          </w:tcPr>
          <w:p>
            <w:pPr>
              <w:pStyle w:val="13"/>
            </w:pPr>
          </w:p>
        </w:tc>
        <w:tc>
          <w:tcPr>
            <w:tcW w:w="2115" w:type="dxa"/>
            <w:vAlign w:val="center"/>
          </w:tcPr>
          <w:p>
            <w:pPr>
              <w:pStyle w:val="14"/>
            </w:pP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37</w:t>
            </w:r>
          </w:p>
        </w:tc>
        <w:tc>
          <w:tcPr>
            <w:tcW w:w="1230" w:type="dxa"/>
            <w:vAlign w:val="center"/>
          </w:tcPr>
          <w:p>
            <w:pPr>
              <w:pStyle w:val="16"/>
            </w:pPr>
            <w:r>
              <w:t>收入总计</w:t>
            </w:r>
          </w:p>
        </w:tc>
        <w:tc>
          <w:tcPr>
            <w:tcW w:w="1290" w:type="dxa"/>
            <w:vAlign w:val="center"/>
          </w:tcPr>
          <w:p>
            <w:pPr>
              <w:pStyle w:val="17"/>
            </w:pPr>
            <w:r>
              <w:t>791.74</w:t>
            </w:r>
          </w:p>
        </w:tc>
        <w:tc>
          <w:tcPr>
            <w:tcW w:w="2115" w:type="dxa"/>
            <w:vAlign w:val="center"/>
          </w:tcPr>
          <w:p>
            <w:pPr>
              <w:pStyle w:val="16"/>
            </w:pPr>
            <w:r>
              <w:t>支出总计</w:t>
            </w:r>
          </w:p>
        </w:tc>
        <w:tc>
          <w:tcPr>
            <w:tcW w:w="855" w:type="dxa"/>
            <w:vAlign w:val="center"/>
          </w:tcPr>
          <w:p>
            <w:pPr>
              <w:pStyle w:val="17"/>
            </w:pPr>
            <w:r>
              <w:t>791.74</w:t>
            </w:r>
          </w:p>
        </w:tc>
        <w:tc>
          <w:tcPr>
            <w:tcW w:w="1042" w:type="dxa"/>
            <w:vAlign w:val="center"/>
          </w:tcPr>
          <w:p>
            <w:pPr>
              <w:pStyle w:val="17"/>
            </w:pPr>
            <w:r>
              <w:t>791.74</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0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2"/>
        <w:gridCol w:w="1635"/>
        <w:gridCol w:w="2355"/>
        <w:gridCol w:w="2205"/>
        <w:gridCol w:w="141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92" w:type="dxa"/>
            <w:gridSpan w:val="3"/>
            <w:tcBorders>
              <w:top w:val="single" w:color="FFFFFF" w:sz="6" w:space="0"/>
              <w:left w:val="single" w:color="FFFFFF" w:sz="6" w:space="0"/>
              <w:right w:val="single" w:color="FFFFFF" w:sz="6" w:space="0"/>
            </w:tcBorders>
            <w:vAlign w:val="center"/>
          </w:tcPr>
          <w:p>
            <w:pPr>
              <w:pStyle w:val="11"/>
            </w:pPr>
            <w:r>
              <w:t>426平乡县应急管理局</w:t>
            </w:r>
          </w:p>
        </w:tc>
        <w:tc>
          <w:tcPr>
            <w:tcW w:w="2205" w:type="dxa"/>
            <w:tcBorders>
              <w:top w:val="single" w:color="FFFFFF" w:sz="6" w:space="0"/>
              <w:left w:val="single" w:color="FFFFFF" w:sz="6" w:space="0"/>
              <w:right w:val="single" w:color="FFFFFF" w:sz="6" w:space="0"/>
            </w:tcBorders>
            <w:vAlign w:val="center"/>
          </w:tcPr>
          <w:p>
            <w:pPr>
              <w:pStyle w:val="10"/>
            </w:pPr>
            <w:r>
              <w:t>预算年度：2023</w:t>
            </w:r>
          </w:p>
        </w:tc>
        <w:tc>
          <w:tcPr>
            <w:tcW w:w="305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02" w:type="dxa"/>
            <w:vMerge w:val="restart"/>
            <w:vAlign w:val="center"/>
          </w:tcPr>
          <w:p>
            <w:pPr>
              <w:pStyle w:val="12"/>
            </w:pPr>
            <w:r>
              <w:t>序号</w:t>
            </w:r>
          </w:p>
        </w:tc>
        <w:tc>
          <w:tcPr>
            <w:tcW w:w="3990" w:type="dxa"/>
            <w:gridSpan w:val="2"/>
            <w:vAlign w:val="center"/>
          </w:tcPr>
          <w:p>
            <w:pPr>
              <w:pStyle w:val="12"/>
            </w:pPr>
            <w:r>
              <w:t>功能分类科目</w:t>
            </w:r>
          </w:p>
        </w:tc>
        <w:tc>
          <w:tcPr>
            <w:tcW w:w="2205" w:type="dxa"/>
            <w:vMerge w:val="restart"/>
            <w:vAlign w:val="center"/>
          </w:tcPr>
          <w:p>
            <w:pPr>
              <w:pStyle w:val="12"/>
            </w:pPr>
            <w:r>
              <w:t>合计</w:t>
            </w:r>
          </w:p>
        </w:tc>
        <w:tc>
          <w:tcPr>
            <w:tcW w:w="1414"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02" w:type="dxa"/>
            <w:vMerge w:val="continue"/>
          </w:tcPr>
          <w:p/>
        </w:tc>
        <w:tc>
          <w:tcPr>
            <w:tcW w:w="1635" w:type="dxa"/>
            <w:vAlign w:val="center"/>
          </w:tcPr>
          <w:p>
            <w:pPr>
              <w:pStyle w:val="12"/>
            </w:pPr>
            <w:r>
              <w:t>科目编码</w:t>
            </w:r>
          </w:p>
        </w:tc>
        <w:tc>
          <w:tcPr>
            <w:tcW w:w="2355" w:type="dxa"/>
            <w:vAlign w:val="center"/>
          </w:tcPr>
          <w:p>
            <w:pPr>
              <w:pStyle w:val="12"/>
            </w:pPr>
            <w:r>
              <w:t>科目名称</w:t>
            </w:r>
          </w:p>
        </w:tc>
        <w:tc>
          <w:tcPr>
            <w:tcW w:w="2205" w:type="dxa"/>
            <w:vMerge w:val="continue"/>
          </w:tcPr>
          <w:p/>
        </w:tc>
        <w:tc>
          <w:tcPr>
            <w:tcW w:w="141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02" w:type="dxa"/>
            <w:vAlign w:val="center"/>
          </w:tcPr>
          <w:p>
            <w:pPr>
              <w:pStyle w:val="12"/>
            </w:pPr>
            <w:r>
              <w:t>栏次</w:t>
            </w:r>
          </w:p>
        </w:tc>
        <w:tc>
          <w:tcPr>
            <w:tcW w:w="1635" w:type="dxa"/>
            <w:vAlign w:val="center"/>
          </w:tcPr>
          <w:p>
            <w:pPr>
              <w:pStyle w:val="12"/>
            </w:pPr>
            <w:r>
              <w:t>1</w:t>
            </w:r>
          </w:p>
        </w:tc>
        <w:tc>
          <w:tcPr>
            <w:tcW w:w="2355" w:type="dxa"/>
            <w:vAlign w:val="center"/>
          </w:tcPr>
          <w:p>
            <w:pPr>
              <w:pStyle w:val="12"/>
            </w:pPr>
            <w:r>
              <w:t>2</w:t>
            </w:r>
          </w:p>
        </w:tc>
        <w:tc>
          <w:tcPr>
            <w:tcW w:w="2205" w:type="dxa"/>
            <w:vAlign w:val="center"/>
          </w:tcPr>
          <w:p>
            <w:pPr>
              <w:pStyle w:val="12"/>
            </w:pPr>
            <w:r>
              <w:t>3</w:t>
            </w:r>
          </w:p>
        </w:tc>
        <w:tc>
          <w:tcPr>
            <w:tcW w:w="1414"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w:t>
            </w:r>
          </w:p>
        </w:tc>
        <w:tc>
          <w:tcPr>
            <w:tcW w:w="1635" w:type="dxa"/>
            <w:vAlign w:val="center"/>
          </w:tcPr>
          <w:p>
            <w:pPr>
              <w:pStyle w:val="18"/>
            </w:pPr>
          </w:p>
        </w:tc>
        <w:tc>
          <w:tcPr>
            <w:tcW w:w="2355" w:type="dxa"/>
            <w:vAlign w:val="center"/>
          </w:tcPr>
          <w:p>
            <w:pPr>
              <w:pStyle w:val="16"/>
            </w:pPr>
            <w:r>
              <w:t>合计</w:t>
            </w:r>
          </w:p>
        </w:tc>
        <w:tc>
          <w:tcPr>
            <w:tcW w:w="2205" w:type="dxa"/>
            <w:vAlign w:val="center"/>
          </w:tcPr>
          <w:p>
            <w:pPr>
              <w:pStyle w:val="17"/>
            </w:pPr>
            <w:r>
              <w:t>791.74</w:t>
            </w:r>
          </w:p>
        </w:tc>
        <w:tc>
          <w:tcPr>
            <w:tcW w:w="1414" w:type="dxa"/>
            <w:vAlign w:val="center"/>
          </w:tcPr>
          <w:p>
            <w:pPr>
              <w:pStyle w:val="17"/>
            </w:pPr>
            <w:r>
              <w:t>341.86</w:t>
            </w:r>
          </w:p>
        </w:tc>
        <w:tc>
          <w:tcPr>
            <w:tcW w:w="1643" w:type="dxa"/>
            <w:vAlign w:val="center"/>
          </w:tcPr>
          <w:p>
            <w:pPr>
              <w:pStyle w:val="17"/>
            </w:pPr>
            <w:r>
              <w:t>449.88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w:t>
            </w:r>
          </w:p>
        </w:tc>
        <w:tc>
          <w:tcPr>
            <w:tcW w:w="1635" w:type="dxa"/>
            <w:vAlign w:val="center"/>
          </w:tcPr>
          <w:p>
            <w:pPr>
              <w:pStyle w:val="14"/>
            </w:pPr>
            <w:r>
              <w:t>208</w:t>
            </w:r>
          </w:p>
        </w:tc>
        <w:tc>
          <w:tcPr>
            <w:tcW w:w="2355" w:type="dxa"/>
            <w:vAlign w:val="center"/>
          </w:tcPr>
          <w:p>
            <w:pPr>
              <w:pStyle w:val="14"/>
            </w:pPr>
            <w:r>
              <w:t>社会保障和就业支出</w:t>
            </w:r>
          </w:p>
        </w:tc>
        <w:tc>
          <w:tcPr>
            <w:tcW w:w="2205" w:type="dxa"/>
            <w:vAlign w:val="center"/>
          </w:tcPr>
          <w:p>
            <w:pPr>
              <w:pStyle w:val="13"/>
            </w:pPr>
            <w:r>
              <w:t>34.70</w:t>
            </w:r>
          </w:p>
        </w:tc>
        <w:tc>
          <w:tcPr>
            <w:tcW w:w="1414" w:type="dxa"/>
            <w:vAlign w:val="center"/>
          </w:tcPr>
          <w:p>
            <w:pPr>
              <w:pStyle w:val="13"/>
            </w:pPr>
            <w:r>
              <w:t>34.70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3</w:t>
            </w:r>
          </w:p>
        </w:tc>
        <w:tc>
          <w:tcPr>
            <w:tcW w:w="1635" w:type="dxa"/>
            <w:vAlign w:val="center"/>
          </w:tcPr>
          <w:p>
            <w:pPr>
              <w:pStyle w:val="14"/>
            </w:pPr>
            <w:r>
              <w:t>20805</w:t>
            </w:r>
          </w:p>
        </w:tc>
        <w:tc>
          <w:tcPr>
            <w:tcW w:w="2355" w:type="dxa"/>
            <w:vAlign w:val="center"/>
          </w:tcPr>
          <w:p>
            <w:pPr>
              <w:pStyle w:val="14"/>
            </w:pPr>
            <w:r>
              <w:t>行政事业单位养老支出</w:t>
            </w:r>
          </w:p>
        </w:tc>
        <w:tc>
          <w:tcPr>
            <w:tcW w:w="2205" w:type="dxa"/>
            <w:vAlign w:val="center"/>
          </w:tcPr>
          <w:p>
            <w:pPr>
              <w:pStyle w:val="13"/>
            </w:pPr>
            <w:r>
              <w:t>33.60</w:t>
            </w:r>
          </w:p>
        </w:tc>
        <w:tc>
          <w:tcPr>
            <w:tcW w:w="1414" w:type="dxa"/>
            <w:vAlign w:val="center"/>
          </w:tcPr>
          <w:p>
            <w:pPr>
              <w:pStyle w:val="13"/>
            </w:pPr>
            <w:r>
              <w:t>33.60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4</w:t>
            </w:r>
          </w:p>
        </w:tc>
        <w:tc>
          <w:tcPr>
            <w:tcW w:w="1635" w:type="dxa"/>
            <w:vAlign w:val="center"/>
          </w:tcPr>
          <w:p>
            <w:pPr>
              <w:pStyle w:val="14"/>
            </w:pPr>
            <w:r>
              <w:t>2080505</w:t>
            </w:r>
          </w:p>
        </w:tc>
        <w:tc>
          <w:tcPr>
            <w:tcW w:w="2355" w:type="dxa"/>
            <w:vAlign w:val="center"/>
          </w:tcPr>
          <w:p>
            <w:pPr>
              <w:pStyle w:val="14"/>
            </w:pPr>
            <w:r>
              <w:t>机关事业单位基本养老保险缴费支出</w:t>
            </w:r>
          </w:p>
        </w:tc>
        <w:tc>
          <w:tcPr>
            <w:tcW w:w="2205" w:type="dxa"/>
            <w:vAlign w:val="center"/>
          </w:tcPr>
          <w:p>
            <w:pPr>
              <w:pStyle w:val="13"/>
            </w:pPr>
            <w:r>
              <w:t>33.60</w:t>
            </w:r>
          </w:p>
        </w:tc>
        <w:tc>
          <w:tcPr>
            <w:tcW w:w="1414" w:type="dxa"/>
            <w:vAlign w:val="center"/>
          </w:tcPr>
          <w:p>
            <w:pPr>
              <w:pStyle w:val="13"/>
            </w:pPr>
            <w:r>
              <w:t>33.60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5</w:t>
            </w:r>
          </w:p>
        </w:tc>
        <w:tc>
          <w:tcPr>
            <w:tcW w:w="1635" w:type="dxa"/>
            <w:vAlign w:val="center"/>
          </w:tcPr>
          <w:p>
            <w:pPr>
              <w:pStyle w:val="14"/>
            </w:pPr>
            <w:r>
              <w:t>20899</w:t>
            </w:r>
          </w:p>
        </w:tc>
        <w:tc>
          <w:tcPr>
            <w:tcW w:w="2355" w:type="dxa"/>
            <w:vAlign w:val="center"/>
          </w:tcPr>
          <w:p>
            <w:pPr>
              <w:pStyle w:val="14"/>
            </w:pPr>
            <w:r>
              <w:t>其他社会保障和就业支出</w:t>
            </w:r>
          </w:p>
        </w:tc>
        <w:tc>
          <w:tcPr>
            <w:tcW w:w="2205" w:type="dxa"/>
            <w:vAlign w:val="center"/>
          </w:tcPr>
          <w:p>
            <w:pPr>
              <w:pStyle w:val="13"/>
            </w:pPr>
            <w:r>
              <w:t>1.10</w:t>
            </w:r>
          </w:p>
        </w:tc>
        <w:tc>
          <w:tcPr>
            <w:tcW w:w="1414" w:type="dxa"/>
            <w:vAlign w:val="center"/>
          </w:tcPr>
          <w:p>
            <w:pPr>
              <w:pStyle w:val="13"/>
            </w:pPr>
            <w:r>
              <w:t>1.10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6</w:t>
            </w:r>
          </w:p>
        </w:tc>
        <w:tc>
          <w:tcPr>
            <w:tcW w:w="1635" w:type="dxa"/>
            <w:vAlign w:val="center"/>
          </w:tcPr>
          <w:p>
            <w:pPr>
              <w:pStyle w:val="14"/>
            </w:pPr>
            <w:r>
              <w:t>2089999</w:t>
            </w:r>
          </w:p>
        </w:tc>
        <w:tc>
          <w:tcPr>
            <w:tcW w:w="2355" w:type="dxa"/>
            <w:vAlign w:val="center"/>
          </w:tcPr>
          <w:p>
            <w:pPr>
              <w:pStyle w:val="14"/>
            </w:pPr>
            <w:r>
              <w:t>其他社会保障和就业支出</w:t>
            </w:r>
          </w:p>
        </w:tc>
        <w:tc>
          <w:tcPr>
            <w:tcW w:w="2205" w:type="dxa"/>
            <w:vAlign w:val="center"/>
          </w:tcPr>
          <w:p>
            <w:pPr>
              <w:pStyle w:val="13"/>
            </w:pPr>
            <w:r>
              <w:t>1.10</w:t>
            </w:r>
          </w:p>
        </w:tc>
        <w:tc>
          <w:tcPr>
            <w:tcW w:w="1414" w:type="dxa"/>
            <w:vAlign w:val="center"/>
          </w:tcPr>
          <w:p>
            <w:pPr>
              <w:pStyle w:val="13"/>
            </w:pPr>
            <w:r>
              <w:t>1.10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7</w:t>
            </w:r>
          </w:p>
        </w:tc>
        <w:tc>
          <w:tcPr>
            <w:tcW w:w="1635" w:type="dxa"/>
            <w:vAlign w:val="center"/>
          </w:tcPr>
          <w:p>
            <w:pPr>
              <w:pStyle w:val="14"/>
            </w:pPr>
            <w:r>
              <w:t>210</w:t>
            </w:r>
          </w:p>
        </w:tc>
        <w:tc>
          <w:tcPr>
            <w:tcW w:w="2355" w:type="dxa"/>
            <w:vAlign w:val="center"/>
          </w:tcPr>
          <w:p>
            <w:pPr>
              <w:pStyle w:val="14"/>
            </w:pPr>
            <w:r>
              <w:t>卫生健康支出</w:t>
            </w:r>
          </w:p>
        </w:tc>
        <w:tc>
          <w:tcPr>
            <w:tcW w:w="2205" w:type="dxa"/>
            <w:vAlign w:val="center"/>
          </w:tcPr>
          <w:p>
            <w:pPr>
              <w:pStyle w:val="13"/>
            </w:pPr>
            <w:r>
              <w:t>19.70</w:t>
            </w:r>
          </w:p>
        </w:tc>
        <w:tc>
          <w:tcPr>
            <w:tcW w:w="1414" w:type="dxa"/>
            <w:vAlign w:val="center"/>
          </w:tcPr>
          <w:p>
            <w:pPr>
              <w:pStyle w:val="13"/>
            </w:pPr>
            <w:r>
              <w:t>19.70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8</w:t>
            </w:r>
          </w:p>
        </w:tc>
        <w:tc>
          <w:tcPr>
            <w:tcW w:w="1635" w:type="dxa"/>
            <w:vAlign w:val="center"/>
          </w:tcPr>
          <w:p>
            <w:pPr>
              <w:pStyle w:val="14"/>
            </w:pPr>
            <w:r>
              <w:t>21011</w:t>
            </w:r>
          </w:p>
        </w:tc>
        <w:tc>
          <w:tcPr>
            <w:tcW w:w="2355" w:type="dxa"/>
            <w:vAlign w:val="center"/>
          </w:tcPr>
          <w:p>
            <w:pPr>
              <w:pStyle w:val="14"/>
            </w:pPr>
            <w:r>
              <w:t>行政事业单位医疗</w:t>
            </w:r>
          </w:p>
        </w:tc>
        <w:tc>
          <w:tcPr>
            <w:tcW w:w="2205" w:type="dxa"/>
            <w:vAlign w:val="center"/>
          </w:tcPr>
          <w:p>
            <w:pPr>
              <w:pStyle w:val="13"/>
            </w:pPr>
            <w:r>
              <w:t>19.70</w:t>
            </w:r>
          </w:p>
        </w:tc>
        <w:tc>
          <w:tcPr>
            <w:tcW w:w="1414" w:type="dxa"/>
            <w:vAlign w:val="center"/>
          </w:tcPr>
          <w:p>
            <w:pPr>
              <w:pStyle w:val="13"/>
            </w:pPr>
            <w:r>
              <w:t>19.70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9</w:t>
            </w:r>
          </w:p>
        </w:tc>
        <w:tc>
          <w:tcPr>
            <w:tcW w:w="1635" w:type="dxa"/>
            <w:vAlign w:val="center"/>
          </w:tcPr>
          <w:p>
            <w:pPr>
              <w:pStyle w:val="14"/>
            </w:pPr>
            <w:r>
              <w:t>2101101</w:t>
            </w:r>
          </w:p>
        </w:tc>
        <w:tc>
          <w:tcPr>
            <w:tcW w:w="2355" w:type="dxa"/>
            <w:vAlign w:val="center"/>
          </w:tcPr>
          <w:p>
            <w:pPr>
              <w:pStyle w:val="14"/>
            </w:pPr>
            <w:r>
              <w:t>行政单位医疗</w:t>
            </w:r>
          </w:p>
        </w:tc>
        <w:tc>
          <w:tcPr>
            <w:tcW w:w="2205" w:type="dxa"/>
            <w:vAlign w:val="center"/>
          </w:tcPr>
          <w:p>
            <w:pPr>
              <w:pStyle w:val="13"/>
            </w:pPr>
            <w:r>
              <w:t>19.70</w:t>
            </w:r>
          </w:p>
        </w:tc>
        <w:tc>
          <w:tcPr>
            <w:tcW w:w="1414" w:type="dxa"/>
            <w:vAlign w:val="center"/>
          </w:tcPr>
          <w:p>
            <w:pPr>
              <w:pStyle w:val="13"/>
            </w:pPr>
            <w:r>
              <w:t>19.70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10</w:t>
            </w:r>
          </w:p>
        </w:tc>
        <w:tc>
          <w:tcPr>
            <w:tcW w:w="1635" w:type="dxa"/>
            <w:vAlign w:val="center"/>
          </w:tcPr>
          <w:p>
            <w:pPr>
              <w:pStyle w:val="14"/>
            </w:pPr>
            <w:r>
              <w:t>221</w:t>
            </w:r>
          </w:p>
        </w:tc>
        <w:tc>
          <w:tcPr>
            <w:tcW w:w="2355" w:type="dxa"/>
            <w:vAlign w:val="center"/>
          </w:tcPr>
          <w:p>
            <w:pPr>
              <w:pStyle w:val="14"/>
            </w:pPr>
            <w:r>
              <w:t>住房保障支出</w:t>
            </w:r>
          </w:p>
        </w:tc>
        <w:tc>
          <w:tcPr>
            <w:tcW w:w="2205" w:type="dxa"/>
            <w:vAlign w:val="center"/>
          </w:tcPr>
          <w:p>
            <w:pPr>
              <w:pStyle w:val="13"/>
            </w:pPr>
            <w:r>
              <w:t>28.40</w:t>
            </w:r>
          </w:p>
        </w:tc>
        <w:tc>
          <w:tcPr>
            <w:tcW w:w="1414" w:type="dxa"/>
            <w:vAlign w:val="center"/>
          </w:tcPr>
          <w:p>
            <w:pPr>
              <w:pStyle w:val="13"/>
            </w:pPr>
            <w:r>
              <w:t>28.40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11</w:t>
            </w:r>
          </w:p>
        </w:tc>
        <w:tc>
          <w:tcPr>
            <w:tcW w:w="1635" w:type="dxa"/>
            <w:vAlign w:val="center"/>
          </w:tcPr>
          <w:p>
            <w:pPr>
              <w:pStyle w:val="14"/>
            </w:pPr>
            <w:r>
              <w:t>22102</w:t>
            </w:r>
          </w:p>
        </w:tc>
        <w:tc>
          <w:tcPr>
            <w:tcW w:w="2355" w:type="dxa"/>
            <w:vAlign w:val="center"/>
          </w:tcPr>
          <w:p>
            <w:pPr>
              <w:pStyle w:val="14"/>
            </w:pPr>
            <w:r>
              <w:t>住房改革支出</w:t>
            </w:r>
          </w:p>
        </w:tc>
        <w:tc>
          <w:tcPr>
            <w:tcW w:w="2205" w:type="dxa"/>
            <w:vAlign w:val="center"/>
          </w:tcPr>
          <w:p>
            <w:pPr>
              <w:pStyle w:val="13"/>
            </w:pPr>
            <w:r>
              <w:t>28.40</w:t>
            </w:r>
          </w:p>
        </w:tc>
        <w:tc>
          <w:tcPr>
            <w:tcW w:w="1414" w:type="dxa"/>
            <w:vAlign w:val="center"/>
          </w:tcPr>
          <w:p>
            <w:pPr>
              <w:pStyle w:val="13"/>
            </w:pPr>
            <w:r>
              <w:t>28.40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12</w:t>
            </w:r>
          </w:p>
        </w:tc>
        <w:tc>
          <w:tcPr>
            <w:tcW w:w="1635" w:type="dxa"/>
            <w:vAlign w:val="center"/>
          </w:tcPr>
          <w:p>
            <w:pPr>
              <w:pStyle w:val="14"/>
            </w:pPr>
            <w:r>
              <w:t>2210201</w:t>
            </w:r>
          </w:p>
        </w:tc>
        <w:tc>
          <w:tcPr>
            <w:tcW w:w="2355" w:type="dxa"/>
            <w:vAlign w:val="center"/>
          </w:tcPr>
          <w:p>
            <w:pPr>
              <w:pStyle w:val="14"/>
            </w:pPr>
            <w:r>
              <w:t>住房公积金</w:t>
            </w:r>
          </w:p>
        </w:tc>
        <w:tc>
          <w:tcPr>
            <w:tcW w:w="2205" w:type="dxa"/>
            <w:vAlign w:val="center"/>
          </w:tcPr>
          <w:p>
            <w:pPr>
              <w:pStyle w:val="13"/>
            </w:pPr>
            <w:r>
              <w:t>28.40</w:t>
            </w:r>
          </w:p>
        </w:tc>
        <w:tc>
          <w:tcPr>
            <w:tcW w:w="1414" w:type="dxa"/>
            <w:vAlign w:val="center"/>
          </w:tcPr>
          <w:p>
            <w:pPr>
              <w:pStyle w:val="13"/>
            </w:pPr>
            <w:r>
              <w:t>28.40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13</w:t>
            </w:r>
          </w:p>
        </w:tc>
        <w:tc>
          <w:tcPr>
            <w:tcW w:w="1635" w:type="dxa"/>
            <w:vAlign w:val="center"/>
          </w:tcPr>
          <w:p>
            <w:pPr>
              <w:pStyle w:val="14"/>
            </w:pPr>
            <w:r>
              <w:t>224</w:t>
            </w:r>
          </w:p>
        </w:tc>
        <w:tc>
          <w:tcPr>
            <w:tcW w:w="2355" w:type="dxa"/>
            <w:vAlign w:val="center"/>
          </w:tcPr>
          <w:p>
            <w:pPr>
              <w:pStyle w:val="14"/>
            </w:pPr>
            <w:r>
              <w:t>灾害防治及应急管理支出</w:t>
            </w:r>
          </w:p>
        </w:tc>
        <w:tc>
          <w:tcPr>
            <w:tcW w:w="2205" w:type="dxa"/>
            <w:vAlign w:val="center"/>
          </w:tcPr>
          <w:p>
            <w:pPr>
              <w:pStyle w:val="13"/>
            </w:pPr>
            <w:r>
              <w:t>708.94</w:t>
            </w:r>
          </w:p>
        </w:tc>
        <w:tc>
          <w:tcPr>
            <w:tcW w:w="1414" w:type="dxa"/>
            <w:vAlign w:val="center"/>
          </w:tcPr>
          <w:p>
            <w:pPr>
              <w:pStyle w:val="13"/>
            </w:pPr>
            <w:r>
              <w:t>259.06</w:t>
            </w:r>
          </w:p>
        </w:tc>
        <w:tc>
          <w:tcPr>
            <w:tcW w:w="1643" w:type="dxa"/>
            <w:vAlign w:val="center"/>
          </w:tcPr>
          <w:p>
            <w:pPr>
              <w:pStyle w:val="13"/>
            </w:pPr>
            <w:r>
              <w:t>449.88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14</w:t>
            </w:r>
          </w:p>
        </w:tc>
        <w:tc>
          <w:tcPr>
            <w:tcW w:w="1635" w:type="dxa"/>
            <w:vAlign w:val="center"/>
          </w:tcPr>
          <w:p>
            <w:pPr>
              <w:pStyle w:val="14"/>
            </w:pPr>
            <w:r>
              <w:t>22401</w:t>
            </w:r>
          </w:p>
        </w:tc>
        <w:tc>
          <w:tcPr>
            <w:tcW w:w="2355" w:type="dxa"/>
            <w:vAlign w:val="center"/>
          </w:tcPr>
          <w:p>
            <w:pPr>
              <w:pStyle w:val="14"/>
            </w:pPr>
            <w:r>
              <w:t>应急管理事务</w:t>
            </w:r>
          </w:p>
        </w:tc>
        <w:tc>
          <w:tcPr>
            <w:tcW w:w="2205" w:type="dxa"/>
            <w:vAlign w:val="center"/>
          </w:tcPr>
          <w:p>
            <w:pPr>
              <w:pStyle w:val="13"/>
            </w:pPr>
            <w:r>
              <w:t>349.06</w:t>
            </w:r>
          </w:p>
        </w:tc>
        <w:tc>
          <w:tcPr>
            <w:tcW w:w="1414" w:type="dxa"/>
            <w:vAlign w:val="center"/>
          </w:tcPr>
          <w:p>
            <w:pPr>
              <w:pStyle w:val="13"/>
            </w:pPr>
            <w:r>
              <w:t>259.06</w:t>
            </w:r>
          </w:p>
        </w:tc>
        <w:tc>
          <w:tcPr>
            <w:tcW w:w="1643"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15</w:t>
            </w:r>
          </w:p>
        </w:tc>
        <w:tc>
          <w:tcPr>
            <w:tcW w:w="1635" w:type="dxa"/>
            <w:vAlign w:val="center"/>
          </w:tcPr>
          <w:p>
            <w:pPr>
              <w:pStyle w:val="14"/>
            </w:pPr>
            <w:r>
              <w:t>2240101</w:t>
            </w:r>
          </w:p>
        </w:tc>
        <w:tc>
          <w:tcPr>
            <w:tcW w:w="2355" w:type="dxa"/>
            <w:vAlign w:val="center"/>
          </w:tcPr>
          <w:p>
            <w:pPr>
              <w:pStyle w:val="14"/>
            </w:pPr>
            <w:r>
              <w:t>行政运行</w:t>
            </w:r>
          </w:p>
        </w:tc>
        <w:tc>
          <w:tcPr>
            <w:tcW w:w="2205" w:type="dxa"/>
            <w:vAlign w:val="center"/>
          </w:tcPr>
          <w:p>
            <w:pPr>
              <w:pStyle w:val="13"/>
            </w:pPr>
            <w:r>
              <w:t>259.06</w:t>
            </w:r>
          </w:p>
        </w:tc>
        <w:tc>
          <w:tcPr>
            <w:tcW w:w="1414" w:type="dxa"/>
            <w:vAlign w:val="center"/>
          </w:tcPr>
          <w:p>
            <w:pPr>
              <w:pStyle w:val="13"/>
            </w:pPr>
            <w:r>
              <w:t>259.06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16</w:t>
            </w:r>
          </w:p>
        </w:tc>
        <w:tc>
          <w:tcPr>
            <w:tcW w:w="1635" w:type="dxa"/>
            <w:vAlign w:val="center"/>
          </w:tcPr>
          <w:p>
            <w:pPr>
              <w:pStyle w:val="14"/>
            </w:pPr>
            <w:r>
              <w:t>2240106</w:t>
            </w:r>
          </w:p>
        </w:tc>
        <w:tc>
          <w:tcPr>
            <w:tcW w:w="2355" w:type="dxa"/>
            <w:vAlign w:val="center"/>
          </w:tcPr>
          <w:p>
            <w:pPr>
              <w:pStyle w:val="14"/>
            </w:pPr>
            <w:r>
              <w:t>安全监管</w:t>
            </w:r>
          </w:p>
        </w:tc>
        <w:tc>
          <w:tcPr>
            <w:tcW w:w="2205" w:type="dxa"/>
            <w:vAlign w:val="center"/>
          </w:tcPr>
          <w:p>
            <w:pPr>
              <w:pStyle w:val="13"/>
            </w:pPr>
            <w:r>
              <w:t>69.00</w:t>
            </w:r>
          </w:p>
        </w:tc>
        <w:tc>
          <w:tcPr>
            <w:tcW w:w="1414" w:type="dxa"/>
            <w:vAlign w:val="center"/>
          </w:tcPr>
          <w:p>
            <w:pPr>
              <w:pStyle w:val="13"/>
            </w:pPr>
          </w:p>
        </w:tc>
        <w:tc>
          <w:tcPr>
            <w:tcW w:w="1643" w:type="dxa"/>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17</w:t>
            </w:r>
          </w:p>
        </w:tc>
        <w:tc>
          <w:tcPr>
            <w:tcW w:w="1635" w:type="dxa"/>
            <w:vAlign w:val="center"/>
          </w:tcPr>
          <w:p>
            <w:pPr>
              <w:pStyle w:val="14"/>
            </w:pPr>
            <w:r>
              <w:t>2240108</w:t>
            </w:r>
          </w:p>
        </w:tc>
        <w:tc>
          <w:tcPr>
            <w:tcW w:w="2355" w:type="dxa"/>
            <w:vAlign w:val="center"/>
          </w:tcPr>
          <w:p>
            <w:pPr>
              <w:pStyle w:val="14"/>
            </w:pPr>
            <w:r>
              <w:t>应急救援</w:t>
            </w:r>
          </w:p>
        </w:tc>
        <w:tc>
          <w:tcPr>
            <w:tcW w:w="2205" w:type="dxa"/>
            <w:vAlign w:val="center"/>
          </w:tcPr>
          <w:p>
            <w:pPr>
              <w:pStyle w:val="13"/>
            </w:pPr>
            <w:r>
              <w:t>9.00</w:t>
            </w:r>
          </w:p>
        </w:tc>
        <w:tc>
          <w:tcPr>
            <w:tcW w:w="1414" w:type="dxa"/>
            <w:vAlign w:val="center"/>
          </w:tcPr>
          <w:p>
            <w:pPr>
              <w:pStyle w:val="13"/>
            </w:pPr>
          </w:p>
        </w:tc>
        <w:tc>
          <w:tcPr>
            <w:tcW w:w="164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18</w:t>
            </w:r>
          </w:p>
        </w:tc>
        <w:tc>
          <w:tcPr>
            <w:tcW w:w="1635" w:type="dxa"/>
            <w:vAlign w:val="center"/>
          </w:tcPr>
          <w:p>
            <w:pPr>
              <w:pStyle w:val="14"/>
            </w:pPr>
            <w:r>
              <w:t>2240109</w:t>
            </w:r>
          </w:p>
        </w:tc>
        <w:tc>
          <w:tcPr>
            <w:tcW w:w="2355" w:type="dxa"/>
            <w:vAlign w:val="center"/>
          </w:tcPr>
          <w:p>
            <w:pPr>
              <w:pStyle w:val="14"/>
            </w:pPr>
            <w:r>
              <w:t>应急管理</w:t>
            </w:r>
          </w:p>
        </w:tc>
        <w:tc>
          <w:tcPr>
            <w:tcW w:w="2205" w:type="dxa"/>
            <w:vAlign w:val="center"/>
          </w:tcPr>
          <w:p>
            <w:pPr>
              <w:pStyle w:val="13"/>
            </w:pPr>
            <w:r>
              <w:t>12.00</w:t>
            </w:r>
          </w:p>
        </w:tc>
        <w:tc>
          <w:tcPr>
            <w:tcW w:w="1414" w:type="dxa"/>
            <w:vAlign w:val="center"/>
          </w:tcPr>
          <w:p>
            <w:pPr>
              <w:pStyle w:val="13"/>
            </w:pPr>
          </w:p>
        </w:tc>
        <w:tc>
          <w:tcPr>
            <w:tcW w:w="1643"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19</w:t>
            </w:r>
          </w:p>
        </w:tc>
        <w:tc>
          <w:tcPr>
            <w:tcW w:w="1635" w:type="dxa"/>
            <w:vAlign w:val="center"/>
          </w:tcPr>
          <w:p>
            <w:pPr>
              <w:pStyle w:val="14"/>
            </w:pPr>
            <w:r>
              <w:t>22402</w:t>
            </w:r>
          </w:p>
        </w:tc>
        <w:tc>
          <w:tcPr>
            <w:tcW w:w="2355" w:type="dxa"/>
            <w:vAlign w:val="center"/>
          </w:tcPr>
          <w:p>
            <w:pPr>
              <w:pStyle w:val="14"/>
            </w:pPr>
            <w:r>
              <w:t>消防救援事务</w:t>
            </w:r>
          </w:p>
        </w:tc>
        <w:tc>
          <w:tcPr>
            <w:tcW w:w="2205" w:type="dxa"/>
            <w:vAlign w:val="center"/>
          </w:tcPr>
          <w:p>
            <w:pPr>
              <w:pStyle w:val="13"/>
            </w:pPr>
            <w:r>
              <w:t>290.60</w:t>
            </w:r>
          </w:p>
        </w:tc>
        <w:tc>
          <w:tcPr>
            <w:tcW w:w="1414" w:type="dxa"/>
            <w:vAlign w:val="center"/>
          </w:tcPr>
          <w:p>
            <w:pPr>
              <w:pStyle w:val="13"/>
            </w:pPr>
          </w:p>
        </w:tc>
        <w:tc>
          <w:tcPr>
            <w:tcW w:w="1643" w:type="dxa"/>
            <w:vAlign w:val="center"/>
          </w:tcPr>
          <w:p>
            <w:pPr>
              <w:pStyle w:val="13"/>
            </w:pPr>
            <w:r>
              <w:t>290.60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20</w:t>
            </w:r>
          </w:p>
        </w:tc>
        <w:tc>
          <w:tcPr>
            <w:tcW w:w="1635" w:type="dxa"/>
            <w:vAlign w:val="center"/>
          </w:tcPr>
          <w:p>
            <w:pPr>
              <w:pStyle w:val="14"/>
            </w:pPr>
            <w:r>
              <w:t>2240299</w:t>
            </w:r>
          </w:p>
        </w:tc>
        <w:tc>
          <w:tcPr>
            <w:tcW w:w="2355" w:type="dxa"/>
            <w:vAlign w:val="center"/>
          </w:tcPr>
          <w:p>
            <w:pPr>
              <w:pStyle w:val="14"/>
            </w:pPr>
            <w:r>
              <w:t>其他消防救援事务支出</w:t>
            </w:r>
          </w:p>
        </w:tc>
        <w:tc>
          <w:tcPr>
            <w:tcW w:w="2205" w:type="dxa"/>
            <w:vAlign w:val="center"/>
          </w:tcPr>
          <w:p>
            <w:pPr>
              <w:pStyle w:val="13"/>
            </w:pPr>
            <w:r>
              <w:t>290.60</w:t>
            </w:r>
          </w:p>
        </w:tc>
        <w:tc>
          <w:tcPr>
            <w:tcW w:w="1414" w:type="dxa"/>
            <w:vAlign w:val="center"/>
          </w:tcPr>
          <w:p>
            <w:pPr>
              <w:pStyle w:val="13"/>
            </w:pPr>
          </w:p>
        </w:tc>
        <w:tc>
          <w:tcPr>
            <w:tcW w:w="1643" w:type="dxa"/>
            <w:vAlign w:val="center"/>
          </w:tcPr>
          <w:p>
            <w:pPr>
              <w:pStyle w:val="13"/>
            </w:pPr>
            <w:r>
              <w:t>290.60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21</w:t>
            </w:r>
          </w:p>
        </w:tc>
        <w:tc>
          <w:tcPr>
            <w:tcW w:w="1635" w:type="dxa"/>
            <w:vAlign w:val="center"/>
          </w:tcPr>
          <w:p>
            <w:pPr>
              <w:pStyle w:val="14"/>
            </w:pPr>
            <w:r>
              <w:t>22405</w:t>
            </w:r>
          </w:p>
        </w:tc>
        <w:tc>
          <w:tcPr>
            <w:tcW w:w="2355" w:type="dxa"/>
            <w:vAlign w:val="center"/>
          </w:tcPr>
          <w:p>
            <w:pPr>
              <w:pStyle w:val="14"/>
            </w:pPr>
            <w:r>
              <w:t>地震事务</w:t>
            </w:r>
          </w:p>
        </w:tc>
        <w:tc>
          <w:tcPr>
            <w:tcW w:w="2205" w:type="dxa"/>
            <w:vAlign w:val="center"/>
          </w:tcPr>
          <w:p>
            <w:pPr>
              <w:pStyle w:val="13"/>
            </w:pPr>
            <w:r>
              <w:t>3.00</w:t>
            </w:r>
          </w:p>
        </w:tc>
        <w:tc>
          <w:tcPr>
            <w:tcW w:w="1414"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22</w:t>
            </w:r>
          </w:p>
        </w:tc>
        <w:tc>
          <w:tcPr>
            <w:tcW w:w="1635" w:type="dxa"/>
            <w:vAlign w:val="center"/>
          </w:tcPr>
          <w:p>
            <w:pPr>
              <w:pStyle w:val="14"/>
            </w:pPr>
            <w:r>
              <w:t>2240502</w:t>
            </w:r>
          </w:p>
        </w:tc>
        <w:tc>
          <w:tcPr>
            <w:tcW w:w="2355" w:type="dxa"/>
            <w:vAlign w:val="center"/>
          </w:tcPr>
          <w:p>
            <w:pPr>
              <w:pStyle w:val="14"/>
            </w:pPr>
            <w:r>
              <w:t>一般行政管理事务</w:t>
            </w:r>
          </w:p>
        </w:tc>
        <w:tc>
          <w:tcPr>
            <w:tcW w:w="2205" w:type="dxa"/>
            <w:vAlign w:val="center"/>
          </w:tcPr>
          <w:p>
            <w:pPr>
              <w:pStyle w:val="13"/>
            </w:pPr>
            <w:r>
              <w:t>3.00</w:t>
            </w:r>
          </w:p>
        </w:tc>
        <w:tc>
          <w:tcPr>
            <w:tcW w:w="1414"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23</w:t>
            </w:r>
          </w:p>
        </w:tc>
        <w:tc>
          <w:tcPr>
            <w:tcW w:w="1635" w:type="dxa"/>
            <w:vAlign w:val="center"/>
          </w:tcPr>
          <w:p>
            <w:pPr>
              <w:pStyle w:val="14"/>
            </w:pPr>
            <w:r>
              <w:t>22406</w:t>
            </w:r>
          </w:p>
        </w:tc>
        <w:tc>
          <w:tcPr>
            <w:tcW w:w="2355" w:type="dxa"/>
            <w:vAlign w:val="center"/>
          </w:tcPr>
          <w:p>
            <w:pPr>
              <w:pStyle w:val="14"/>
            </w:pPr>
            <w:r>
              <w:t>自然灾害防治</w:t>
            </w:r>
          </w:p>
        </w:tc>
        <w:tc>
          <w:tcPr>
            <w:tcW w:w="2205" w:type="dxa"/>
            <w:vAlign w:val="center"/>
          </w:tcPr>
          <w:p>
            <w:pPr>
              <w:pStyle w:val="13"/>
            </w:pPr>
            <w:r>
              <w:t>18.01</w:t>
            </w:r>
          </w:p>
        </w:tc>
        <w:tc>
          <w:tcPr>
            <w:tcW w:w="1414" w:type="dxa"/>
            <w:vAlign w:val="center"/>
          </w:tcPr>
          <w:p>
            <w:pPr>
              <w:pStyle w:val="13"/>
            </w:pPr>
          </w:p>
        </w:tc>
        <w:tc>
          <w:tcPr>
            <w:tcW w:w="1643" w:type="dxa"/>
            <w:vAlign w:val="center"/>
          </w:tcPr>
          <w:p>
            <w:pPr>
              <w:pStyle w:val="13"/>
            </w:pPr>
            <w:r>
              <w:t>18.01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24</w:t>
            </w:r>
          </w:p>
        </w:tc>
        <w:tc>
          <w:tcPr>
            <w:tcW w:w="1635" w:type="dxa"/>
            <w:vAlign w:val="center"/>
          </w:tcPr>
          <w:p>
            <w:pPr>
              <w:pStyle w:val="14"/>
            </w:pPr>
            <w:r>
              <w:t>2240601</w:t>
            </w:r>
          </w:p>
        </w:tc>
        <w:tc>
          <w:tcPr>
            <w:tcW w:w="2355" w:type="dxa"/>
            <w:vAlign w:val="center"/>
          </w:tcPr>
          <w:p>
            <w:pPr>
              <w:pStyle w:val="14"/>
            </w:pPr>
            <w:r>
              <w:t>地质灾害防治</w:t>
            </w:r>
          </w:p>
        </w:tc>
        <w:tc>
          <w:tcPr>
            <w:tcW w:w="2205" w:type="dxa"/>
            <w:vAlign w:val="center"/>
          </w:tcPr>
          <w:p>
            <w:pPr>
              <w:pStyle w:val="13"/>
            </w:pPr>
            <w:r>
              <w:t>4.00</w:t>
            </w:r>
          </w:p>
        </w:tc>
        <w:tc>
          <w:tcPr>
            <w:tcW w:w="1414"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25</w:t>
            </w:r>
          </w:p>
        </w:tc>
        <w:tc>
          <w:tcPr>
            <w:tcW w:w="1635" w:type="dxa"/>
            <w:vAlign w:val="center"/>
          </w:tcPr>
          <w:p>
            <w:pPr>
              <w:pStyle w:val="14"/>
            </w:pPr>
            <w:r>
              <w:t>2240699</w:t>
            </w:r>
          </w:p>
        </w:tc>
        <w:tc>
          <w:tcPr>
            <w:tcW w:w="2355" w:type="dxa"/>
            <w:vAlign w:val="center"/>
          </w:tcPr>
          <w:p>
            <w:pPr>
              <w:pStyle w:val="14"/>
            </w:pPr>
            <w:r>
              <w:t>其他自然灾害防治支出</w:t>
            </w:r>
          </w:p>
        </w:tc>
        <w:tc>
          <w:tcPr>
            <w:tcW w:w="2205" w:type="dxa"/>
            <w:vAlign w:val="center"/>
          </w:tcPr>
          <w:p>
            <w:pPr>
              <w:pStyle w:val="13"/>
            </w:pPr>
            <w:r>
              <w:t>14.01</w:t>
            </w:r>
          </w:p>
        </w:tc>
        <w:tc>
          <w:tcPr>
            <w:tcW w:w="1414" w:type="dxa"/>
            <w:vAlign w:val="center"/>
          </w:tcPr>
          <w:p>
            <w:pPr>
              <w:pStyle w:val="13"/>
            </w:pPr>
          </w:p>
        </w:tc>
        <w:tc>
          <w:tcPr>
            <w:tcW w:w="1643" w:type="dxa"/>
            <w:vAlign w:val="center"/>
          </w:tcPr>
          <w:p>
            <w:pPr>
              <w:pStyle w:val="13"/>
            </w:pPr>
            <w:r>
              <w:t>14.01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26</w:t>
            </w:r>
          </w:p>
        </w:tc>
        <w:tc>
          <w:tcPr>
            <w:tcW w:w="1635" w:type="dxa"/>
            <w:vAlign w:val="center"/>
          </w:tcPr>
          <w:p>
            <w:pPr>
              <w:pStyle w:val="14"/>
            </w:pPr>
            <w:r>
              <w:t>22407</w:t>
            </w:r>
          </w:p>
        </w:tc>
        <w:tc>
          <w:tcPr>
            <w:tcW w:w="2355" w:type="dxa"/>
            <w:vAlign w:val="center"/>
          </w:tcPr>
          <w:p>
            <w:pPr>
              <w:pStyle w:val="14"/>
            </w:pPr>
            <w:r>
              <w:t>自然灾害救灾及恢复重建支出</w:t>
            </w:r>
          </w:p>
        </w:tc>
        <w:tc>
          <w:tcPr>
            <w:tcW w:w="2205" w:type="dxa"/>
            <w:vAlign w:val="center"/>
          </w:tcPr>
          <w:p>
            <w:pPr>
              <w:pStyle w:val="13"/>
            </w:pPr>
            <w:r>
              <w:t>48.27</w:t>
            </w:r>
          </w:p>
        </w:tc>
        <w:tc>
          <w:tcPr>
            <w:tcW w:w="1414" w:type="dxa"/>
            <w:vAlign w:val="center"/>
          </w:tcPr>
          <w:p>
            <w:pPr>
              <w:pStyle w:val="13"/>
            </w:pPr>
          </w:p>
        </w:tc>
        <w:tc>
          <w:tcPr>
            <w:tcW w:w="1643" w:type="dxa"/>
            <w:vAlign w:val="center"/>
          </w:tcPr>
          <w:p>
            <w:pPr>
              <w:pStyle w:val="13"/>
            </w:pPr>
            <w:r>
              <w:t>48.27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27</w:t>
            </w:r>
          </w:p>
        </w:tc>
        <w:tc>
          <w:tcPr>
            <w:tcW w:w="1635" w:type="dxa"/>
            <w:vAlign w:val="center"/>
          </w:tcPr>
          <w:p>
            <w:pPr>
              <w:pStyle w:val="14"/>
            </w:pPr>
            <w:r>
              <w:t>2240703</w:t>
            </w:r>
          </w:p>
        </w:tc>
        <w:tc>
          <w:tcPr>
            <w:tcW w:w="2355" w:type="dxa"/>
            <w:vAlign w:val="center"/>
          </w:tcPr>
          <w:p>
            <w:pPr>
              <w:pStyle w:val="14"/>
            </w:pPr>
            <w:r>
              <w:t>自然灾害救灾补助</w:t>
            </w:r>
          </w:p>
        </w:tc>
        <w:tc>
          <w:tcPr>
            <w:tcW w:w="2205" w:type="dxa"/>
            <w:vAlign w:val="center"/>
          </w:tcPr>
          <w:p>
            <w:pPr>
              <w:pStyle w:val="13"/>
            </w:pPr>
            <w:r>
              <w:t>34.27</w:t>
            </w:r>
          </w:p>
        </w:tc>
        <w:tc>
          <w:tcPr>
            <w:tcW w:w="1414" w:type="dxa"/>
            <w:vAlign w:val="center"/>
          </w:tcPr>
          <w:p>
            <w:pPr>
              <w:pStyle w:val="13"/>
            </w:pPr>
          </w:p>
        </w:tc>
        <w:tc>
          <w:tcPr>
            <w:tcW w:w="1643" w:type="dxa"/>
            <w:vAlign w:val="center"/>
          </w:tcPr>
          <w:p>
            <w:pPr>
              <w:pStyle w:val="13"/>
            </w:pPr>
            <w:r>
              <w:t>34.27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28</w:t>
            </w:r>
          </w:p>
        </w:tc>
        <w:tc>
          <w:tcPr>
            <w:tcW w:w="1635" w:type="dxa"/>
            <w:vAlign w:val="center"/>
          </w:tcPr>
          <w:p>
            <w:pPr>
              <w:pStyle w:val="14"/>
            </w:pPr>
            <w:r>
              <w:t>2240799</w:t>
            </w:r>
          </w:p>
        </w:tc>
        <w:tc>
          <w:tcPr>
            <w:tcW w:w="2355" w:type="dxa"/>
            <w:vAlign w:val="center"/>
          </w:tcPr>
          <w:p>
            <w:pPr>
              <w:pStyle w:val="14"/>
            </w:pPr>
            <w:r>
              <w:t>其他自然灾害救灾及恢复重建支出</w:t>
            </w:r>
          </w:p>
        </w:tc>
        <w:tc>
          <w:tcPr>
            <w:tcW w:w="2205" w:type="dxa"/>
            <w:vAlign w:val="center"/>
          </w:tcPr>
          <w:p>
            <w:pPr>
              <w:pStyle w:val="13"/>
            </w:pPr>
            <w:r>
              <w:t>14.00</w:t>
            </w:r>
          </w:p>
        </w:tc>
        <w:tc>
          <w:tcPr>
            <w:tcW w:w="1414" w:type="dxa"/>
            <w:vAlign w:val="center"/>
          </w:tcPr>
          <w:p>
            <w:pPr>
              <w:pStyle w:val="13"/>
            </w:pPr>
          </w:p>
        </w:tc>
        <w:tc>
          <w:tcPr>
            <w:tcW w:w="1643" w:type="dxa"/>
            <w:vAlign w:val="center"/>
          </w:tcPr>
          <w:p>
            <w:pPr>
              <w:pStyle w:val="13"/>
            </w:pPr>
            <w:r>
              <w:t>14.00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065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1230"/>
        <w:gridCol w:w="2475"/>
        <w:gridCol w:w="208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285" w:type="dxa"/>
            <w:gridSpan w:val="3"/>
            <w:tcBorders>
              <w:top w:val="single" w:color="FFFFFF" w:sz="6" w:space="0"/>
              <w:left w:val="single" w:color="FFFFFF" w:sz="6" w:space="0"/>
              <w:right w:val="single" w:color="FFFFFF" w:sz="6" w:space="0"/>
            </w:tcBorders>
            <w:vAlign w:val="center"/>
          </w:tcPr>
          <w:p>
            <w:pPr>
              <w:pStyle w:val="11"/>
            </w:pPr>
            <w:r>
              <w:t>426平乡县应急管理局</w:t>
            </w:r>
          </w:p>
        </w:tc>
        <w:tc>
          <w:tcPr>
            <w:tcW w:w="2088"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80" w:type="dxa"/>
            <w:vMerge w:val="restart"/>
            <w:vAlign w:val="center"/>
          </w:tcPr>
          <w:p>
            <w:pPr>
              <w:pStyle w:val="12"/>
            </w:pPr>
            <w:r>
              <w:t>序号</w:t>
            </w:r>
          </w:p>
        </w:tc>
        <w:tc>
          <w:tcPr>
            <w:tcW w:w="3705" w:type="dxa"/>
            <w:gridSpan w:val="2"/>
            <w:vAlign w:val="center"/>
          </w:tcPr>
          <w:p>
            <w:pPr>
              <w:pStyle w:val="12"/>
            </w:pPr>
            <w:r>
              <w:t>支出部门经济分类科目</w:t>
            </w:r>
          </w:p>
        </w:tc>
        <w:tc>
          <w:tcPr>
            <w:tcW w:w="537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80" w:type="dxa"/>
            <w:vMerge w:val="continue"/>
          </w:tcPr>
          <w:p/>
        </w:tc>
        <w:tc>
          <w:tcPr>
            <w:tcW w:w="1230" w:type="dxa"/>
            <w:vAlign w:val="center"/>
          </w:tcPr>
          <w:p>
            <w:pPr>
              <w:pStyle w:val="12"/>
            </w:pPr>
            <w:r>
              <w:t>科目编码</w:t>
            </w:r>
          </w:p>
        </w:tc>
        <w:tc>
          <w:tcPr>
            <w:tcW w:w="2475" w:type="dxa"/>
            <w:vAlign w:val="center"/>
          </w:tcPr>
          <w:p>
            <w:pPr>
              <w:pStyle w:val="12"/>
            </w:pPr>
            <w:r>
              <w:t>科目名称</w:t>
            </w:r>
          </w:p>
        </w:tc>
        <w:tc>
          <w:tcPr>
            <w:tcW w:w="2088"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80" w:type="dxa"/>
            <w:vAlign w:val="center"/>
          </w:tcPr>
          <w:p>
            <w:pPr>
              <w:pStyle w:val="12"/>
            </w:pPr>
            <w:r>
              <w:t>栏次</w:t>
            </w:r>
          </w:p>
        </w:tc>
        <w:tc>
          <w:tcPr>
            <w:tcW w:w="1230" w:type="dxa"/>
            <w:vAlign w:val="center"/>
          </w:tcPr>
          <w:p>
            <w:pPr>
              <w:pStyle w:val="12"/>
            </w:pPr>
            <w:r>
              <w:t>1</w:t>
            </w:r>
          </w:p>
        </w:tc>
        <w:tc>
          <w:tcPr>
            <w:tcW w:w="2475" w:type="dxa"/>
            <w:vAlign w:val="center"/>
          </w:tcPr>
          <w:p>
            <w:pPr>
              <w:pStyle w:val="12"/>
            </w:pPr>
            <w:r>
              <w:t>2</w:t>
            </w:r>
          </w:p>
        </w:tc>
        <w:tc>
          <w:tcPr>
            <w:tcW w:w="2088"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w:t>
            </w:r>
          </w:p>
        </w:tc>
        <w:tc>
          <w:tcPr>
            <w:tcW w:w="1230" w:type="dxa"/>
            <w:vAlign w:val="center"/>
          </w:tcPr>
          <w:p>
            <w:pPr>
              <w:pStyle w:val="18"/>
            </w:pPr>
          </w:p>
        </w:tc>
        <w:tc>
          <w:tcPr>
            <w:tcW w:w="2475" w:type="dxa"/>
            <w:vAlign w:val="center"/>
          </w:tcPr>
          <w:p>
            <w:pPr>
              <w:pStyle w:val="16"/>
            </w:pPr>
            <w:r>
              <w:t>合计</w:t>
            </w:r>
          </w:p>
        </w:tc>
        <w:tc>
          <w:tcPr>
            <w:tcW w:w="2088" w:type="dxa"/>
            <w:vAlign w:val="center"/>
          </w:tcPr>
          <w:p>
            <w:pPr>
              <w:pStyle w:val="17"/>
            </w:pPr>
            <w:r>
              <w:t>341.86</w:t>
            </w:r>
          </w:p>
        </w:tc>
        <w:tc>
          <w:tcPr>
            <w:tcW w:w="1643" w:type="dxa"/>
            <w:vAlign w:val="center"/>
          </w:tcPr>
          <w:p>
            <w:pPr>
              <w:pStyle w:val="17"/>
            </w:pPr>
            <w:r>
              <w:t>326.40</w:t>
            </w:r>
          </w:p>
        </w:tc>
        <w:tc>
          <w:tcPr>
            <w:tcW w:w="1643" w:type="dxa"/>
            <w:vAlign w:val="center"/>
          </w:tcPr>
          <w:p>
            <w:pPr>
              <w:pStyle w:val="17"/>
            </w:pPr>
            <w:r>
              <w:t>15.46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2</w:t>
            </w:r>
          </w:p>
        </w:tc>
        <w:tc>
          <w:tcPr>
            <w:tcW w:w="1230" w:type="dxa"/>
            <w:vAlign w:val="center"/>
          </w:tcPr>
          <w:p>
            <w:pPr>
              <w:pStyle w:val="14"/>
            </w:pPr>
            <w:r>
              <w:t>301</w:t>
            </w:r>
          </w:p>
        </w:tc>
        <w:tc>
          <w:tcPr>
            <w:tcW w:w="2475" w:type="dxa"/>
            <w:vAlign w:val="center"/>
          </w:tcPr>
          <w:p>
            <w:pPr>
              <w:pStyle w:val="14"/>
            </w:pPr>
            <w:r>
              <w:t>工资福利支出</w:t>
            </w:r>
          </w:p>
        </w:tc>
        <w:tc>
          <w:tcPr>
            <w:tcW w:w="2088" w:type="dxa"/>
            <w:vAlign w:val="center"/>
          </w:tcPr>
          <w:p>
            <w:pPr>
              <w:pStyle w:val="13"/>
            </w:pPr>
            <w:r>
              <w:t>321.90</w:t>
            </w:r>
          </w:p>
        </w:tc>
        <w:tc>
          <w:tcPr>
            <w:tcW w:w="1643" w:type="dxa"/>
            <w:vAlign w:val="center"/>
          </w:tcPr>
          <w:p>
            <w:pPr>
              <w:pStyle w:val="13"/>
            </w:pPr>
            <w:r>
              <w:t>321.90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3</w:t>
            </w:r>
          </w:p>
        </w:tc>
        <w:tc>
          <w:tcPr>
            <w:tcW w:w="1230" w:type="dxa"/>
            <w:vAlign w:val="center"/>
          </w:tcPr>
          <w:p>
            <w:pPr>
              <w:pStyle w:val="14"/>
            </w:pPr>
            <w:r>
              <w:t>30101</w:t>
            </w:r>
          </w:p>
        </w:tc>
        <w:tc>
          <w:tcPr>
            <w:tcW w:w="2475" w:type="dxa"/>
            <w:vAlign w:val="center"/>
          </w:tcPr>
          <w:p>
            <w:pPr>
              <w:pStyle w:val="14"/>
            </w:pPr>
            <w:r>
              <w:t>基本工资</w:t>
            </w:r>
          </w:p>
        </w:tc>
        <w:tc>
          <w:tcPr>
            <w:tcW w:w="2088" w:type="dxa"/>
            <w:vAlign w:val="center"/>
          </w:tcPr>
          <w:p>
            <w:pPr>
              <w:pStyle w:val="13"/>
            </w:pPr>
            <w:r>
              <w:t>194.70</w:t>
            </w:r>
          </w:p>
        </w:tc>
        <w:tc>
          <w:tcPr>
            <w:tcW w:w="1643" w:type="dxa"/>
            <w:vAlign w:val="center"/>
          </w:tcPr>
          <w:p>
            <w:pPr>
              <w:pStyle w:val="13"/>
            </w:pPr>
            <w:r>
              <w:t>194.70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4</w:t>
            </w:r>
          </w:p>
        </w:tc>
        <w:tc>
          <w:tcPr>
            <w:tcW w:w="1230" w:type="dxa"/>
            <w:vAlign w:val="center"/>
          </w:tcPr>
          <w:p>
            <w:pPr>
              <w:pStyle w:val="14"/>
            </w:pPr>
            <w:r>
              <w:t>30102</w:t>
            </w:r>
          </w:p>
        </w:tc>
        <w:tc>
          <w:tcPr>
            <w:tcW w:w="2475" w:type="dxa"/>
            <w:vAlign w:val="center"/>
          </w:tcPr>
          <w:p>
            <w:pPr>
              <w:pStyle w:val="14"/>
            </w:pPr>
            <w:r>
              <w:t>津贴补贴</w:t>
            </w:r>
          </w:p>
        </w:tc>
        <w:tc>
          <w:tcPr>
            <w:tcW w:w="2088" w:type="dxa"/>
            <w:vAlign w:val="center"/>
          </w:tcPr>
          <w:p>
            <w:pPr>
              <w:pStyle w:val="13"/>
            </w:pPr>
            <w:r>
              <w:t>8.80</w:t>
            </w:r>
          </w:p>
        </w:tc>
        <w:tc>
          <w:tcPr>
            <w:tcW w:w="1643" w:type="dxa"/>
            <w:vAlign w:val="center"/>
          </w:tcPr>
          <w:p>
            <w:pPr>
              <w:pStyle w:val="13"/>
            </w:pPr>
            <w:r>
              <w:t>8.80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5</w:t>
            </w:r>
          </w:p>
        </w:tc>
        <w:tc>
          <w:tcPr>
            <w:tcW w:w="1230" w:type="dxa"/>
            <w:vAlign w:val="center"/>
          </w:tcPr>
          <w:p>
            <w:pPr>
              <w:pStyle w:val="14"/>
            </w:pPr>
            <w:r>
              <w:t>30103</w:t>
            </w:r>
          </w:p>
        </w:tc>
        <w:tc>
          <w:tcPr>
            <w:tcW w:w="2475" w:type="dxa"/>
            <w:vAlign w:val="center"/>
          </w:tcPr>
          <w:p>
            <w:pPr>
              <w:pStyle w:val="14"/>
            </w:pPr>
            <w:r>
              <w:t>奖金</w:t>
            </w:r>
          </w:p>
        </w:tc>
        <w:tc>
          <w:tcPr>
            <w:tcW w:w="2088" w:type="dxa"/>
            <w:vAlign w:val="center"/>
          </w:tcPr>
          <w:p>
            <w:pPr>
              <w:pStyle w:val="13"/>
            </w:pPr>
            <w:r>
              <w:t>16.60</w:t>
            </w:r>
          </w:p>
        </w:tc>
        <w:tc>
          <w:tcPr>
            <w:tcW w:w="1643" w:type="dxa"/>
            <w:vAlign w:val="center"/>
          </w:tcPr>
          <w:p>
            <w:pPr>
              <w:pStyle w:val="13"/>
            </w:pPr>
            <w:r>
              <w:t>16.60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6</w:t>
            </w:r>
          </w:p>
        </w:tc>
        <w:tc>
          <w:tcPr>
            <w:tcW w:w="1230" w:type="dxa"/>
            <w:vAlign w:val="center"/>
          </w:tcPr>
          <w:p>
            <w:pPr>
              <w:pStyle w:val="14"/>
            </w:pPr>
            <w:r>
              <w:t>30107</w:t>
            </w:r>
          </w:p>
        </w:tc>
        <w:tc>
          <w:tcPr>
            <w:tcW w:w="2475" w:type="dxa"/>
            <w:vAlign w:val="center"/>
          </w:tcPr>
          <w:p>
            <w:pPr>
              <w:pStyle w:val="14"/>
            </w:pPr>
            <w:r>
              <w:t>绩效工资</w:t>
            </w:r>
          </w:p>
        </w:tc>
        <w:tc>
          <w:tcPr>
            <w:tcW w:w="2088" w:type="dxa"/>
            <w:vAlign w:val="center"/>
          </w:tcPr>
          <w:p>
            <w:pPr>
              <w:pStyle w:val="13"/>
            </w:pPr>
            <w:r>
              <w:t>12.00</w:t>
            </w:r>
          </w:p>
        </w:tc>
        <w:tc>
          <w:tcPr>
            <w:tcW w:w="1643" w:type="dxa"/>
            <w:vAlign w:val="center"/>
          </w:tcPr>
          <w:p>
            <w:pPr>
              <w:pStyle w:val="13"/>
            </w:pPr>
            <w:r>
              <w:t>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7</w:t>
            </w:r>
          </w:p>
        </w:tc>
        <w:tc>
          <w:tcPr>
            <w:tcW w:w="1230" w:type="dxa"/>
            <w:vAlign w:val="center"/>
          </w:tcPr>
          <w:p>
            <w:pPr>
              <w:pStyle w:val="14"/>
            </w:pPr>
            <w:r>
              <w:t>30108</w:t>
            </w:r>
          </w:p>
        </w:tc>
        <w:tc>
          <w:tcPr>
            <w:tcW w:w="2475" w:type="dxa"/>
            <w:vAlign w:val="center"/>
          </w:tcPr>
          <w:p>
            <w:pPr>
              <w:pStyle w:val="14"/>
            </w:pPr>
            <w:r>
              <w:t>机关事业单位基本养老保险缴费</w:t>
            </w:r>
          </w:p>
        </w:tc>
        <w:tc>
          <w:tcPr>
            <w:tcW w:w="2088" w:type="dxa"/>
            <w:vAlign w:val="center"/>
          </w:tcPr>
          <w:p>
            <w:pPr>
              <w:pStyle w:val="13"/>
            </w:pPr>
            <w:r>
              <w:t>33.60</w:t>
            </w:r>
          </w:p>
        </w:tc>
        <w:tc>
          <w:tcPr>
            <w:tcW w:w="1643" w:type="dxa"/>
            <w:vAlign w:val="center"/>
          </w:tcPr>
          <w:p>
            <w:pPr>
              <w:pStyle w:val="13"/>
            </w:pPr>
            <w:r>
              <w:t>33.60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8</w:t>
            </w:r>
          </w:p>
        </w:tc>
        <w:tc>
          <w:tcPr>
            <w:tcW w:w="1230" w:type="dxa"/>
            <w:vAlign w:val="center"/>
          </w:tcPr>
          <w:p>
            <w:pPr>
              <w:pStyle w:val="14"/>
            </w:pPr>
            <w:r>
              <w:t>30110</w:t>
            </w:r>
          </w:p>
        </w:tc>
        <w:tc>
          <w:tcPr>
            <w:tcW w:w="2475" w:type="dxa"/>
            <w:vAlign w:val="center"/>
          </w:tcPr>
          <w:p>
            <w:pPr>
              <w:pStyle w:val="14"/>
            </w:pPr>
            <w:r>
              <w:t>职工基本医疗保险缴费</w:t>
            </w:r>
          </w:p>
        </w:tc>
        <w:tc>
          <w:tcPr>
            <w:tcW w:w="2088" w:type="dxa"/>
            <w:vAlign w:val="center"/>
          </w:tcPr>
          <w:p>
            <w:pPr>
              <w:pStyle w:val="13"/>
            </w:pPr>
            <w:r>
              <w:t>15.40</w:t>
            </w:r>
          </w:p>
        </w:tc>
        <w:tc>
          <w:tcPr>
            <w:tcW w:w="1643" w:type="dxa"/>
            <w:vAlign w:val="center"/>
          </w:tcPr>
          <w:p>
            <w:pPr>
              <w:pStyle w:val="13"/>
            </w:pPr>
            <w:r>
              <w:t>15.40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9</w:t>
            </w:r>
          </w:p>
        </w:tc>
        <w:tc>
          <w:tcPr>
            <w:tcW w:w="1230" w:type="dxa"/>
            <w:vAlign w:val="center"/>
          </w:tcPr>
          <w:p>
            <w:pPr>
              <w:pStyle w:val="14"/>
            </w:pPr>
            <w:r>
              <w:t>30111</w:t>
            </w:r>
          </w:p>
        </w:tc>
        <w:tc>
          <w:tcPr>
            <w:tcW w:w="2475" w:type="dxa"/>
            <w:vAlign w:val="center"/>
          </w:tcPr>
          <w:p>
            <w:pPr>
              <w:pStyle w:val="14"/>
            </w:pPr>
            <w:r>
              <w:t>公务员医疗补助缴费</w:t>
            </w:r>
          </w:p>
        </w:tc>
        <w:tc>
          <w:tcPr>
            <w:tcW w:w="2088" w:type="dxa"/>
            <w:vAlign w:val="center"/>
          </w:tcPr>
          <w:p>
            <w:pPr>
              <w:pStyle w:val="13"/>
            </w:pPr>
            <w:r>
              <w:t>4.30</w:t>
            </w:r>
          </w:p>
        </w:tc>
        <w:tc>
          <w:tcPr>
            <w:tcW w:w="1643" w:type="dxa"/>
            <w:vAlign w:val="center"/>
          </w:tcPr>
          <w:p>
            <w:pPr>
              <w:pStyle w:val="13"/>
            </w:pPr>
            <w:r>
              <w:t>4.30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10</w:t>
            </w:r>
          </w:p>
        </w:tc>
        <w:tc>
          <w:tcPr>
            <w:tcW w:w="1230" w:type="dxa"/>
            <w:vAlign w:val="center"/>
          </w:tcPr>
          <w:p>
            <w:pPr>
              <w:pStyle w:val="14"/>
            </w:pPr>
            <w:r>
              <w:t>30112</w:t>
            </w:r>
          </w:p>
        </w:tc>
        <w:tc>
          <w:tcPr>
            <w:tcW w:w="2475" w:type="dxa"/>
            <w:vAlign w:val="center"/>
          </w:tcPr>
          <w:p>
            <w:pPr>
              <w:pStyle w:val="14"/>
            </w:pPr>
            <w:r>
              <w:t>其他社会保障缴费</w:t>
            </w:r>
          </w:p>
        </w:tc>
        <w:tc>
          <w:tcPr>
            <w:tcW w:w="2088" w:type="dxa"/>
            <w:vAlign w:val="center"/>
          </w:tcPr>
          <w:p>
            <w:pPr>
              <w:pStyle w:val="13"/>
            </w:pPr>
            <w:r>
              <w:t>1.10</w:t>
            </w:r>
          </w:p>
        </w:tc>
        <w:tc>
          <w:tcPr>
            <w:tcW w:w="1643" w:type="dxa"/>
            <w:vAlign w:val="center"/>
          </w:tcPr>
          <w:p>
            <w:pPr>
              <w:pStyle w:val="13"/>
            </w:pPr>
            <w:r>
              <w:t>1.10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11</w:t>
            </w:r>
          </w:p>
        </w:tc>
        <w:tc>
          <w:tcPr>
            <w:tcW w:w="1230" w:type="dxa"/>
            <w:vAlign w:val="center"/>
          </w:tcPr>
          <w:p>
            <w:pPr>
              <w:pStyle w:val="14"/>
            </w:pPr>
            <w:r>
              <w:t>30113</w:t>
            </w:r>
          </w:p>
        </w:tc>
        <w:tc>
          <w:tcPr>
            <w:tcW w:w="2475" w:type="dxa"/>
            <w:vAlign w:val="center"/>
          </w:tcPr>
          <w:p>
            <w:pPr>
              <w:pStyle w:val="14"/>
            </w:pPr>
            <w:r>
              <w:t>住房公积金</w:t>
            </w:r>
          </w:p>
        </w:tc>
        <w:tc>
          <w:tcPr>
            <w:tcW w:w="2088" w:type="dxa"/>
            <w:vAlign w:val="center"/>
          </w:tcPr>
          <w:p>
            <w:pPr>
              <w:pStyle w:val="13"/>
            </w:pPr>
            <w:r>
              <w:t>28.40</w:t>
            </w:r>
          </w:p>
        </w:tc>
        <w:tc>
          <w:tcPr>
            <w:tcW w:w="1643" w:type="dxa"/>
            <w:vAlign w:val="center"/>
          </w:tcPr>
          <w:p>
            <w:pPr>
              <w:pStyle w:val="13"/>
            </w:pPr>
            <w:r>
              <w:t>28.40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12</w:t>
            </w:r>
          </w:p>
        </w:tc>
        <w:tc>
          <w:tcPr>
            <w:tcW w:w="1230" w:type="dxa"/>
            <w:vAlign w:val="center"/>
          </w:tcPr>
          <w:p>
            <w:pPr>
              <w:pStyle w:val="14"/>
            </w:pPr>
            <w:r>
              <w:t>30199</w:t>
            </w:r>
          </w:p>
        </w:tc>
        <w:tc>
          <w:tcPr>
            <w:tcW w:w="2475" w:type="dxa"/>
            <w:vAlign w:val="center"/>
          </w:tcPr>
          <w:p>
            <w:pPr>
              <w:pStyle w:val="14"/>
            </w:pPr>
            <w:r>
              <w:t>其他工资福利支出</w:t>
            </w:r>
          </w:p>
        </w:tc>
        <w:tc>
          <w:tcPr>
            <w:tcW w:w="2088" w:type="dxa"/>
            <w:vAlign w:val="center"/>
          </w:tcPr>
          <w:p>
            <w:pPr>
              <w:pStyle w:val="13"/>
            </w:pPr>
            <w:r>
              <w:t>7.00</w:t>
            </w:r>
          </w:p>
        </w:tc>
        <w:tc>
          <w:tcPr>
            <w:tcW w:w="1643" w:type="dxa"/>
            <w:vAlign w:val="center"/>
          </w:tcPr>
          <w:p>
            <w:pPr>
              <w:pStyle w:val="13"/>
            </w:pPr>
            <w:r>
              <w:t>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13</w:t>
            </w:r>
          </w:p>
        </w:tc>
        <w:tc>
          <w:tcPr>
            <w:tcW w:w="1230" w:type="dxa"/>
            <w:vAlign w:val="center"/>
          </w:tcPr>
          <w:p>
            <w:pPr>
              <w:pStyle w:val="14"/>
            </w:pPr>
            <w:r>
              <w:t>302</w:t>
            </w:r>
          </w:p>
        </w:tc>
        <w:tc>
          <w:tcPr>
            <w:tcW w:w="2475" w:type="dxa"/>
            <w:vAlign w:val="center"/>
          </w:tcPr>
          <w:p>
            <w:pPr>
              <w:pStyle w:val="14"/>
            </w:pPr>
            <w:r>
              <w:t>商品和服务支出</w:t>
            </w:r>
          </w:p>
        </w:tc>
        <w:tc>
          <w:tcPr>
            <w:tcW w:w="2088" w:type="dxa"/>
            <w:vAlign w:val="center"/>
          </w:tcPr>
          <w:p>
            <w:pPr>
              <w:pStyle w:val="13"/>
            </w:pPr>
            <w:r>
              <w:t>15.46</w:t>
            </w:r>
          </w:p>
        </w:tc>
        <w:tc>
          <w:tcPr>
            <w:tcW w:w="1643" w:type="dxa"/>
            <w:vAlign w:val="center"/>
          </w:tcPr>
          <w:p>
            <w:pPr>
              <w:pStyle w:val="13"/>
            </w:pPr>
          </w:p>
        </w:tc>
        <w:tc>
          <w:tcPr>
            <w:tcW w:w="1643" w:type="dxa"/>
            <w:vAlign w:val="center"/>
          </w:tcPr>
          <w:p>
            <w:pPr>
              <w:pStyle w:val="13"/>
            </w:pPr>
            <w:r>
              <w:t>15.46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14</w:t>
            </w:r>
          </w:p>
        </w:tc>
        <w:tc>
          <w:tcPr>
            <w:tcW w:w="1230" w:type="dxa"/>
            <w:vAlign w:val="center"/>
          </w:tcPr>
          <w:p>
            <w:pPr>
              <w:pStyle w:val="14"/>
            </w:pPr>
            <w:r>
              <w:t>30201</w:t>
            </w:r>
          </w:p>
        </w:tc>
        <w:tc>
          <w:tcPr>
            <w:tcW w:w="2475" w:type="dxa"/>
            <w:vAlign w:val="center"/>
          </w:tcPr>
          <w:p>
            <w:pPr>
              <w:pStyle w:val="14"/>
            </w:pPr>
            <w:r>
              <w:t>办公费</w:t>
            </w:r>
          </w:p>
        </w:tc>
        <w:tc>
          <w:tcPr>
            <w:tcW w:w="2088"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15</w:t>
            </w:r>
          </w:p>
        </w:tc>
        <w:tc>
          <w:tcPr>
            <w:tcW w:w="1230" w:type="dxa"/>
            <w:vAlign w:val="center"/>
          </w:tcPr>
          <w:p>
            <w:pPr>
              <w:pStyle w:val="14"/>
            </w:pPr>
            <w:r>
              <w:t>30228</w:t>
            </w:r>
          </w:p>
        </w:tc>
        <w:tc>
          <w:tcPr>
            <w:tcW w:w="2475" w:type="dxa"/>
            <w:vAlign w:val="center"/>
          </w:tcPr>
          <w:p>
            <w:pPr>
              <w:pStyle w:val="14"/>
            </w:pPr>
            <w:r>
              <w:t>工会经费</w:t>
            </w:r>
          </w:p>
        </w:tc>
        <w:tc>
          <w:tcPr>
            <w:tcW w:w="2088" w:type="dxa"/>
            <w:vAlign w:val="center"/>
          </w:tcPr>
          <w:p>
            <w:pPr>
              <w:pStyle w:val="13"/>
            </w:pPr>
            <w:r>
              <w:t>0.64</w:t>
            </w:r>
          </w:p>
        </w:tc>
        <w:tc>
          <w:tcPr>
            <w:tcW w:w="1643" w:type="dxa"/>
            <w:vAlign w:val="center"/>
          </w:tcPr>
          <w:p>
            <w:pPr>
              <w:pStyle w:val="13"/>
            </w:pPr>
          </w:p>
        </w:tc>
        <w:tc>
          <w:tcPr>
            <w:tcW w:w="1643"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16</w:t>
            </w:r>
          </w:p>
        </w:tc>
        <w:tc>
          <w:tcPr>
            <w:tcW w:w="1230" w:type="dxa"/>
            <w:vAlign w:val="center"/>
          </w:tcPr>
          <w:p>
            <w:pPr>
              <w:pStyle w:val="14"/>
            </w:pPr>
            <w:r>
              <w:t>30229</w:t>
            </w:r>
          </w:p>
        </w:tc>
        <w:tc>
          <w:tcPr>
            <w:tcW w:w="2475" w:type="dxa"/>
            <w:vAlign w:val="center"/>
          </w:tcPr>
          <w:p>
            <w:pPr>
              <w:pStyle w:val="14"/>
            </w:pPr>
            <w:r>
              <w:t>福利费</w:t>
            </w:r>
          </w:p>
        </w:tc>
        <w:tc>
          <w:tcPr>
            <w:tcW w:w="2088" w:type="dxa"/>
            <w:vAlign w:val="center"/>
          </w:tcPr>
          <w:p>
            <w:pPr>
              <w:pStyle w:val="13"/>
            </w:pPr>
            <w:r>
              <w:t>0.64</w:t>
            </w:r>
          </w:p>
        </w:tc>
        <w:tc>
          <w:tcPr>
            <w:tcW w:w="1643" w:type="dxa"/>
            <w:vAlign w:val="center"/>
          </w:tcPr>
          <w:p>
            <w:pPr>
              <w:pStyle w:val="13"/>
            </w:pPr>
          </w:p>
        </w:tc>
        <w:tc>
          <w:tcPr>
            <w:tcW w:w="1643"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17</w:t>
            </w:r>
          </w:p>
        </w:tc>
        <w:tc>
          <w:tcPr>
            <w:tcW w:w="1230" w:type="dxa"/>
            <w:vAlign w:val="center"/>
          </w:tcPr>
          <w:p>
            <w:pPr>
              <w:pStyle w:val="14"/>
            </w:pPr>
            <w:r>
              <w:t>30231</w:t>
            </w:r>
          </w:p>
        </w:tc>
        <w:tc>
          <w:tcPr>
            <w:tcW w:w="2475" w:type="dxa"/>
            <w:vAlign w:val="center"/>
          </w:tcPr>
          <w:p>
            <w:pPr>
              <w:pStyle w:val="14"/>
            </w:pPr>
            <w:r>
              <w:t>公务用车运行维护费</w:t>
            </w:r>
          </w:p>
        </w:tc>
        <w:tc>
          <w:tcPr>
            <w:tcW w:w="2088" w:type="dxa"/>
            <w:vAlign w:val="center"/>
          </w:tcPr>
          <w:p>
            <w:pPr>
              <w:pStyle w:val="13"/>
            </w:pPr>
            <w:r>
              <w:t>2.40</w:t>
            </w:r>
          </w:p>
        </w:tc>
        <w:tc>
          <w:tcPr>
            <w:tcW w:w="1643" w:type="dxa"/>
            <w:vAlign w:val="center"/>
          </w:tcPr>
          <w:p>
            <w:pPr>
              <w:pStyle w:val="13"/>
            </w:pPr>
          </w:p>
        </w:tc>
        <w:tc>
          <w:tcPr>
            <w:tcW w:w="1643"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18</w:t>
            </w:r>
          </w:p>
        </w:tc>
        <w:tc>
          <w:tcPr>
            <w:tcW w:w="1230" w:type="dxa"/>
            <w:vAlign w:val="center"/>
          </w:tcPr>
          <w:p>
            <w:pPr>
              <w:pStyle w:val="14"/>
            </w:pPr>
            <w:r>
              <w:t>30239</w:t>
            </w:r>
          </w:p>
        </w:tc>
        <w:tc>
          <w:tcPr>
            <w:tcW w:w="2475" w:type="dxa"/>
            <w:vAlign w:val="center"/>
          </w:tcPr>
          <w:p>
            <w:pPr>
              <w:pStyle w:val="14"/>
            </w:pPr>
            <w:r>
              <w:t>其他交通费用</w:t>
            </w:r>
          </w:p>
        </w:tc>
        <w:tc>
          <w:tcPr>
            <w:tcW w:w="2088" w:type="dxa"/>
            <w:vAlign w:val="center"/>
          </w:tcPr>
          <w:p>
            <w:pPr>
              <w:pStyle w:val="13"/>
            </w:pPr>
            <w:r>
              <w:t>7.70</w:t>
            </w:r>
          </w:p>
        </w:tc>
        <w:tc>
          <w:tcPr>
            <w:tcW w:w="1643" w:type="dxa"/>
            <w:vAlign w:val="center"/>
          </w:tcPr>
          <w:p>
            <w:pPr>
              <w:pStyle w:val="13"/>
            </w:pPr>
          </w:p>
        </w:tc>
        <w:tc>
          <w:tcPr>
            <w:tcW w:w="1643" w:type="dxa"/>
            <w:vAlign w:val="center"/>
          </w:tcPr>
          <w:p>
            <w:pPr>
              <w:pStyle w:val="13"/>
            </w:pPr>
            <w: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19</w:t>
            </w:r>
          </w:p>
        </w:tc>
        <w:tc>
          <w:tcPr>
            <w:tcW w:w="1230" w:type="dxa"/>
            <w:vAlign w:val="center"/>
          </w:tcPr>
          <w:p>
            <w:pPr>
              <w:pStyle w:val="14"/>
            </w:pPr>
            <w:r>
              <w:t>30299</w:t>
            </w:r>
          </w:p>
        </w:tc>
        <w:tc>
          <w:tcPr>
            <w:tcW w:w="2475" w:type="dxa"/>
            <w:vAlign w:val="center"/>
          </w:tcPr>
          <w:p>
            <w:pPr>
              <w:pStyle w:val="14"/>
            </w:pPr>
            <w:r>
              <w:t>其他商品和服务支出</w:t>
            </w:r>
          </w:p>
        </w:tc>
        <w:tc>
          <w:tcPr>
            <w:tcW w:w="2088" w:type="dxa"/>
            <w:vAlign w:val="center"/>
          </w:tcPr>
          <w:p>
            <w:pPr>
              <w:pStyle w:val="13"/>
            </w:pPr>
            <w:r>
              <w:t>0.08</w:t>
            </w:r>
          </w:p>
        </w:tc>
        <w:tc>
          <w:tcPr>
            <w:tcW w:w="1643" w:type="dxa"/>
            <w:vAlign w:val="center"/>
          </w:tcPr>
          <w:p>
            <w:pPr>
              <w:pStyle w:val="13"/>
            </w:pPr>
          </w:p>
        </w:tc>
        <w:tc>
          <w:tcPr>
            <w:tcW w:w="1643"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20</w:t>
            </w:r>
          </w:p>
        </w:tc>
        <w:tc>
          <w:tcPr>
            <w:tcW w:w="1230" w:type="dxa"/>
            <w:vAlign w:val="center"/>
          </w:tcPr>
          <w:p>
            <w:pPr>
              <w:pStyle w:val="14"/>
            </w:pPr>
            <w:r>
              <w:t>303</w:t>
            </w:r>
          </w:p>
        </w:tc>
        <w:tc>
          <w:tcPr>
            <w:tcW w:w="2475" w:type="dxa"/>
            <w:vAlign w:val="center"/>
          </w:tcPr>
          <w:p>
            <w:pPr>
              <w:pStyle w:val="14"/>
            </w:pPr>
            <w:r>
              <w:t>对个人和家庭的补助</w:t>
            </w:r>
          </w:p>
        </w:tc>
        <w:tc>
          <w:tcPr>
            <w:tcW w:w="2088" w:type="dxa"/>
            <w:vAlign w:val="center"/>
          </w:tcPr>
          <w:p>
            <w:pPr>
              <w:pStyle w:val="13"/>
            </w:pPr>
            <w:r>
              <w:t>4.50</w:t>
            </w:r>
          </w:p>
        </w:tc>
        <w:tc>
          <w:tcPr>
            <w:tcW w:w="1643" w:type="dxa"/>
            <w:vAlign w:val="center"/>
          </w:tcPr>
          <w:p>
            <w:pPr>
              <w:pStyle w:val="13"/>
            </w:pPr>
            <w:r>
              <w:t>4.50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21</w:t>
            </w:r>
          </w:p>
        </w:tc>
        <w:tc>
          <w:tcPr>
            <w:tcW w:w="1230" w:type="dxa"/>
            <w:vAlign w:val="center"/>
          </w:tcPr>
          <w:p>
            <w:pPr>
              <w:pStyle w:val="14"/>
            </w:pPr>
            <w:r>
              <w:t>30302</w:t>
            </w:r>
          </w:p>
        </w:tc>
        <w:tc>
          <w:tcPr>
            <w:tcW w:w="2475" w:type="dxa"/>
            <w:vAlign w:val="center"/>
          </w:tcPr>
          <w:p>
            <w:pPr>
              <w:pStyle w:val="14"/>
            </w:pPr>
            <w:r>
              <w:t>退休费</w:t>
            </w:r>
          </w:p>
        </w:tc>
        <w:tc>
          <w:tcPr>
            <w:tcW w:w="2088" w:type="dxa"/>
            <w:vAlign w:val="center"/>
          </w:tcPr>
          <w:p>
            <w:pPr>
              <w:pStyle w:val="13"/>
            </w:pPr>
            <w:r>
              <w:t>4.50</w:t>
            </w:r>
          </w:p>
        </w:tc>
        <w:tc>
          <w:tcPr>
            <w:tcW w:w="1643" w:type="dxa"/>
            <w:vAlign w:val="center"/>
          </w:tcPr>
          <w:p>
            <w:pPr>
              <w:pStyle w:val="13"/>
            </w:pPr>
            <w:r>
              <w:t>4.50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426平乡县应急管理局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426平乡县应急管理局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426平乡县应急管理局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2.40</w:t>
            </w:r>
          </w:p>
        </w:tc>
        <w:tc>
          <w:tcPr>
            <w:tcW w:w="1643" w:type="dxa"/>
            <w:vAlign w:val="center"/>
          </w:tcPr>
          <w:p>
            <w:pPr>
              <w:pStyle w:val="13"/>
            </w:pPr>
            <w:r>
              <w:t>2.40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平乡县应急管理局2023年部门预算信息公开情况说明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平乡县应急管理局2023年部门预算信息公开情况说明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按照《预算法》、《地方预决算公开操作规程》和《关于进一步推进预算公开工作的实施意见》规定，现将平乡县应急管理局2023年部门预算公开如下：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1、负责应急管理工作，指导各级各部门应对安全生产类、自然灾害类等突发事件和综合防灾减灾救灾工作。负责安全生产综合监督管理和工矿商贸行业安全生产监督管理工作。</w:t>
      </w:r>
    </w:p>
    <w:p>
      <w:pPr>
        <w:pStyle w:val="19"/>
      </w:pPr>
      <w:r>
        <w:t>2、拟订应急管理、安全生产等政策规定，组织编制县应急体系建设、安全生产和综合防灾减灾规划，贯彻执行国家和省市有关法律、法规、规章、规程和标准。</w:t>
      </w:r>
    </w:p>
    <w:p>
      <w:pPr>
        <w:pStyle w:val="19"/>
      </w:pPr>
      <w:r>
        <w:t>3、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9"/>
      </w:pPr>
      <w:r>
        <w:t>4、牵头建立统一的全县应急管理信息系统，负责信息传输渠道的规划和布局，建立监测预警和灾情报告制度，健全自然灾害信息资源获取和共享机制，依法统一发布灾情。</w:t>
      </w:r>
    </w:p>
    <w:p>
      <w:pPr>
        <w:pStyle w:val="19"/>
      </w:pPr>
      <w:r>
        <w:t>5、组织指导协调安全生产类、自然灾害类等突发事件应急救援，承担县应对重大灾害指挥部工作，综合研判突发事件发展态势并提出应对建议，协助县委、县政府指定的负责同志组织重大灾害应急处置工作。</w:t>
      </w:r>
    </w:p>
    <w:p>
      <w:pPr>
        <w:pStyle w:val="19"/>
      </w:pPr>
      <w:r>
        <w:t>6、统一协调指挥各类应急专业队伍，建立应急协调联动机制，推进指挥平台对接，衔接解放军和武警部队参与应急救援工作。</w:t>
      </w:r>
    </w:p>
    <w:p>
      <w:pPr>
        <w:pStyle w:val="19"/>
      </w:pPr>
      <w:r>
        <w:t>7、统筹应急救援力量建设，负责消防、森林和草原火灾扑救、抗洪抢险、地震和地质灾害救援、生产安全事故救援等专业应急救援力量建设，管理县综合性应急救援队伍,指导各级及社会应急救援力量建设。</w:t>
      </w:r>
    </w:p>
    <w:p>
      <w:pPr>
        <w:pStyle w:val="19"/>
      </w:pPr>
      <w:r>
        <w:t>8、组织协调消防工作，指导各级消防监督、火灾预防、火灾扑救等工作。</w:t>
      </w:r>
    </w:p>
    <w:p>
      <w:pPr>
        <w:pStyle w:val="19"/>
      </w:pPr>
      <w:r>
        <w:t>9、指导协调森林和草原火灾、水旱灾害、地质灾害等防治工作，负责自然灾害综合监测预警工作，指导开展自然灾害综合风险评估工作。</w:t>
      </w:r>
    </w:p>
    <w:p>
      <w:pPr>
        <w:pStyle w:val="19"/>
      </w:pPr>
      <w:r>
        <w:t>10、组织协调灾害救助工作，组织指导灾情核查、损失评估、救灾捐赠工作，管理、分配县救灾款物并监督使用。</w:t>
      </w:r>
    </w:p>
    <w:p>
      <w:pPr>
        <w:pStyle w:val="19"/>
      </w:pPr>
      <w:r>
        <w:t>11、依法行使县安全生产综合监督管理职权,指导协调、监督检查县有关部门和各乡镇（街道）政府安全生产工作，组织开展安全生产巡查、考核工作。</w:t>
      </w:r>
    </w:p>
    <w:p>
      <w:pPr>
        <w:pStyle w:val="19"/>
      </w:pPr>
      <w:r>
        <w:t>12、按照分级、属地原则，依法监督检查工矿商贸生产经营单位贯彻执行安全生产法律法规情况，及其安全生产条件和有关设备(特种设备除外)、材料、劳动防护用品的安全生产管理工作。负责监督管理工矿商贸行业县属企业和驻县中央、省属企业的安全生产工作。负责危险化学品安全监督管理综合工作和烟花爆竹安全生产监督管理工作。</w:t>
      </w:r>
    </w:p>
    <w:p>
      <w:pPr>
        <w:pStyle w:val="19"/>
      </w:pPr>
      <w:r>
        <w:t>13、依法组织指导生产安全事故调查处理，监督事故查处和责任追究落实情况。组织开展自然灾害类突发事件的调查评估工作。</w:t>
      </w:r>
    </w:p>
    <w:p>
      <w:pPr>
        <w:pStyle w:val="19"/>
      </w:pPr>
      <w:r>
        <w:t>14、制定应急物资储备和应急救援装备规划并组织实施，会同县发展和改革委员会(县粮食和物资储备局)等部门建立健全应急物资信息平台和调拨制度，在救灾时统一调度。</w:t>
      </w:r>
    </w:p>
    <w:p>
      <w:pPr>
        <w:pStyle w:val="19"/>
      </w:pPr>
      <w:r>
        <w:t>15、负责应急管理、安全生产宣传教育和培训工作，组织指导应急管理、安全生产的科学技术研究、推广应用和信息化建设工作。</w:t>
      </w:r>
    </w:p>
    <w:p>
      <w:pPr>
        <w:pStyle w:val="19"/>
      </w:pPr>
      <w:r>
        <w:t>16、组织实施煤矿安全监管法规和标准，组织指导煤炭资源的合理开发和煤炭产业结构调整。承担全县煤矿安全、煤炭生产监管责任，组织开展对煤矿企业执法检查。</w:t>
      </w:r>
    </w:p>
    <w:p>
      <w:pPr>
        <w:pStyle w:val="19"/>
      </w:pPr>
      <w:r>
        <w:t>17、负责全县应急管理综合行政执法统筹协调、监督指导职责、承担法律法规规定由县级承担的安全生产、防灾减灾救灾、应急救援等应急管理行政执法职责，负责监督指导全县应急管理领域执法体系建设和执法工作，对乡镇应急管理综合行政执法队伍进行业务指导、组织协调和岗位培训；建立乡镇应急管理机构与综合执法队伍之间的执法衔接机制；组织开展对县属企业及驻县中央、省、市属企业的执法检查，组织开展对安全生产重点企业的执法检查；组织开展全县范围内的联合执法、交叉执法、观摩执法，协调处理处理全县范围内重大应急管理问题。</w:t>
      </w:r>
    </w:p>
    <w:p>
      <w:pPr>
        <w:pStyle w:val="19"/>
      </w:pPr>
      <w:r>
        <w:t>18、按照有关规定负责制定地震监测台网规划;负责地震监测预报方案的组织实施;负责地震前兆信息和地震宏观异常信息的分析、处理和速报工作;负责提出地震趋势预测意见;负责组织开展震情跟踪;负责对地震灾区的地震监测、流动观测和地震活动趋势分析判定工作;负责管理辖区内地震台网(站);负责地震科技信息工作，管理地震科技档案;负责辖区内地震监测设施和地震观测环境依法保护工作。</w:t>
      </w:r>
    </w:p>
    <w:p>
      <w:pPr>
        <w:pStyle w:val="19"/>
      </w:pPr>
      <w:r>
        <w:t>19、负责并组织开展辖区内地震灾害预防工作。负责地震灾害的调查、评估、预测工作;会同有关部门推动建筑物、构筑物地震安全工作;负责推进地震小区划工作;负责监督管理辖区内建设工程的抗震设防要求确定和地震安全性评价工作;负责辖区内地震行政执法工作。</w:t>
      </w:r>
    </w:p>
    <w:p>
      <w:pPr>
        <w:pStyle w:val="19"/>
      </w:pPr>
      <w:r>
        <w:t>20、负责并组织开展辖区内地震应急与救援工作。负责组织制订全县地震应急预案和地震救援方案，经县政府批准后组织实施;负责组建培训地震紧急</w:t>
      </w:r>
      <w:r>
        <w:rPr>
          <w:rFonts w:hint="eastAsia"/>
          <w:lang w:val="en-US" w:eastAsia="zh-CN"/>
        </w:rPr>
        <w:t>救援</w:t>
      </w:r>
      <w:r>
        <w:t>队伍，组织开展地震应急演练;负责震情，灾情收集速报工作;会同有关部门做好地震次生灾害的排查与监测预警工作;参与编制地震灾区恢复重建规划和恢复震后辖区内社会公共保障功能。</w:t>
      </w:r>
    </w:p>
    <w:p>
      <w:pPr>
        <w:pStyle w:val="19"/>
      </w:pPr>
      <w:r>
        <w:t>21、负责管理辖区内地震群测群防“三网一员”网络体系，推进地震宏观异常测报、地震灾情速报、防震减灾科普宣传网络体系建设，组织开展社区地震应急和乡镇民居抗震设防指导和培训。</w:t>
      </w:r>
    </w:p>
    <w:p>
      <w:pPr>
        <w:pStyle w:val="19"/>
      </w:pPr>
      <w:r>
        <w:t>22、组织开展应急管理方面的国际交流与合作。</w:t>
      </w:r>
    </w:p>
    <w:p>
      <w:pPr>
        <w:pStyle w:val="19"/>
      </w:pPr>
      <w:r>
        <w:t>23、完成县委、县政府交办的其他任务。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平乡县应急管理局本级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部门预算的编制实行综合预算管理，即全部收入和支出都反映在预算中。平乡县应急管理局机关及所属事业单位的收支包含在部门预算中。</w:t>
      </w:r>
    </w:p>
    <w:p>
      <w:pPr>
        <w:pStyle w:val="20"/>
      </w:pPr>
      <w:r>
        <w:t>1、收入说明</w:t>
      </w:r>
    </w:p>
    <w:p>
      <w:pPr>
        <w:pStyle w:val="20"/>
      </w:pPr>
      <w:r>
        <w:t>反映本部门当年全部收入。2023年预算收入791.74万元，其中：一般公共预算收入791.74万元，基金预算收入0万元，财政拨款收入791.74万元，上年结转0万元。</w:t>
      </w:r>
    </w:p>
    <w:p>
      <w:pPr>
        <w:pStyle w:val="20"/>
      </w:pPr>
      <w:r>
        <w:t>2、支出说明</w:t>
      </w:r>
    </w:p>
    <w:p>
      <w:pPr>
        <w:pStyle w:val="20"/>
      </w:pPr>
      <w:r>
        <w:t>收支预算总表支出栏、基本支出表、项目支出表按经济分类和支出功能分类科目编制，反映平乡县应急管理局年度部门预算中支出预算的总体情况。2023年部门支出预算为791.74万元，其中基本支出341.86万元，包括人员经费326.4万元和日常公用经费15.46万元；项目支出449.88万元，主要为全国第一次自然灾害普查经费、安全生产专家服务费、安全生产专项经费、农房保险、人员公用经费等。</w:t>
      </w:r>
    </w:p>
    <w:p>
      <w:pPr>
        <w:pStyle w:val="20"/>
      </w:pPr>
      <w:r>
        <w:t>3、比上年增减情况</w:t>
      </w:r>
    </w:p>
    <w:p>
      <w:pPr>
        <w:pStyle w:val="20"/>
      </w:pPr>
      <w:r>
        <w:t>2023年单位预算收支安排791.74万元，较2022年增加246.48万元，其中：项目支出增加266.59万元，主要是2023年增加了消防车购置及消防装备购置项目资金等。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2023年，我部门机关运行经费共计安排15.46万元，主要用于保证机关正常运转的办公费、车补等支出。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rFonts w:hint="eastAsia" w:eastAsia="方正仿宋_GBK"/>
          <w:lang w:val="en-US" w:eastAsia="zh-CN"/>
        </w:rPr>
      </w:pPr>
      <w:r>
        <w:t>2023年，我单位财政拨款“三公”经费预算安排2.4万元，其中：因公出国（境）费0万元；公务用车购置及运维费2.4万元（其中：公务用车购置费0万元，公务用车运行维护费2.4万元)；公务接待费0万元。</w:t>
      </w:r>
      <w:r>
        <w:rPr>
          <w:rFonts w:hint="eastAsia"/>
          <w:lang w:val="en-US" w:eastAsia="zh-CN"/>
        </w:rPr>
        <w:t>与2022年预算相比减少0.1万元，原因是节约三公经费开支。</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县应急管理局坚持以习近平新时代中国特色社会主义思想为指导，认真贯彻落实“安全第一、预防为主、综合治理”的方针，紧扣县委、县政府重点工作，牢固树立“保五拼三争第一”意识，以降低事故发生率、着力推动企业实现“零事故、无工伤”为总目标，做到“求高、求实、求快、求严”，坚持过程管理和目标控制，夯实基层基础，全力抓好安全生产、防汛抗旱、防灾减灾救灾、应急救援各项工作，确保全县安全生产形势持续稳定。</w:t>
      </w:r>
    </w:p>
    <w:p>
      <w:pPr>
        <w:pStyle w:val="23"/>
      </w:pPr>
      <w:r>
        <w:t>1、加大对新《安全生产法》和《河北省安全生产条例》等法律法规的宣传、培训力度，强化监管执法。认真落实《安全生产法》等法规、标准和规范，坚持“全员执法、全程执法”和“严格执法、严格处罚”，严格落实安全生产检查、专项督查、执法监察、暗查暗访等制度，创新联合执法、交叉执法的方式，增强监管执法效能，形成强大震慑。</w:t>
      </w:r>
    </w:p>
    <w:p>
      <w:pPr>
        <w:pStyle w:val="23"/>
      </w:pPr>
      <w:r>
        <w:t>2、在危险化学品、烟花爆竹、人员密集场所等重点领域开展“打非治违”专项整治，认真落实“四个一律”、“五个一批”。做好职业健康监督检查,应急救援和应急演练工作。</w:t>
      </w:r>
    </w:p>
    <w:p>
      <w:pPr>
        <w:pStyle w:val="23"/>
      </w:pPr>
      <w:r>
        <w:t>3、抓好重要节日和重点时段的安全生产工作。着重加强中秋、国庆、元旦、春节、两会、五一、暑期、汛期等重要节日和重点时段的安全生产工作，采取节前抓检查，节中抓监控办法，及时消除各类安全隐患，确保节假日和重要时段全县生产安全。开展烟花爆竹领域打非治违“利剑行动”和安全生产事故隐患大排查大整治攻坚行动</w:t>
      </w:r>
    </w:p>
    <w:p>
      <w:pPr>
        <w:pStyle w:val="23"/>
      </w:pPr>
      <w:r>
        <w:t>4、组织协调灾害救助工作，负责自然灾害综合检测预警工作，指导开展自然灾害综合风险评估，做好自然灾害救助工作。</w:t>
      </w:r>
    </w:p>
    <w:p>
      <w:pPr>
        <w:pStyle w:val="23"/>
      </w:pPr>
      <w:r>
        <w:t>5、负责应急管理、安全生产宣传教育和培训工作，组织指导应急管理、安全生产的科学技术研究、推广应用和信息化建设工作。</w:t>
      </w: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1、组织全县安全生产综合监督管理</w:t>
      </w:r>
    </w:p>
    <w:p>
      <w:pPr>
        <w:pStyle w:val="24"/>
      </w:pPr>
      <w:r>
        <w:t>绩效目标：定期组织在全县开展安全生产督导检查活动，对重点行业和作业场所安全生产加强行政执法监察，依法对违法行为实施行政处罚；不断加强安全生产监管能力建设，改善执法检测、监察检查等能力。加强重大危险源的监测、监控安全管理，建设县级监管体系；开展重大危险源执法检查工作。组织调查处理安全生产事故和违法违规行为；组织查处用人单位安全生产事故。组织制订全县各行业隐患排查标准；组织开展安全生产事故专项调查；提出安全生产举报奖励意见；开展安全生产宣传教育活动，定期向社会公布安全生产重大事项情况；组织对安全生产责任人开展安全生产宣传教育活动。</w:t>
      </w:r>
    </w:p>
    <w:p>
      <w:pPr>
        <w:pStyle w:val="24"/>
      </w:pPr>
      <w:r>
        <w:t>绩效指标：通过督导检查全县安全生产，最大限度地发现、纠正、督促企业消除各类隐患，预防和减少事故发生，对生产经营单位执法检查覆盖率不低于90%，对商贸企业隐患排查数不低于150家，组织宣传活动次数不少5次，印制宣传品数量不低于5万份。</w:t>
      </w:r>
    </w:p>
    <w:p>
      <w:pPr>
        <w:pStyle w:val="24"/>
      </w:pPr>
      <w:r>
        <w:t>2、重点行业安全生产监管</w:t>
      </w:r>
    </w:p>
    <w:p>
      <w:pPr>
        <w:pStyle w:val="24"/>
      </w:pPr>
      <w:r>
        <w:t>绩效目标：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加强高危行业建设项目安全条件、安全设施设计审查和竣工验收管理。</w:t>
      </w:r>
    </w:p>
    <w:p>
      <w:pPr>
        <w:pStyle w:val="24"/>
      </w:pPr>
      <w:r>
        <w:t>绩效目标：加强高危行业安全生产事故排查和事故隐患治理力度，事故有效处理率不低于90%，通过安全生产信息平台建设，有效的保护工厂财产和人员伤亡事件，减少事故发生率。</w:t>
      </w:r>
    </w:p>
    <w:p>
      <w:pPr>
        <w:pStyle w:val="24"/>
      </w:pPr>
      <w:r>
        <w:t>3、组织指挥和协调全县安全生产应急救援</w:t>
      </w:r>
    </w:p>
    <w:p>
      <w:pPr>
        <w:pStyle w:val="24"/>
      </w:pPr>
      <w:r>
        <w:t>绩效目标：组织指导全县安全生产应急救援预案编制和备案管理，结合事故多发、易发，应急管理基础薄弱的地区、领域、时段、岗位等重点，组织开展实战化应急演练。 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w:t>
      </w:r>
    </w:p>
    <w:p>
      <w:pPr>
        <w:pStyle w:val="24"/>
      </w:pPr>
      <w:r>
        <w:t>绩效指标：通过培训演练，提升应急救援水平，确保应急救援及时、科学、到位。全年开展培训及演练次数不低于4次。</w:t>
      </w:r>
    </w:p>
    <w:p>
      <w:pPr>
        <w:pStyle w:val="24"/>
      </w:pPr>
      <w:r>
        <w:t>4、自然灾害救助</w:t>
      </w:r>
    </w:p>
    <w:p>
      <w:pPr>
        <w:pStyle w:val="24"/>
      </w:pPr>
      <w:r>
        <w:t>绩效目标：组织协调全县防灾减灾救灾工作。组织核查并统一发布灾情。组织指导救灾捐赠工作，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p>
      <w:pPr>
        <w:pStyle w:val="24"/>
      </w:pPr>
      <w:r>
        <w:t>绩效指标：通过宣传提高公民避灾自救能力和防灾减灾意识，印刷宣传资料不低于20000份。通过宣传引导和鼓励农户积极参加农房保险，切实增强受灾群众抵御自然灾害的能力，化解灾害引起的政府风险，减轻财政支持压力，确保农户参保率不低于90%。</w:t>
      </w:r>
    </w:p>
    <w:p>
      <w:pPr>
        <w:pStyle w:val="24"/>
      </w:pPr>
      <w:r>
        <w:t>5、地震灾情防御</w:t>
      </w:r>
    </w:p>
    <w:p>
      <w:pPr>
        <w:pStyle w:val="24"/>
      </w:pPr>
      <w:r>
        <w:t>绩效目标：结合防震减灾宣传月、防灾减灾知识宣传周、防震减灾知识宣传周、“地震纪念日”等活动，组织多种形式的宣传活动，提高防震减灾知识普及率，充分发挥工作人员收集地震前兆，广泛宣传防震减灾知识。</w:t>
      </w:r>
    </w:p>
    <w:p>
      <w:pPr>
        <w:pStyle w:val="24"/>
      </w:pPr>
      <w:r>
        <w:t>绩效指标：通过宣传印刷相关资料提高防震减灾知识普及率，印刷资料不少于50000份。</w:t>
      </w:r>
    </w:p>
    <w:p>
      <w:pPr>
        <w:pStyle w:val="24"/>
      </w:pPr>
      <w:r>
        <w:t>6、防汛抗旱</w:t>
      </w:r>
    </w:p>
    <w:p>
      <w:pPr>
        <w:pStyle w:val="24"/>
      </w:pPr>
      <w:r>
        <w:t>绩效目标：发挥防汛抗旱减灾体系作用，最大限度地减少水旱灾害造成的人员伤亡和财产损失。为我县储备物资及时对物资进行日常维护保养，确保抢险救灾设备正常使用。</w:t>
      </w:r>
    </w:p>
    <w:p>
      <w:pPr>
        <w:pStyle w:val="24"/>
      </w:pPr>
      <w:r>
        <w:t>绩效指标：确保防汛物资发挥有利的作用，保障受灾群众的基本生活，对防汛物资维护、保养完好。</w:t>
      </w:r>
    </w:p>
    <w:p>
      <w:pPr>
        <w:pStyle w:val="24"/>
      </w:pPr>
      <w:r>
        <w:t>7、森林防火</w:t>
      </w:r>
    </w:p>
    <w:p>
      <w:pPr>
        <w:pStyle w:val="24"/>
      </w:pPr>
      <w:r>
        <w:t>绩效目标：组织修订全县总体森林防火预案、各类森林防火专项预案。组织全县森林防火机构工作人员、各类森林防火专业队伍开展培训演练。保证森林防火指挥部指挥平台及应急通信系统正常运转。</w:t>
      </w:r>
    </w:p>
    <w:p>
      <w:pPr>
        <w:pStyle w:val="24"/>
      </w:pPr>
      <w:r>
        <w:t>绩效指标：通过培训演练机构工作人员，提高防火人员救火能力。</w:t>
      </w:r>
    </w:p>
    <w:p>
      <w:pPr>
        <w:pStyle w:val="24"/>
      </w:pPr>
      <w:r>
        <w:t> </w:t>
      </w:r>
    </w:p>
    <w:p>
      <w:pPr>
        <w:pStyle w:val="24"/>
      </w:pPr>
      <w:r>
        <w:t> </w:t>
      </w: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1、健全部门和科室职责。加强机关制度建设，其实做好部门预算资金的使用、管理、监督等工作，确保不发生违法、违纪、违规等现象。</w:t>
      </w:r>
    </w:p>
    <w:p>
      <w:pPr>
        <w:pStyle w:val="25"/>
      </w:pPr>
      <w:r>
        <w:t>2、合理规划预算资金。要根据自身单位特点，对支出总数和支出结构进行科学的分析、预测、论证，搞好支出总数和支出结构的优化设计。</w:t>
      </w:r>
    </w:p>
    <w:p>
      <w:pPr>
        <w:pStyle w:val="25"/>
      </w:pPr>
      <w:r>
        <w:t>3、完善预算管理监督机制。严格预算调整报批手续，坚持“现有预算，后有支出”，严格按照财政部门批复的支出分类、预算项目、预算金额执行。</w:t>
      </w:r>
    </w:p>
    <w:p>
      <w:pPr>
        <w:pStyle w:val="25"/>
      </w:pPr>
      <w:r>
        <w:t>4、做好绩效自评管理工作。合理设置绩效目标，突出预算编制环节绩效导向，从源头上提高预算编制的科学性和精准性。</w:t>
      </w:r>
    </w:p>
    <w:p>
      <w:pPr>
        <w:pStyle w:val="25"/>
      </w:pPr>
      <w:r>
        <w:t>5、完善财务管理制度。实行财务公开制度，定期进行内部审计，每年由内审小组对财务收支、财务公开及财务制度执行情况进行审计。</w:t>
      </w:r>
    </w:p>
    <w:p>
      <w:pPr>
        <w:pStyle w:val="25"/>
      </w:pPr>
      <w:r>
        <w:t>6、加强财务管理培训。熟悉财务管理的相关政策，提高财务管理的意识和能力，提升财务管理水平，进一步完善预算管理，落实相应责任，使财务管理更加科学化、制度化、规范化。</w:t>
      </w:r>
    </w:p>
    <w:p>
      <w:pPr>
        <w:pStyle w:val="25"/>
      </w:pPr>
      <w:r>
        <w:t>7、加强日常监控工作。对资金管理更加严谨，资金的安排、下达和使用要加强监控管理，实施单位要规范财务材料档案管理，做到有据可查，专款专用。 </w:t>
      </w:r>
    </w:p>
    <w:p>
      <w:pPr>
        <w:pStyle w:val="25"/>
      </w:pPr>
      <w:r>
        <w:t> </w:t>
      </w:r>
    </w:p>
    <w:p>
      <w:pPr>
        <w:pStyle w:val="25"/>
      </w:pPr>
    </w:p>
    <w:p>
      <w:pPr>
        <w:pStyle w:val="25"/>
      </w:pPr>
    </w:p>
    <w:p>
      <w:pPr>
        <w:spacing w:before="0" w:after="0" w:line="240" w:lineRule="auto"/>
        <w:ind w:firstLine="640" w:firstLineChars="20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1、安全生产宣传及培训经费绩效目标表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1."加大安全生产宣传和信息公开力度，提高全社会安全生产意识，提高事故调查工作的准确性、真实性和可靠性，</w:t>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制作宣传品数量（份）</w:t>
            </w:r>
          </w:p>
        </w:tc>
        <w:tc>
          <w:tcPr>
            <w:tcW w:w="2466" w:type="dxa"/>
            <w:vAlign w:val="center"/>
          </w:tcPr>
          <w:p>
            <w:pPr>
              <w:pStyle w:val="14"/>
            </w:pPr>
            <w:r>
              <w:t>制作宣传品的数量</w:t>
            </w:r>
          </w:p>
        </w:tc>
        <w:tc>
          <w:tcPr>
            <w:tcW w:w="2466" w:type="dxa"/>
            <w:vAlign w:val="center"/>
          </w:tcPr>
          <w:p>
            <w:pPr>
              <w:pStyle w:val="14"/>
            </w:pPr>
            <w:r>
              <w:t>≥200本</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宣传活动完成率</w:t>
            </w:r>
          </w:p>
        </w:tc>
        <w:tc>
          <w:tcPr>
            <w:tcW w:w="2466" w:type="dxa"/>
            <w:vAlign w:val="center"/>
          </w:tcPr>
          <w:p>
            <w:pPr>
              <w:pStyle w:val="14"/>
            </w:pPr>
            <w:r>
              <w:t>宣传活动完成率</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宣传活动完成时效</w:t>
            </w:r>
          </w:p>
        </w:tc>
        <w:tc>
          <w:tcPr>
            <w:tcW w:w="2466" w:type="dxa"/>
            <w:vAlign w:val="center"/>
          </w:tcPr>
          <w:p>
            <w:pPr>
              <w:pStyle w:val="14"/>
            </w:pPr>
            <w:r>
              <w:t>宣传活动完成时效</w:t>
            </w:r>
          </w:p>
        </w:tc>
        <w:tc>
          <w:tcPr>
            <w:tcW w:w="2466" w:type="dxa"/>
            <w:vAlign w:val="center"/>
          </w:tcPr>
          <w:p>
            <w:pPr>
              <w:pStyle w:val="14"/>
            </w:pPr>
            <w:r>
              <w:t>及时完成</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制作宣传品成本</w:t>
            </w:r>
          </w:p>
        </w:tc>
        <w:tc>
          <w:tcPr>
            <w:tcW w:w="2466" w:type="dxa"/>
            <w:vAlign w:val="center"/>
          </w:tcPr>
          <w:p>
            <w:pPr>
              <w:pStyle w:val="14"/>
            </w:pPr>
            <w:r>
              <w:t>制作宣传品的成本</w:t>
            </w:r>
          </w:p>
        </w:tc>
        <w:tc>
          <w:tcPr>
            <w:tcW w:w="2466" w:type="dxa"/>
            <w:vAlign w:val="center"/>
          </w:tcPr>
          <w:p>
            <w:pPr>
              <w:pStyle w:val="14"/>
            </w:pPr>
            <w:r>
              <w:t>≥10元/每份</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通过宣传提高公民安全生产意识</w:t>
            </w:r>
          </w:p>
        </w:tc>
        <w:tc>
          <w:tcPr>
            <w:tcW w:w="2466" w:type="dxa"/>
            <w:vAlign w:val="center"/>
          </w:tcPr>
          <w:p>
            <w:pPr>
              <w:pStyle w:val="14"/>
            </w:pPr>
            <w:r>
              <w:t>通过宣传提高公民安全生产意识</w:t>
            </w:r>
          </w:p>
        </w:tc>
        <w:tc>
          <w:tcPr>
            <w:tcW w:w="2466" w:type="dxa"/>
            <w:vAlign w:val="center"/>
          </w:tcPr>
          <w:p>
            <w:pPr>
              <w:pStyle w:val="14"/>
            </w:pPr>
            <w:r>
              <w:t>有所提升</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宣传活动影响力</w:t>
            </w:r>
          </w:p>
        </w:tc>
        <w:tc>
          <w:tcPr>
            <w:tcW w:w="2466" w:type="dxa"/>
            <w:vAlign w:val="center"/>
          </w:tcPr>
          <w:p>
            <w:pPr>
              <w:pStyle w:val="14"/>
            </w:pPr>
            <w:r>
              <w:t>宣传、活动影响力</w:t>
            </w:r>
          </w:p>
        </w:tc>
        <w:tc>
          <w:tcPr>
            <w:tcW w:w="2466" w:type="dxa"/>
            <w:vAlign w:val="center"/>
          </w:tcPr>
          <w:p>
            <w:pPr>
              <w:pStyle w:val="14"/>
            </w:pPr>
            <w:r>
              <w:t>有所影响</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保持社会持续稳定</w:t>
            </w:r>
          </w:p>
        </w:tc>
        <w:tc>
          <w:tcPr>
            <w:tcW w:w="2466" w:type="dxa"/>
            <w:vAlign w:val="center"/>
          </w:tcPr>
          <w:p>
            <w:pPr>
              <w:pStyle w:val="14"/>
            </w:pPr>
            <w:r>
              <w:t>通过宣传，持续保障社会稳定</w:t>
            </w:r>
          </w:p>
        </w:tc>
        <w:tc>
          <w:tcPr>
            <w:tcW w:w="2466" w:type="dxa"/>
            <w:vAlign w:val="center"/>
          </w:tcPr>
          <w:p>
            <w:pPr>
              <w:pStyle w:val="14"/>
            </w:pPr>
            <w:r>
              <w:t>持续保障</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2、安全生产执法经费F绩效目标表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1.保障人员工资发放</w:t>
            </w:r>
          </w:p>
          <w:p>
            <w:pPr>
              <w:pStyle w:val="14"/>
            </w:pPr>
            <w:r>
              <w:t>2.减少安全生产事故发生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工资发放完成率</w:t>
            </w:r>
          </w:p>
        </w:tc>
        <w:tc>
          <w:tcPr>
            <w:tcW w:w="2466" w:type="dxa"/>
            <w:vAlign w:val="center"/>
          </w:tcPr>
          <w:p>
            <w:pPr>
              <w:pStyle w:val="14"/>
            </w:pPr>
            <w:r>
              <w:t>工资发放完成率</w:t>
            </w:r>
          </w:p>
        </w:tc>
        <w:tc>
          <w:tcPr>
            <w:tcW w:w="2466" w:type="dxa"/>
            <w:vAlign w:val="center"/>
          </w:tcPr>
          <w:p>
            <w:pPr>
              <w:pStyle w:val="14"/>
            </w:pPr>
            <w:r>
              <w:t>≥95%</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发放工资人数</w:t>
            </w:r>
          </w:p>
        </w:tc>
        <w:tc>
          <w:tcPr>
            <w:tcW w:w="2466" w:type="dxa"/>
            <w:vAlign w:val="center"/>
          </w:tcPr>
          <w:p>
            <w:pPr>
              <w:pStyle w:val="14"/>
            </w:pPr>
            <w:r>
              <w:t>发放工资人数</w:t>
            </w:r>
          </w:p>
        </w:tc>
        <w:tc>
          <w:tcPr>
            <w:tcW w:w="2466" w:type="dxa"/>
            <w:vAlign w:val="center"/>
          </w:tcPr>
          <w:p>
            <w:pPr>
              <w:pStyle w:val="14"/>
            </w:pPr>
            <w:r>
              <w:t>≥1人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依法执法工作完成数量</w:t>
            </w:r>
          </w:p>
        </w:tc>
        <w:tc>
          <w:tcPr>
            <w:tcW w:w="2466" w:type="dxa"/>
            <w:vAlign w:val="center"/>
          </w:tcPr>
          <w:p>
            <w:pPr>
              <w:pStyle w:val="14"/>
            </w:pPr>
            <w:r>
              <w:t>依法对企业执法工作完成数量</w:t>
            </w:r>
          </w:p>
        </w:tc>
        <w:tc>
          <w:tcPr>
            <w:tcW w:w="2466" w:type="dxa"/>
            <w:vAlign w:val="center"/>
          </w:tcPr>
          <w:p>
            <w:pPr>
              <w:pStyle w:val="14"/>
            </w:pPr>
            <w:r>
              <w:t>≥20家</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及时率</w:t>
            </w:r>
          </w:p>
        </w:tc>
        <w:tc>
          <w:tcPr>
            <w:tcW w:w="2466" w:type="dxa"/>
            <w:vAlign w:val="center"/>
          </w:tcPr>
          <w:p>
            <w:pPr>
              <w:pStyle w:val="14"/>
            </w:pPr>
            <w:r>
              <w:t>发放工资及各项工作完成及时率</w:t>
            </w:r>
          </w:p>
        </w:tc>
        <w:tc>
          <w:tcPr>
            <w:tcW w:w="2466" w:type="dxa"/>
            <w:vAlign w:val="center"/>
          </w:tcPr>
          <w:p>
            <w:pPr>
              <w:pStyle w:val="14"/>
            </w:pPr>
            <w:r>
              <w:t>及时发放工资、及时完成工作</w:t>
            </w:r>
          </w:p>
        </w:tc>
        <w:tc>
          <w:tcPr>
            <w:tcW w:w="2466" w:type="dxa"/>
            <w:vAlign w:val="center"/>
          </w:tcPr>
          <w:p>
            <w:pPr>
              <w:pStyle w:val="14"/>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行政处罚率（%）</w:t>
            </w:r>
          </w:p>
        </w:tc>
        <w:tc>
          <w:tcPr>
            <w:tcW w:w="2466" w:type="dxa"/>
            <w:vAlign w:val="center"/>
          </w:tcPr>
          <w:p>
            <w:pPr>
              <w:pStyle w:val="14"/>
            </w:pPr>
            <w:r>
              <w:t>对违法行为实施行政处罚的条数占执法发现的违法行为总数的比率</w:t>
            </w:r>
          </w:p>
        </w:tc>
        <w:tc>
          <w:tcPr>
            <w:tcW w:w="2466" w:type="dxa"/>
            <w:vAlign w:val="center"/>
          </w:tcPr>
          <w:p>
            <w:pPr>
              <w:pStyle w:val="14"/>
            </w:pPr>
            <w:r>
              <w:t>≥50%</w:t>
            </w:r>
          </w:p>
        </w:tc>
        <w:tc>
          <w:tcPr>
            <w:tcW w:w="2466" w:type="dxa"/>
            <w:vAlign w:val="center"/>
          </w:tcPr>
          <w:p>
            <w:pPr>
              <w:pStyle w:val="14"/>
            </w:pPr>
            <w:r>
              <w:t>《安全生产法》《河北省安全生产管理条例》等有关法律法规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自收自支人员工资发放成本</w:t>
            </w:r>
          </w:p>
        </w:tc>
        <w:tc>
          <w:tcPr>
            <w:tcW w:w="2466" w:type="dxa"/>
            <w:vAlign w:val="center"/>
          </w:tcPr>
          <w:p>
            <w:pPr>
              <w:pStyle w:val="14"/>
            </w:pPr>
            <w:r>
              <w:t>自收自支人员每月工资发放数</w:t>
            </w:r>
          </w:p>
        </w:tc>
        <w:tc>
          <w:tcPr>
            <w:tcW w:w="2466" w:type="dxa"/>
            <w:vAlign w:val="center"/>
          </w:tcPr>
          <w:p>
            <w:pPr>
              <w:pStyle w:val="14"/>
            </w:pPr>
            <w:r>
              <w:t>≥1000元/每月</w:t>
            </w:r>
          </w:p>
        </w:tc>
        <w:tc>
          <w:tcPr>
            <w:tcW w:w="2466" w:type="dxa"/>
            <w:vAlign w:val="center"/>
          </w:tcPr>
          <w:p>
            <w:pPr>
              <w:pStyle w:val="14"/>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有效降低经济损失</w:t>
            </w:r>
          </w:p>
        </w:tc>
        <w:tc>
          <w:tcPr>
            <w:tcW w:w="2466" w:type="dxa"/>
            <w:vAlign w:val="center"/>
          </w:tcPr>
          <w:p>
            <w:pPr>
              <w:pStyle w:val="14"/>
            </w:pPr>
            <w:r>
              <w:t>通过隐患整改，减少经济损失</w:t>
            </w:r>
          </w:p>
        </w:tc>
        <w:tc>
          <w:tcPr>
            <w:tcW w:w="2466" w:type="dxa"/>
            <w:vAlign w:val="center"/>
          </w:tcPr>
          <w:p>
            <w:pPr>
              <w:pStyle w:val="14"/>
            </w:pPr>
            <w:r>
              <w:t>有所降低</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执法能力提升程度</w:t>
            </w:r>
          </w:p>
        </w:tc>
        <w:tc>
          <w:tcPr>
            <w:tcW w:w="2466" w:type="dxa"/>
            <w:vAlign w:val="center"/>
          </w:tcPr>
          <w:p>
            <w:pPr>
              <w:pStyle w:val="14"/>
            </w:pPr>
            <w:r>
              <w:t>提高检测、检查能力提升程度</w:t>
            </w:r>
          </w:p>
        </w:tc>
        <w:tc>
          <w:tcPr>
            <w:tcW w:w="2466" w:type="dxa"/>
            <w:vAlign w:val="center"/>
          </w:tcPr>
          <w:p>
            <w:pPr>
              <w:pStyle w:val="14"/>
            </w:pPr>
            <w:r>
              <w:t>较上年提高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保持社会持续稳定</w:t>
            </w:r>
          </w:p>
        </w:tc>
        <w:tc>
          <w:tcPr>
            <w:tcW w:w="2466" w:type="dxa"/>
            <w:vAlign w:val="center"/>
          </w:tcPr>
          <w:p>
            <w:pPr>
              <w:pStyle w:val="14"/>
            </w:pPr>
            <w:r>
              <w:t>通过行政执法，持续保障社会稳定</w:t>
            </w:r>
          </w:p>
        </w:tc>
        <w:tc>
          <w:tcPr>
            <w:tcW w:w="2466" w:type="dxa"/>
            <w:vAlign w:val="center"/>
          </w:tcPr>
          <w:p>
            <w:pPr>
              <w:pStyle w:val="14"/>
            </w:pPr>
            <w:r>
              <w:t>持续保障</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提高人员生活质量，减少社会矛盾</w:t>
            </w:r>
          </w:p>
        </w:tc>
        <w:tc>
          <w:tcPr>
            <w:tcW w:w="2466" w:type="dxa"/>
            <w:vAlign w:val="center"/>
          </w:tcPr>
          <w:p>
            <w:pPr>
              <w:pStyle w:val="14"/>
            </w:pPr>
            <w:r>
              <w:t>提高人员生活质量，减少社会矛盾</w:t>
            </w:r>
          </w:p>
        </w:tc>
        <w:tc>
          <w:tcPr>
            <w:tcW w:w="2466" w:type="dxa"/>
            <w:vAlign w:val="center"/>
          </w:tcPr>
          <w:p>
            <w:pPr>
              <w:pStyle w:val="14"/>
            </w:pPr>
            <w:r>
              <w:t>减少社会矛盾</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企业对执法的满意程度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3、安全生产专家服务费绩效目标表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1.减少安全事故发生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河古庙镇区域企业安全检查成本</w:t>
            </w:r>
          </w:p>
        </w:tc>
        <w:tc>
          <w:tcPr>
            <w:tcW w:w="2466" w:type="dxa"/>
            <w:vAlign w:val="center"/>
          </w:tcPr>
          <w:p>
            <w:pPr>
              <w:pStyle w:val="14"/>
            </w:pPr>
            <w:r>
              <w:t>对河古庙区域企业安全检查成本</w:t>
            </w:r>
          </w:p>
        </w:tc>
        <w:tc>
          <w:tcPr>
            <w:tcW w:w="2466" w:type="dxa"/>
            <w:vAlign w:val="center"/>
          </w:tcPr>
          <w:p>
            <w:pPr>
              <w:pStyle w:val="14"/>
            </w:pPr>
            <w:r>
              <w:t>≤2万元</w:t>
            </w:r>
          </w:p>
        </w:tc>
        <w:tc>
          <w:tcPr>
            <w:tcW w:w="2466"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专家参与安全生产检查次数</w:t>
            </w:r>
          </w:p>
        </w:tc>
        <w:tc>
          <w:tcPr>
            <w:tcW w:w="2466" w:type="dxa"/>
            <w:vAlign w:val="center"/>
          </w:tcPr>
          <w:p>
            <w:pPr>
              <w:pStyle w:val="14"/>
            </w:pPr>
            <w:r>
              <w:t>委派专家参与安全生产检查次数</w:t>
            </w:r>
          </w:p>
        </w:tc>
        <w:tc>
          <w:tcPr>
            <w:tcW w:w="2466" w:type="dxa"/>
            <w:vAlign w:val="center"/>
          </w:tcPr>
          <w:p>
            <w:pPr>
              <w:pStyle w:val="14"/>
            </w:pPr>
            <w:r>
              <w:t>≥30次</w:t>
            </w:r>
          </w:p>
        </w:tc>
        <w:tc>
          <w:tcPr>
            <w:tcW w:w="2466"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聘请天数</w:t>
            </w:r>
          </w:p>
        </w:tc>
        <w:tc>
          <w:tcPr>
            <w:tcW w:w="2466" w:type="dxa"/>
            <w:vAlign w:val="center"/>
          </w:tcPr>
          <w:p>
            <w:pPr>
              <w:pStyle w:val="14"/>
            </w:pPr>
            <w:r>
              <w:t>聘请专家参与执法天数</w:t>
            </w:r>
          </w:p>
        </w:tc>
        <w:tc>
          <w:tcPr>
            <w:tcW w:w="2466" w:type="dxa"/>
            <w:vAlign w:val="center"/>
          </w:tcPr>
          <w:p>
            <w:pPr>
              <w:pStyle w:val="14"/>
            </w:pPr>
            <w:r>
              <w:t>≤30天</w:t>
            </w:r>
          </w:p>
        </w:tc>
        <w:tc>
          <w:tcPr>
            <w:tcW w:w="2466"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检查企业覆盖率</w:t>
            </w:r>
          </w:p>
        </w:tc>
        <w:tc>
          <w:tcPr>
            <w:tcW w:w="2466" w:type="dxa"/>
            <w:vAlign w:val="center"/>
          </w:tcPr>
          <w:p>
            <w:pPr>
              <w:pStyle w:val="14"/>
            </w:pPr>
            <w:r>
              <w:t>检查企业覆盖率</w:t>
            </w:r>
          </w:p>
        </w:tc>
        <w:tc>
          <w:tcPr>
            <w:tcW w:w="2466" w:type="dxa"/>
            <w:vAlign w:val="center"/>
          </w:tcPr>
          <w:p>
            <w:pPr>
              <w:pStyle w:val="14"/>
            </w:pPr>
            <w:r>
              <w:t>≥50%</w:t>
            </w:r>
          </w:p>
        </w:tc>
        <w:tc>
          <w:tcPr>
            <w:tcW w:w="2466" w:type="dxa"/>
            <w:vAlign w:val="center"/>
          </w:tcPr>
          <w:p>
            <w:pPr>
              <w:pStyle w:val="14"/>
            </w:pPr>
            <w:r>
              <w:t>检查情况表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有效降低经济损失</w:t>
            </w:r>
          </w:p>
        </w:tc>
        <w:tc>
          <w:tcPr>
            <w:tcW w:w="2466" w:type="dxa"/>
            <w:vAlign w:val="center"/>
          </w:tcPr>
          <w:p>
            <w:pPr>
              <w:pStyle w:val="14"/>
            </w:pPr>
            <w:r>
              <w:t>通过隐患整改，减少经济损失</w:t>
            </w:r>
          </w:p>
        </w:tc>
        <w:tc>
          <w:tcPr>
            <w:tcW w:w="2466" w:type="dxa"/>
            <w:vAlign w:val="center"/>
          </w:tcPr>
          <w:p>
            <w:pPr>
              <w:pStyle w:val="14"/>
            </w:pPr>
            <w:r>
              <w:t>有所降低</w:t>
            </w:r>
          </w:p>
        </w:tc>
        <w:tc>
          <w:tcPr>
            <w:tcW w:w="2466" w:type="dxa"/>
            <w:vAlign w:val="center"/>
          </w:tcPr>
          <w:p>
            <w:pPr>
              <w:pStyle w:val="14"/>
            </w:pPr>
            <w:r>
              <w:t>检查情况表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执法能力是否提升</w:t>
            </w:r>
          </w:p>
        </w:tc>
        <w:tc>
          <w:tcPr>
            <w:tcW w:w="2466" w:type="dxa"/>
            <w:vAlign w:val="center"/>
          </w:tcPr>
          <w:p>
            <w:pPr>
              <w:pStyle w:val="14"/>
            </w:pPr>
            <w:r>
              <w:t>执法人员执法能力是否提升</w:t>
            </w:r>
          </w:p>
        </w:tc>
        <w:tc>
          <w:tcPr>
            <w:tcW w:w="2466" w:type="dxa"/>
            <w:vAlign w:val="center"/>
          </w:tcPr>
          <w:p>
            <w:pPr>
              <w:pStyle w:val="14"/>
            </w:pPr>
            <w:r>
              <w:t>是</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保持社会持续稳定</w:t>
            </w:r>
          </w:p>
        </w:tc>
        <w:tc>
          <w:tcPr>
            <w:tcW w:w="2466" w:type="dxa"/>
            <w:vAlign w:val="center"/>
          </w:tcPr>
          <w:p>
            <w:pPr>
              <w:pStyle w:val="14"/>
            </w:pPr>
            <w:r>
              <w:t>通过聘请专家检测企业，持续保障社会稳定</w:t>
            </w:r>
          </w:p>
        </w:tc>
        <w:tc>
          <w:tcPr>
            <w:tcW w:w="2466" w:type="dxa"/>
            <w:vAlign w:val="center"/>
          </w:tcPr>
          <w:p>
            <w:pPr>
              <w:pStyle w:val="14"/>
            </w:pPr>
            <w:r>
              <w:t>持续保障</w:t>
            </w:r>
          </w:p>
        </w:tc>
        <w:tc>
          <w:tcPr>
            <w:tcW w:w="246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4、地震三网一员培训、宣传、演练经费绩效目标表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1.提高公民的地震防范意识</w:t>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宣传条幅印刷数量</w:t>
            </w:r>
          </w:p>
        </w:tc>
        <w:tc>
          <w:tcPr>
            <w:tcW w:w="2466" w:type="dxa"/>
            <w:vAlign w:val="center"/>
          </w:tcPr>
          <w:p>
            <w:pPr>
              <w:pStyle w:val="14"/>
            </w:pPr>
            <w:r>
              <w:t>开展宣传条幅印刷数量</w:t>
            </w:r>
          </w:p>
        </w:tc>
        <w:tc>
          <w:tcPr>
            <w:tcW w:w="2466" w:type="dxa"/>
            <w:vAlign w:val="center"/>
          </w:tcPr>
          <w:p>
            <w:pPr>
              <w:pStyle w:val="14"/>
            </w:pPr>
            <w:r>
              <w:t>≥100条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防震减灾宣传活动完成率</w:t>
            </w:r>
          </w:p>
        </w:tc>
        <w:tc>
          <w:tcPr>
            <w:tcW w:w="2466" w:type="dxa"/>
            <w:vAlign w:val="center"/>
          </w:tcPr>
          <w:p>
            <w:pPr>
              <w:pStyle w:val="14"/>
            </w:pPr>
            <w:r>
              <w:t>防震减灾宣传活动完成率</w:t>
            </w:r>
          </w:p>
        </w:tc>
        <w:tc>
          <w:tcPr>
            <w:tcW w:w="2466" w:type="dxa"/>
            <w:vAlign w:val="center"/>
          </w:tcPr>
          <w:p>
            <w:pPr>
              <w:pStyle w:val="14"/>
            </w:pPr>
            <w:r>
              <w:t>≥99%</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根据文件要求减灾活动及时完成</w:t>
            </w:r>
          </w:p>
        </w:tc>
        <w:tc>
          <w:tcPr>
            <w:tcW w:w="2466" w:type="dxa"/>
            <w:vAlign w:val="center"/>
          </w:tcPr>
          <w:p>
            <w:pPr>
              <w:pStyle w:val="14"/>
            </w:pPr>
            <w:r>
              <w:t>根据上级文件要求防震减灾宣传活动是否及时开展</w:t>
            </w:r>
          </w:p>
        </w:tc>
        <w:tc>
          <w:tcPr>
            <w:tcW w:w="2466" w:type="dxa"/>
            <w:vAlign w:val="center"/>
          </w:tcPr>
          <w:p>
            <w:pPr>
              <w:pStyle w:val="14"/>
            </w:pPr>
            <w:r>
              <w:t>是</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宣传资料成本</w:t>
            </w:r>
          </w:p>
        </w:tc>
        <w:tc>
          <w:tcPr>
            <w:tcW w:w="2466" w:type="dxa"/>
            <w:vAlign w:val="center"/>
          </w:tcPr>
          <w:p>
            <w:pPr>
              <w:pStyle w:val="14"/>
            </w:pPr>
            <w:r>
              <w:t>宣传页资料印刷成本</w:t>
            </w:r>
          </w:p>
        </w:tc>
        <w:tc>
          <w:tcPr>
            <w:tcW w:w="2466" w:type="dxa"/>
            <w:vAlign w:val="center"/>
          </w:tcPr>
          <w:p>
            <w:pPr>
              <w:pStyle w:val="14"/>
            </w:pPr>
            <w:r>
              <w:t>≤60元/条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提高公民的地震防范意识</w:t>
            </w:r>
          </w:p>
        </w:tc>
        <w:tc>
          <w:tcPr>
            <w:tcW w:w="2466" w:type="dxa"/>
            <w:vAlign w:val="center"/>
          </w:tcPr>
          <w:p>
            <w:pPr>
              <w:pStyle w:val="14"/>
            </w:pPr>
            <w:r>
              <w:t>提高公民的地震防范意识</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通过宣传增加地震意识，减少经济损失</w:t>
            </w:r>
          </w:p>
        </w:tc>
        <w:tc>
          <w:tcPr>
            <w:tcW w:w="2466" w:type="dxa"/>
            <w:vAlign w:val="center"/>
          </w:tcPr>
          <w:p>
            <w:pPr>
              <w:pStyle w:val="14"/>
            </w:pPr>
            <w:r>
              <w:t>通过宣传增加地震意识，减少经济损失</w:t>
            </w:r>
          </w:p>
        </w:tc>
        <w:tc>
          <w:tcPr>
            <w:tcW w:w="2466" w:type="dxa"/>
            <w:vAlign w:val="center"/>
          </w:tcPr>
          <w:p>
            <w:pPr>
              <w:pStyle w:val="14"/>
            </w:pPr>
            <w:r>
              <w:t>有所减少</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保持社会持续稳定</w:t>
            </w:r>
          </w:p>
        </w:tc>
        <w:tc>
          <w:tcPr>
            <w:tcW w:w="2466" w:type="dxa"/>
            <w:vAlign w:val="center"/>
          </w:tcPr>
          <w:p>
            <w:pPr>
              <w:pStyle w:val="14"/>
            </w:pPr>
            <w:r>
              <w:t>通过培训、宣传、演练，持续保障社会稳定</w:t>
            </w:r>
          </w:p>
        </w:tc>
        <w:tc>
          <w:tcPr>
            <w:tcW w:w="2466" w:type="dxa"/>
            <w:vAlign w:val="center"/>
          </w:tcPr>
          <w:p>
            <w:pPr>
              <w:pStyle w:val="14"/>
            </w:pPr>
            <w:r>
              <w:t>持续保障</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群众对地震知识知晓的满意度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5、防汛抗旱经费绩效目标表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1.保障防汛物资安全</w:t>
            </w:r>
          </w:p>
          <w:p>
            <w:pPr>
              <w:pStyle w:val="14"/>
            </w:pPr>
            <w:r>
              <w:t>2.提高汛期应急处置能力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租赁物资库数量</w:t>
            </w:r>
          </w:p>
        </w:tc>
        <w:tc>
          <w:tcPr>
            <w:tcW w:w="2466" w:type="dxa"/>
            <w:vAlign w:val="center"/>
          </w:tcPr>
          <w:p>
            <w:pPr>
              <w:pStyle w:val="14"/>
            </w:pPr>
            <w:r>
              <w:t>租赁物资库数量</w:t>
            </w:r>
          </w:p>
        </w:tc>
        <w:tc>
          <w:tcPr>
            <w:tcW w:w="2466" w:type="dxa"/>
            <w:vAlign w:val="center"/>
          </w:tcPr>
          <w:p>
            <w:pPr>
              <w:pStyle w:val="14"/>
            </w:pPr>
            <w:r>
              <w:t>1个</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租赁物资库成本</w:t>
            </w:r>
          </w:p>
        </w:tc>
        <w:tc>
          <w:tcPr>
            <w:tcW w:w="2466" w:type="dxa"/>
            <w:vAlign w:val="center"/>
          </w:tcPr>
          <w:p>
            <w:pPr>
              <w:pStyle w:val="14"/>
            </w:pPr>
            <w:r>
              <w:t>租赁物资库成本</w:t>
            </w:r>
          </w:p>
        </w:tc>
        <w:tc>
          <w:tcPr>
            <w:tcW w:w="2466" w:type="dxa"/>
            <w:vAlign w:val="center"/>
          </w:tcPr>
          <w:p>
            <w:pPr>
              <w:pStyle w:val="14"/>
            </w:pPr>
            <w:r>
              <w:t>2万元/年</w:t>
            </w:r>
          </w:p>
        </w:tc>
        <w:tc>
          <w:tcPr>
            <w:tcW w:w="2466" w:type="dxa"/>
            <w:vAlign w:val="center"/>
          </w:tcPr>
          <w:p>
            <w:pPr>
              <w:pStyle w:val="14"/>
            </w:pPr>
            <w:r>
              <w:t>签定合同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租赁大型机械数量</w:t>
            </w:r>
          </w:p>
        </w:tc>
        <w:tc>
          <w:tcPr>
            <w:tcW w:w="2466" w:type="dxa"/>
            <w:vAlign w:val="center"/>
          </w:tcPr>
          <w:p>
            <w:pPr>
              <w:pStyle w:val="14"/>
            </w:pPr>
            <w:r>
              <w:t>租赁大型机械数量</w:t>
            </w:r>
          </w:p>
        </w:tc>
        <w:tc>
          <w:tcPr>
            <w:tcW w:w="2466" w:type="dxa"/>
            <w:vAlign w:val="center"/>
          </w:tcPr>
          <w:p>
            <w:pPr>
              <w:pStyle w:val="14"/>
            </w:pPr>
            <w:r>
              <w:t>≥5台</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铲车每小时成本</w:t>
            </w:r>
          </w:p>
        </w:tc>
        <w:tc>
          <w:tcPr>
            <w:tcW w:w="2466" w:type="dxa"/>
            <w:vAlign w:val="center"/>
          </w:tcPr>
          <w:p>
            <w:pPr>
              <w:pStyle w:val="14"/>
            </w:pPr>
            <w:r>
              <w:t>每台机械每小时成本</w:t>
            </w:r>
          </w:p>
        </w:tc>
        <w:tc>
          <w:tcPr>
            <w:tcW w:w="2466" w:type="dxa"/>
            <w:vAlign w:val="center"/>
          </w:tcPr>
          <w:p>
            <w:pPr>
              <w:pStyle w:val="14"/>
            </w:pPr>
            <w:r>
              <w:t>≤280元/小时</w:t>
            </w:r>
          </w:p>
        </w:tc>
        <w:tc>
          <w:tcPr>
            <w:tcW w:w="2466" w:type="dxa"/>
            <w:vAlign w:val="center"/>
          </w:tcPr>
          <w:p>
            <w:pPr>
              <w:pStyle w:val="14"/>
            </w:pPr>
            <w:r>
              <w:t>签定合同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工作完成时效</w:t>
            </w:r>
          </w:p>
        </w:tc>
        <w:tc>
          <w:tcPr>
            <w:tcW w:w="2466" w:type="dxa"/>
            <w:vAlign w:val="center"/>
          </w:tcPr>
          <w:p>
            <w:pPr>
              <w:pStyle w:val="14"/>
            </w:pPr>
            <w:r>
              <w:t>工作完成时效</w:t>
            </w:r>
          </w:p>
        </w:tc>
        <w:tc>
          <w:tcPr>
            <w:tcW w:w="2466" w:type="dxa"/>
            <w:vAlign w:val="center"/>
          </w:tcPr>
          <w:p>
            <w:pPr>
              <w:pStyle w:val="14"/>
            </w:pPr>
            <w:r>
              <w:t>及时完成</w:t>
            </w:r>
          </w:p>
        </w:tc>
        <w:tc>
          <w:tcPr>
            <w:tcW w:w="2466" w:type="dxa"/>
            <w:vAlign w:val="center"/>
          </w:tcPr>
          <w:p>
            <w:pPr>
              <w:pStyle w:val="14"/>
            </w:pPr>
            <w:r>
              <w:t>市局文件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工作完成率</w:t>
            </w:r>
          </w:p>
        </w:tc>
        <w:tc>
          <w:tcPr>
            <w:tcW w:w="2466" w:type="dxa"/>
            <w:vAlign w:val="center"/>
          </w:tcPr>
          <w:p>
            <w:pPr>
              <w:pStyle w:val="14"/>
            </w:pPr>
            <w:r>
              <w:t>工作完成率</w:t>
            </w:r>
          </w:p>
        </w:tc>
        <w:tc>
          <w:tcPr>
            <w:tcW w:w="2466" w:type="dxa"/>
            <w:vAlign w:val="center"/>
          </w:tcPr>
          <w:p>
            <w:pPr>
              <w:pStyle w:val="14"/>
            </w:pPr>
            <w:r>
              <w:t>≥98%</w:t>
            </w:r>
          </w:p>
        </w:tc>
        <w:tc>
          <w:tcPr>
            <w:tcW w:w="2466" w:type="dxa"/>
            <w:vAlign w:val="center"/>
          </w:tcPr>
          <w:p>
            <w:pPr>
              <w:pStyle w:val="14"/>
            </w:pPr>
            <w:r>
              <w:t>市局文件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提高汛期险情处置能力</w:t>
            </w:r>
          </w:p>
        </w:tc>
        <w:tc>
          <w:tcPr>
            <w:tcW w:w="2466" w:type="dxa"/>
            <w:vAlign w:val="center"/>
          </w:tcPr>
          <w:p>
            <w:pPr>
              <w:pStyle w:val="14"/>
            </w:pPr>
            <w:r>
              <w:t>提高汛期险情处置能力</w:t>
            </w:r>
          </w:p>
        </w:tc>
        <w:tc>
          <w:tcPr>
            <w:tcW w:w="2466" w:type="dxa"/>
            <w:vAlign w:val="center"/>
          </w:tcPr>
          <w:p>
            <w:pPr>
              <w:pStyle w:val="14"/>
            </w:pPr>
            <w:r>
              <w:t>大大提高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磨合汛期部门之间协作机制</w:t>
            </w:r>
          </w:p>
        </w:tc>
        <w:tc>
          <w:tcPr>
            <w:tcW w:w="2466" w:type="dxa"/>
            <w:vAlign w:val="center"/>
          </w:tcPr>
          <w:p>
            <w:pPr>
              <w:pStyle w:val="14"/>
            </w:pPr>
            <w:r>
              <w:t>磨合汛期部门之间协作机制</w:t>
            </w:r>
          </w:p>
        </w:tc>
        <w:tc>
          <w:tcPr>
            <w:tcW w:w="2466" w:type="dxa"/>
            <w:vAlign w:val="center"/>
          </w:tcPr>
          <w:p>
            <w:pPr>
              <w:pStyle w:val="14"/>
            </w:pPr>
            <w:r>
              <w:t>有所成效</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持续保障社会稳定</w:t>
            </w:r>
          </w:p>
        </w:tc>
        <w:tc>
          <w:tcPr>
            <w:tcW w:w="2466" w:type="dxa"/>
            <w:vAlign w:val="center"/>
          </w:tcPr>
          <w:p>
            <w:pPr>
              <w:pStyle w:val="14"/>
            </w:pPr>
            <w:r>
              <w:t>通过演练提升汛期群众转移能力，保障社会稳定</w:t>
            </w:r>
          </w:p>
        </w:tc>
        <w:tc>
          <w:tcPr>
            <w:tcW w:w="2466" w:type="dxa"/>
            <w:vAlign w:val="center"/>
          </w:tcPr>
          <w:p>
            <w:pPr>
              <w:pStyle w:val="14"/>
            </w:pPr>
            <w:r>
              <w:t>有所保障</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6、工商贸领域视频监控绩效目标表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1.减少安全生产事故发生</w:t>
            </w:r>
          </w:p>
          <w:p>
            <w:pPr>
              <w:pStyle w:val="14"/>
            </w:pPr>
            <w:r>
              <w:t>2.减少企业财产损失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视频监控企业接入数量</w:t>
            </w:r>
          </w:p>
        </w:tc>
        <w:tc>
          <w:tcPr>
            <w:tcW w:w="2466" w:type="dxa"/>
            <w:vAlign w:val="center"/>
          </w:tcPr>
          <w:p>
            <w:pPr>
              <w:pStyle w:val="14"/>
            </w:pPr>
            <w:r>
              <w:t>视频监控企业接入数量</w:t>
            </w:r>
          </w:p>
        </w:tc>
        <w:tc>
          <w:tcPr>
            <w:tcW w:w="2466" w:type="dxa"/>
            <w:vAlign w:val="center"/>
          </w:tcPr>
          <w:p>
            <w:pPr>
              <w:pStyle w:val="14"/>
            </w:pPr>
            <w:r>
              <w:t>≥300家</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工作完成时间</w:t>
            </w:r>
          </w:p>
        </w:tc>
        <w:tc>
          <w:tcPr>
            <w:tcW w:w="2466" w:type="dxa"/>
            <w:vAlign w:val="center"/>
          </w:tcPr>
          <w:p>
            <w:pPr>
              <w:pStyle w:val="14"/>
            </w:pPr>
            <w:r>
              <w:t>工作完成时间</w:t>
            </w:r>
          </w:p>
        </w:tc>
        <w:tc>
          <w:tcPr>
            <w:tcW w:w="2466" w:type="dxa"/>
            <w:vAlign w:val="center"/>
          </w:tcPr>
          <w:p>
            <w:pPr>
              <w:pStyle w:val="14"/>
            </w:pPr>
            <w:r>
              <w:t>文件规定时间内完成</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工作完成率</w:t>
            </w:r>
          </w:p>
        </w:tc>
        <w:tc>
          <w:tcPr>
            <w:tcW w:w="2466" w:type="dxa"/>
            <w:vAlign w:val="center"/>
          </w:tcPr>
          <w:p>
            <w:pPr>
              <w:pStyle w:val="14"/>
            </w:pPr>
            <w:r>
              <w:t>工作完成率</w:t>
            </w:r>
          </w:p>
        </w:tc>
        <w:tc>
          <w:tcPr>
            <w:tcW w:w="2466" w:type="dxa"/>
            <w:vAlign w:val="center"/>
          </w:tcPr>
          <w:p>
            <w:pPr>
              <w:pStyle w:val="14"/>
            </w:pPr>
            <w:r>
              <w:t>≥95%</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每条线路成本</w:t>
            </w:r>
          </w:p>
        </w:tc>
        <w:tc>
          <w:tcPr>
            <w:tcW w:w="2466" w:type="dxa"/>
            <w:vAlign w:val="center"/>
          </w:tcPr>
          <w:p>
            <w:pPr>
              <w:pStyle w:val="14"/>
            </w:pPr>
            <w:r>
              <w:t>每条线路成本</w:t>
            </w:r>
          </w:p>
        </w:tc>
        <w:tc>
          <w:tcPr>
            <w:tcW w:w="2466" w:type="dxa"/>
            <w:vAlign w:val="center"/>
          </w:tcPr>
          <w:p>
            <w:pPr>
              <w:pStyle w:val="14"/>
            </w:pPr>
            <w:r>
              <w:t>≤22元/条/月</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减少安全生产事故发生</w:t>
            </w:r>
          </w:p>
        </w:tc>
        <w:tc>
          <w:tcPr>
            <w:tcW w:w="2466" w:type="dxa"/>
            <w:vAlign w:val="center"/>
          </w:tcPr>
          <w:p>
            <w:pPr>
              <w:pStyle w:val="14"/>
            </w:pPr>
            <w:r>
              <w:t>减少安全生产事故发生</w:t>
            </w:r>
          </w:p>
        </w:tc>
        <w:tc>
          <w:tcPr>
            <w:tcW w:w="2466" w:type="dxa"/>
            <w:vAlign w:val="center"/>
          </w:tcPr>
          <w:p>
            <w:pPr>
              <w:pStyle w:val="14"/>
            </w:pPr>
            <w:r>
              <w:t>有所减少</w:t>
            </w:r>
          </w:p>
        </w:tc>
        <w:tc>
          <w:tcPr>
            <w:tcW w:w="2466"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减少社会影响</w:t>
            </w:r>
          </w:p>
        </w:tc>
        <w:tc>
          <w:tcPr>
            <w:tcW w:w="2466" w:type="dxa"/>
            <w:vAlign w:val="center"/>
          </w:tcPr>
          <w:p>
            <w:pPr>
              <w:pStyle w:val="14"/>
            </w:pPr>
            <w:r>
              <w:t>减少社会影响</w:t>
            </w:r>
          </w:p>
        </w:tc>
        <w:tc>
          <w:tcPr>
            <w:tcW w:w="2466" w:type="dxa"/>
            <w:vAlign w:val="center"/>
          </w:tcPr>
          <w:p>
            <w:pPr>
              <w:pStyle w:val="14"/>
            </w:pPr>
            <w:r>
              <w:t>有所减少</w:t>
            </w:r>
          </w:p>
        </w:tc>
        <w:tc>
          <w:tcPr>
            <w:tcW w:w="2466"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减少安全生产事件的发生数</w:t>
            </w:r>
          </w:p>
        </w:tc>
        <w:tc>
          <w:tcPr>
            <w:tcW w:w="2466" w:type="dxa"/>
            <w:vAlign w:val="center"/>
          </w:tcPr>
          <w:p>
            <w:pPr>
              <w:pStyle w:val="14"/>
            </w:pPr>
            <w:r>
              <w:t>提前发现安全生产隐患，减少大的事故发生</w:t>
            </w:r>
          </w:p>
        </w:tc>
        <w:tc>
          <w:tcPr>
            <w:tcW w:w="2466" w:type="dxa"/>
            <w:vAlign w:val="center"/>
          </w:tcPr>
          <w:p>
            <w:pPr>
              <w:pStyle w:val="14"/>
            </w:pPr>
            <w:r>
              <w:t>有所减少</w:t>
            </w:r>
          </w:p>
        </w:tc>
        <w:tc>
          <w:tcPr>
            <w:tcW w:w="2466"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7、购置消防车（购车）绩效目标表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1.提升灭火能力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购置车辆数量</w:t>
            </w:r>
          </w:p>
        </w:tc>
        <w:tc>
          <w:tcPr>
            <w:tcW w:w="2466" w:type="dxa"/>
            <w:vAlign w:val="center"/>
          </w:tcPr>
          <w:p>
            <w:pPr>
              <w:pStyle w:val="14"/>
            </w:pPr>
            <w:r>
              <w:t>购置车辆数量</w:t>
            </w:r>
          </w:p>
        </w:tc>
        <w:tc>
          <w:tcPr>
            <w:tcW w:w="2466" w:type="dxa"/>
            <w:vAlign w:val="center"/>
          </w:tcPr>
          <w:p>
            <w:pPr>
              <w:pStyle w:val="14"/>
            </w:pPr>
            <w:r>
              <w:t>1辆</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新购车辆合格率</w:t>
            </w:r>
          </w:p>
        </w:tc>
        <w:tc>
          <w:tcPr>
            <w:tcW w:w="2466" w:type="dxa"/>
            <w:vAlign w:val="center"/>
          </w:tcPr>
          <w:p>
            <w:pPr>
              <w:pStyle w:val="14"/>
            </w:pPr>
            <w:r>
              <w:t>新购车辆合格率</w:t>
            </w:r>
          </w:p>
        </w:tc>
        <w:tc>
          <w:tcPr>
            <w:tcW w:w="2466" w:type="dxa"/>
            <w:vAlign w:val="center"/>
          </w:tcPr>
          <w:p>
            <w:pPr>
              <w:pStyle w:val="14"/>
            </w:pPr>
            <w:r>
              <w:t>100%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车辆购置完成时间</w:t>
            </w:r>
          </w:p>
        </w:tc>
        <w:tc>
          <w:tcPr>
            <w:tcW w:w="2466" w:type="dxa"/>
            <w:vAlign w:val="center"/>
          </w:tcPr>
          <w:p>
            <w:pPr>
              <w:pStyle w:val="14"/>
            </w:pPr>
            <w:r>
              <w:t>车辆购置完成时间</w:t>
            </w:r>
          </w:p>
        </w:tc>
        <w:tc>
          <w:tcPr>
            <w:tcW w:w="2466" w:type="dxa"/>
            <w:vAlign w:val="center"/>
          </w:tcPr>
          <w:p>
            <w:pPr>
              <w:pStyle w:val="14"/>
            </w:pPr>
            <w:r>
              <w:t>6月底前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购车成本</w:t>
            </w:r>
          </w:p>
        </w:tc>
        <w:tc>
          <w:tcPr>
            <w:tcW w:w="2466" w:type="dxa"/>
            <w:vAlign w:val="center"/>
          </w:tcPr>
          <w:p>
            <w:pPr>
              <w:pStyle w:val="14"/>
            </w:pPr>
            <w:r>
              <w:t>购车成本</w:t>
            </w:r>
          </w:p>
        </w:tc>
        <w:tc>
          <w:tcPr>
            <w:tcW w:w="2466" w:type="dxa"/>
            <w:vAlign w:val="center"/>
          </w:tcPr>
          <w:p>
            <w:pPr>
              <w:pStyle w:val="14"/>
            </w:pPr>
            <w:r>
              <w:t>≤200万元</w:t>
            </w:r>
          </w:p>
        </w:tc>
        <w:tc>
          <w:tcPr>
            <w:tcW w:w="2466" w:type="dxa"/>
            <w:vAlign w:val="center"/>
          </w:tcPr>
          <w:p>
            <w:pPr>
              <w:pStyle w:val="14"/>
            </w:pPr>
            <w:r>
              <w:t>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提升灭火救援效率</w:t>
            </w:r>
          </w:p>
        </w:tc>
        <w:tc>
          <w:tcPr>
            <w:tcW w:w="2466" w:type="dxa"/>
            <w:vAlign w:val="center"/>
          </w:tcPr>
          <w:p>
            <w:pPr>
              <w:pStyle w:val="14"/>
            </w:pPr>
            <w:r>
              <w:t>提升灭火救援效率</w:t>
            </w:r>
          </w:p>
        </w:tc>
        <w:tc>
          <w:tcPr>
            <w:tcW w:w="2466" w:type="dxa"/>
            <w:vAlign w:val="center"/>
          </w:tcPr>
          <w:p>
            <w:pPr>
              <w:pStyle w:val="14"/>
            </w:pPr>
            <w:r>
              <w:t>大大提升</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灭火效率、灭火能力持续影响</w:t>
            </w:r>
          </w:p>
        </w:tc>
        <w:tc>
          <w:tcPr>
            <w:tcW w:w="2466" w:type="dxa"/>
            <w:vAlign w:val="center"/>
          </w:tcPr>
          <w:p>
            <w:pPr>
              <w:pStyle w:val="14"/>
            </w:pPr>
            <w:r>
              <w:t>灭火效率、灭火能力持续影响</w:t>
            </w:r>
          </w:p>
        </w:tc>
        <w:tc>
          <w:tcPr>
            <w:tcW w:w="2466" w:type="dxa"/>
            <w:vAlign w:val="center"/>
          </w:tcPr>
          <w:p>
            <w:pPr>
              <w:pStyle w:val="14"/>
            </w:pPr>
            <w:r>
              <w:t>有所影响</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提升防灭火综合能力</w:t>
            </w:r>
          </w:p>
        </w:tc>
        <w:tc>
          <w:tcPr>
            <w:tcW w:w="2466" w:type="dxa"/>
            <w:vAlign w:val="center"/>
          </w:tcPr>
          <w:p>
            <w:pPr>
              <w:pStyle w:val="14"/>
            </w:pPr>
            <w:r>
              <w:t>提升防灭火综合能力</w:t>
            </w:r>
          </w:p>
        </w:tc>
        <w:tc>
          <w:tcPr>
            <w:tcW w:w="2466" w:type="dxa"/>
            <w:vAlign w:val="center"/>
          </w:tcPr>
          <w:p>
            <w:pPr>
              <w:pStyle w:val="14"/>
            </w:pPr>
            <w:r>
              <w:t>大大提升</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灭火救援工作效率满意度</w:t>
            </w:r>
          </w:p>
        </w:tc>
        <w:tc>
          <w:tcPr>
            <w:tcW w:w="2466" w:type="dxa"/>
            <w:vAlign w:val="center"/>
          </w:tcPr>
          <w:p>
            <w:pPr>
              <w:pStyle w:val="14"/>
            </w:pPr>
            <w:r>
              <w:t>灭火救援工作效率满意度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8、环城水系抢险费用绩效目标表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1.减少发生次生灾害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工作机械数量</w:t>
            </w:r>
          </w:p>
        </w:tc>
        <w:tc>
          <w:tcPr>
            <w:tcW w:w="2466" w:type="dxa"/>
            <w:vAlign w:val="center"/>
          </w:tcPr>
          <w:p>
            <w:pPr>
              <w:pStyle w:val="14"/>
            </w:pPr>
            <w:r>
              <w:t>工作机械数量</w:t>
            </w:r>
          </w:p>
        </w:tc>
        <w:tc>
          <w:tcPr>
            <w:tcW w:w="2466" w:type="dxa"/>
            <w:vAlign w:val="center"/>
          </w:tcPr>
          <w:p>
            <w:pPr>
              <w:pStyle w:val="14"/>
            </w:pPr>
            <w:r>
              <w:t>10台</w:t>
            </w:r>
          </w:p>
        </w:tc>
        <w:tc>
          <w:tcPr>
            <w:tcW w:w="2466" w:type="dxa"/>
            <w:vAlign w:val="center"/>
          </w:tcPr>
          <w:p>
            <w:pPr>
              <w:pStyle w:val="14"/>
            </w:pPr>
            <w:r>
              <w:t>签定合同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工作完成率</w:t>
            </w:r>
          </w:p>
        </w:tc>
        <w:tc>
          <w:tcPr>
            <w:tcW w:w="2466" w:type="dxa"/>
            <w:vAlign w:val="center"/>
          </w:tcPr>
          <w:p>
            <w:pPr>
              <w:pStyle w:val="14"/>
            </w:pPr>
            <w:r>
              <w:t>工作完成率</w:t>
            </w:r>
          </w:p>
        </w:tc>
        <w:tc>
          <w:tcPr>
            <w:tcW w:w="2466" w:type="dxa"/>
            <w:vAlign w:val="center"/>
          </w:tcPr>
          <w:p>
            <w:pPr>
              <w:pStyle w:val="14"/>
            </w:pPr>
            <w:r>
              <w:t>100%</w:t>
            </w:r>
          </w:p>
        </w:tc>
        <w:tc>
          <w:tcPr>
            <w:tcW w:w="2466" w:type="dxa"/>
            <w:vAlign w:val="center"/>
          </w:tcPr>
          <w:p>
            <w:pPr>
              <w:pStyle w:val="14"/>
            </w:pPr>
            <w:r>
              <w:t>签定合同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规定时间内完成</w:t>
            </w:r>
          </w:p>
        </w:tc>
        <w:tc>
          <w:tcPr>
            <w:tcW w:w="2466" w:type="dxa"/>
            <w:vAlign w:val="center"/>
          </w:tcPr>
          <w:p>
            <w:pPr>
              <w:pStyle w:val="14"/>
            </w:pPr>
            <w:r>
              <w:t>是否规定时间内完成</w:t>
            </w:r>
          </w:p>
        </w:tc>
        <w:tc>
          <w:tcPr>
            <w:tcW w:w="2466" w:type="dxa"/>
            <w:vAlign w:val="center"/>
          </w:tcPr>
          <w:p>
            <w:pPr>
              <w:pStyle w:val="14"/>
            </w:pPr>
            <w:r>
              <w:t>是</w:t>
            </w:r>
          </w:p>
        </w:tc>
        <w:tc>
          <w:tcPr>
            <w:tcW w:w="2466" w:type="dxa"/>
            <w:vAlign w:val="center"/>
          </w:tcPr>
          <w:p>
            <w:pPr>
              <w:pStyle w:val="14"/>
            </w:pPr>
            <w:r>
              <w:t>签定合同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每台机械每小时成本</w:t>
            </w:r>
          </w:p>
        </w:tc>
        <w:tc>
          <w:tcPr>
            <w:tcW w:w="2466" w:type="dxa"/>
            <w:vAlign w:val="center"/>
          </w:tcPr>
          <w:p>
            <w:pPr>
              <w:pStyle w:val="14"/>
            </w:pPr>
            <w:r>
              <w:t>每台机械每小时成本</w:t>
            </w:r>
          </w:p>
        </w:tc>
        <w:tc>
          <w:tcPr>
            <w:tcW w:w="2466" w:type="dxa"/>
            <w:vAlign w:val="center"/>
          </w:tcPr>
          <w:p>
            <w:pPr>
              <w:pStyle w:val="14"/>
            </w:pPr>
            <w:r>
              <w:t>≤270元/台/小时</w:t>
            </w:r>
          </w:p>
        </w:tc>
        <w:tc>
          <w:tcPr>
            <w:tcW w:w="2466" w:type="dxa"/>
            <w:vAlign w:val="center"/>
          </w:tcPr>
          <w:p>
            <w:pPr>
              <w:pStyle w:val="14"/>
            </w:pPr>
            <w:r>
              <w:t>签定合同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保障救援顺利进行</w:t>
            </w:r>
          </w:p>
        </w:tc>
        <w:tc>
          <w:tcPr>
            <w:tcW w:w="2466" w:type="dxa"/>
            <w:vAlign w:val="center"/>
          </w:tcPr>
          <w:p>
            <w:pPr>
              <w:pStyle w:val="14"/>
            </w:pPr>
            <w:r>
              <w:t>保障救援顺利进行</w:t>
            </w:r>
          </w:p>
        </w:tc>
        <w:tc>
          <w:tcPr>
            <w:tcW w:w="2466" w:type="dxa"/>
            <w:vAlign w:val="center"/>
          </w:tcPr>
          <w:p>
            <w:pPr>
              <w:pStyle w:val="14"/>
            </w:pPr>
            <w:r>
              <w:t>是</w:t>
            </w:r>
          </w:p>
        </w:tc>
        <w:tc>
          <w:tcPr>
            <w:tcW w:w="2466" w:type="dxa"/>
            <w:vAlign w:val="center"/>
          </w:tcPr>
          <w:p>
            <w:pPr>
              <w:pStyle w:val="14"/>
            </w:pPr>
            <w:r>
              <w:t>签定合同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减少灾害发生</w:t>
            </w:r>
          </w:p>
        </w:tc>
        <w:tc>
          <w:tcPr>
            <w:tcW w:w="2466" w:type="dxa"/>
            <w:vAlign w:val="center"/>
          </w:tcPr>
          <w:p>
            <w:pPr>
              <w:pStyle w:val="14"/>
            </w:pPr>
            <w:r>
              <w:t>减少灾害发生</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是</w:t>
            </w:r>
          </w:p>
        </w:tc>
        <w:tc>
          <w:tcPr>
            <w:tcW w:w="2466" w:type="dxa"/>
            <w:vAlign w:val="center"/>
          </w:tcPr>
          <w:p>
            <w:pPr>
              <w:pStyle w:val="14"/>
            </w:pPr>
            <w:r>
              <w:t>签定合同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9、冀财建【2022】233号河北省财政厅关于提前下达2023年自然灾害救助专项资金预算指标绩效目标表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1.减少农户损失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参保农户数量 </w:t>
            </w:r>
          </w:p>
        </w:tc>
        <w:tc>
          <w:tcPr>
            <w:tcW w:w="2466" w:type="dxa"/>
            <w:vAlign w:val="center"/>
          </w:tcPr>
          <w:p>
            <w:pPr>
              <w:pStyle w:val="14"/>
            </w:pPr>
            <w:r>
              <w:t>参保农户数量</w:t>
            </w:r>
          </w:p>
        </w:tc>
        <w:tc>
          <w:tcPr>
            <w:tcW w:w="2466" w:type="dxa"/>
            <w:vAlign w:val="center"/>
          </w:tcPr>
          <w:p>
            <w:pPr>
              <w:pStyle w:val="14"/>
            </w:pPr>
            <w:r>
              <w:t>≥60000户</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农户参保覆盖率</w:t>
            </w:r>
          </w:p>
        </w:tc>
        <w:tc>
          <w:tcPr>
            <w:tcW w:w="2466" w:type="dxa"/>
            <w:vAlign w:val="center"/>
          </w:tcPr>
          <w:p>
            <w:pPr>
              <w:pStyle w:val="14"/>
            </w:pPr>
            <w:r>
              <w:t>参保农户占总农户的比率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农户参保时间</w:t>
            </w:r>
          </w:p>
        </w:tc>
        <w:tc>
          <w:tcPr>
            <w:tcW w:w="2466" w:type="dxa"/>
            <w:vAlign w:val="center"/>
          </w:tcPr>
          <w:p>
            <w:pPr>
              <w:pStyle w:val="14"/>
            </w:pPr>
            <w:r>
              <w:t>农户参保时间</w:t>
            </w:r>
          </w:p>
        </w:tc>
        <w:tc>
          <w:tcPr>
            <w:tcW w:w="2466" w:type="dxa"/>
            <w:vAlign w:val="center"/>
          </w:tcPr>
          <w:p>
            <w:pPr>
              <w:pStyle w:val="14"/>
            </w:pPr>
            <w:r>
              <w:t>每年7月份</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每户农户参保成本</w:t>
            </w:r>
          </w:p>
        </w:tc>
        <w:tc>
          <w:tcPr>
            <w:tcW w:w="2466" w:type="dxa"/>
            <w:vAlign w:val="center"/>
          </w:tcPr>
          <w:p>
            <w:pPr>
              <w:pStyle w:val="14"/>
            </w:pPr>
            <w:r>
              <w:t>每户农户参保成本</w:t>
            </w:r>
          </w:p>
        </w:tc>
        <w:tc>
          <w:tcPr>
            <w:tcW w:w="2466" w:type="dxa"/>
            <w:vAlign w:val="center"/>
          </w:tcPr>
          <w:p>
            <w:pPr>
              <w:pStyle w:val="14"/>
            </w:pPr>
            <w:r>
              <w:t>5元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减少受灾农户损失</w:t>
            </w:r>
          </w:p>
        </w:tc>
        <w:tc>
          <w:tcPr>
            <w:tcW w:w="2466" w:type="dxa"/>
            <w:vAlign w:val="center"/>
          </w:tcPr>
          <w:p>
            <w:pPr>
              <w:pStyle w:val="14"/>
            </w:pPr>
            <w:r>
              <w:t>通过理赔减少受灾农户损失</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提高抗灾水平，保障群众正常生活</w:t>
            </w:r>
          </w:p>
        </w:tc>
        <w:tc>
          <w:tcPr>
            <w:tcW w:w="2466" w:type="dxa"/>
            <w:vAlign w:val="center"/>
          </w:tcPr>
          <w:p>
            <w:pPr>
              <w:pStyle w:val="14"/>
            </w:pPr>
            <w:r>
              <w:t>提高抗灾水平，保障群众正常生活</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长期保持社会稳定</w:t>
            </w:r>
          </w:p>
        </w:tc>
        <w:tc>
          <w:tcPr>
            <w:tcW w:w="2466" w:type="dxa"/>
            <w:vAlign w:val="center"/>
          </w:tcPr>
          <w:p>
            <w:pPr>
              <w:pStyle w:val="14"/>
            </w:pPr>
            <w:r>
              <w:t>长期保持社会稳定</w:t>
            </w:r>
          </w:p>
        </w:tc>
        <w:tc>
          <w:tcPr>
            <w:tcW w:w="2466" w:type="dxa"/>
            <w:vAlign w:val="center"/>
          </w:tcPr>
          <w:p>
            <w:pPr>
              <w:pStyle w:val="14"/>
            </w:pPr>
            <w:r>
              <w:t>持续保障</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受灾群众满意度</w:t>
            </w:r>
          </w:p>
        </w:tc>
        <w:tc>
          <w:tcPr>
            <w:tcW w:w="2466" w:type="dxa"/>
            <w:vAlign w:val="center"/>
          </w:tcPr>
          <w:p>
            <w:pPr>
              <w:pStyle w:val="14"/>
            </w:pPr>
            <w:r>
              <w:t>受灾群众满意度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10、农房保险（县级配套）绩效目标表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1.减少农户损失</w:t>
            </w:r>
          </w:p>
          <w:p>
            <w:pPr>
              <w:pStyle w:val="14"/>
            </w:pPr>
            <w:r>
              <w:t>2.提高抗灾水平，增强守在群众抵御自然灾害能力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参保农户数量 </w:t>
            </w:r>
          </w:p>
        </w:tc>
        <w:tc>
          <w:tcPr>
            <w:tcW w:w="2466" w:type="dxa"/>
            <w:vAlign w:val="center"/>
          </w:tcPr>
          <w:p>
            <w:pPr>
              <w:pStyle w:val="14"/>
            </w:pPr>
            <w:r>
              <w:t>参保农户数量</w:t>
            </w:r>
          </w:p>
        </w:tc>
        <w:tc>
          <w:tcPr>
            <w:tcW w:w="2466" w:type="dxa"/>
            <w:vAlign w:val="center"/>
          </w:tcPr>
          <w:p>
            <w:pPr>
              <w:pStyle w:val="14"/>
            </w:pPr>
            <w:r>
              <w:t>≥60000户</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农户参保覆盖率</w:t>
            </w:r>
          </w:p>
        </w:tc>
        <w:tc>
          <w:tcPr>
            <w:tcW w:w="2466" w:type="dxa"/>
            <w:vAlign w:val="center"/>
          </w:tcPr>
          <w:p>
            <w:pPr>
              <w:pStyle w:val="14"/>
            </w:pPr>
            <w:r>
              <w:t>参保农户占总农户的比率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农户参保时间</w:t>
            </w:r>
          </w:p>
        </w:tc>
        <w:tc>
          <w:tcPr>
            <w:tcW w:w="2466" w:type="dxa"/>
            <w:vAlign w:val="center"/>
          </w:tcPr>
          <w:p>
            <w:pPr>
              <w:pStyle w:val="14"/>
            </w:pPr>
            <w:r>
              <w:t>农户参保时间</w:t>
            </w:r>
          </w:p>
        </w:tc>
        <w:tc>
          <w:tcPr>
            <w:tcW w:w="2466" w:type="dxa"/>
            <w:vAlign w:val="center"/>
          </w:tcPr>
          <w:p>
            <w:pPr>
              <w:pStyle w:val="14"/>
            </w:pPr>
            <w:r>
              <w:t>每年7月份</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每户农户参保成本</w:t>
            </w:r>
          </w:p>
        </w:tc>
        <w:tc>
          <w:tcPr>
            <w:tcW w:w="2466" w:type="dxa"/>
            <w:vAlign w:val="center"/>
          </w:tcPr>
          <w:p>
            <w:pPr>
              <w:pStyle w:val="14"/>
            </w:pPr>
            <w:r>
              <w:t>每户农户参保成本</w:t>
            </w:r>
          </w:p>
        </w:tc>
        <w:tc>
          <w:tcPr>
            <w:tcW w:w="2466" w:type="dxa"/>
            <w:vAlign w:val="center"/>
          </w:tcPr>
          <w:p>
            <w:pPr>
              <w:pStyle w:val="14"/>
            </w:pPr>
            <w:r>
              <w:t>2元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减少受灾农户损失</w:t>
            </w:r>
          </w:p>
        </w:tc>
        <w:tc>
          <w:tcPr>
            <w:tcW w:w="2466" w:type="dxa"/>
            <w:vAlign w:val="center"/>
          </w:tcPr>
          <w:p>
            <w:pPr>
              <w:pStyle w:val="14"/>
            </w:pPr>
            <w:r>
              <w:t>通过理赔减少受灾农户损失</w:t>
            </w:r>
          </w:p>
        </w:tc>
        <w:tc>
          <w:tcPr>
            <w:tcW w:w="2466" w:type="dxa"/>
            <w:vAlign w:val="center"/>
          </w:tcPr>
          <w:p>
            <w:pPr>
              <w:pStyle w:val="14"/>
            </w:pPr>
            <w:r>
              <w:t>是</w:t>
            </w:r>
          </w:p>
        </w:tc>
        <w:tc>
          <w:tcPr>
            <w:tcW w:w="2466" w:type="dxa"/>
            <w:vAlign w:val="center"/>
          </w:tcPr>
          <w:p>
            <w:pPr>
              <w:pStyle w:val="14"/>
            </w:pPr>
            <w:r>
              <w:t>报险情况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提高抗灾水平，增强受灾群众抵御自然灾害的能力，保障群众正常生活</w:t>
            </w:r>
          </w:p>
        </w:tc>
        <w:tc>
          <w:tcPr>
            <w:tcW w:w="2466" w:type="dxa"/>
            <w:vAlign w:val="center"/>
          </w:tcPr>
          <w:p>
            <w:pPr>
              <w:pStyle w:val="14"/>
            </w:pPr>
            <w:r>
              <w:t>提高抗灾水平，增强受灾群众抵御自然灾害的能力，保障群众正常生活</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长期保持社会稳定</w:t>
            </w:r>
          </w:p>
        </w:tc>
        <w:tc>
          <w:tcPr>
            <w:tcW w:w="2466" w:type="dxa"/>
            <w:vAlign w:val="center"/>
          </w:tcPr>
          <w:p>
            <w:pPr>
              <w:pStyle w:val="14"/>
            </w:pPr>
            <w:r>
              <w:t>长期保持社会稳定</w:t>
            </w:r>
          </w:p>
        </w:tc>
        <w:tc>
          <w:tcPr>
            <w:tcW w:w="2466" w:type="dxa"/>
            <w:vAlign w:val="center"/>
          </w:tcPr>
          <w:p>
            <w:pPr>
              <w:pStyle w:val="14"/>
            </w:pPr>
            <w:r>
              <w:t>持续保障</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救助对象满意度</w:t>
            </w:r>
          </w:p>
        </w:tc>
        <w:tc>
          <w:tcPr>
            <w:tcW w:w="2466" w:type="dxa"/>
            <w:vAlign w:val="center"/>
          </w:tcPr>
          <w:p>
            <w:pPr>
              <w:pStyle w:val="14"/>
            </w:pPr>
            <w:r>
              <w:t>救助对象满意度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11、森林防灭火经费绩效目标表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1."保护森林资源、确保全县森林资源安全</w:t>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制作宣传资料数量</w:t>
            </w:r>
          </w:p>
        </w:tc>
        <w:tc>
          <w:tcPr>
            <w:tcW w:w="2466" w:type="dxa"/>
            <w:vAlign w:val="center"/>
          </w:tcPr>
          <w:p>
            <w:pPr>
              <w:pStyle w:val="14"/>
            </w:pPr>
            <w:r>
              <w:t>制作宣传资料数量</w:t>
            </w:r>
          </w:p>
        </w:tc>
        <w:tc>
          <w:tcPr>
            <w:tcW w:w="2466" w:type="dxa"/>
            <w:vAlign w:val="center"/>
          </w:tcPr>
          <w:p>
            <w:pPr>
              <w:pStyle w:val="14"/>
            </w:pPr>
            <w:r>
              <w:t>≥100份</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宣传活动完成率</w:t>
            </w:r>
          </w:p>
        </w:tc>
        <w:tc>
          <w:tcPr>
            <w:tcW w:w="2466" w:type="dxa"/>
            <w:vAlign w:val="center"/>
          </w:tcPr>
          <w:p>
            <w:pPr>
              <w:pStyle w:val="14"/>
            </w:pPr>
            <w:r>
              <w:t>宣传活动完成率</w:t>
            </w:r>
          </w:p>
        </w:tc>
        <w:tc>
          <w:tcPr>
            <w:tcW w:w="2466" w:type="dxa"/>
            <w:vAlign w:val="center"/>
          </w:tcPr>
          <w:p>
            <w:pPr>
              <w:pStyle w:val="14"/>
            </w:pPr>
            <w:r>
              <w:t>≥98%</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每年森林防火期间宣传完成情况</w:t>
            </w:r>
          </w:p>
        </w:tc>
        <w:tc>
          <w:tcPr>
            <w:tcW w:w="2466" w:type="dxa"/>
            <w:vAlign w:val="center"/>
          </w:tcPr>
          <w:p>
            <w:pPr>
              <w:pStyle w:val="14"/>
            </w:pPr>
            <w:r>
              <w:t>每年森林防火日活动完成情况</w:t>
            </w:r>
          </w:p>
        </w:tc>
        <w:tc>
          <w:tcPr>
            <w:tcW w:w="2466" w:type="dxa"/>
            <w:vAlign w:val="center"/>
          </w:tcPr>
          <w:p>
            <w:pPr>
              <w:pStyle w:val="14"/>
            </w:pPr>
            <w:r>
              <w:t>按时完成</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制作宣传条幅成本</w:t>
            </w:r>
          </w:p>
        </w:tc>
        <w:tc>
          <w:tcPr>
            <w:tcW w:w="2466" w:type="dxa"/>
            <w:vAlign w:val="center"/>
          </w:tcPr>
          <w:p>
            <w:pPr>
              <w:pStyle w:val="14"/>
            </w:pPr>
            <w:r>
              <w:t>制作宣传条幅成本</w:t>
            </w:r>
          </w:p>
        </w:tc>
        <w:tc>
          <w:tcPr>
            <w:tcW w:w="2466" w:type="dxa"/>
            <w:vAlign w:val="center"/>
          </w:tcPr>
          <w:p>
            <w:pPr>
              <w:pStyle w:val="14"/>
            </w:pPr>
            <w:r>
              <w:t>≤70元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扩大防火安全宣传效应</w:t>
            </w:r>
          </w:p>
        </w:tc>
        <w:tc>
          <w:tcPr>
            <w:tcW w:w="2466" w:type="dxa"/>
            <w:vAlign w:val="center"/>
          </w:tcPr>
          <w:p>
            <w:pPr>
              <w:pStyle w:val="14"/>
            </w:pPr>
            <w:r>
              <w:t>扩大防火安全宣传效应</w:t>
            </w:r>
          </w:p>
        </w:tc>
        <w:tc>
          <w:tcPr>
            <w:tcW w:w="2466" w:type="dxa"/>
            <w:vAlign w:val="center"/>
          </w:tcPr>
          <w:p>
            <w:pPr>
              <w:pStyle w:val="14"/>
            </w:pPr>
            <w:r>
              <w:t>宣传效果显著</w:t>
            </w:r>
          </w:p>
        </w:tc>
        <w:tc>
          <w:tcPr>
            <w:tcW w:w="2466"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通过宣传防火提高群众防火意识</w:t>
            </w:r>
          </w:p>
        </w:tc>
        <w:tc>
          <w:tcPr>
            <w:tcW w:w="2466" w:type="dxa"/>
            <w:vAlign w:val="center"/>
          </w:tcPr>
          <w:p>
            <w:pPr>
              <w:pStyle w:val="14"/>
            </w:pPr>
            <w:r>
              <w:t>通过宣传防火提高群众防火意识</w:t>
            </w:r>
          </w:p>
        </w:tc>
        <w:tc>
          <w:tcPr>
            <w:tcW w:w="2466" w:type="dxa"/>
            <w:vAlign w:val="center"/>
          </w:tcPr>
          <w:p>
            <w:pPr>
              <w:pStyle w:val="14"/>
            </w:pPr>
            <w:r>
              <w:t>有效提高防火意识</w:t>
            </w:r>
          </w:p>
        </w:tc>
        <w:tc>
          <w:tcPr>
            <w:tcW w:w="2466"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林业健康发展</w:t>
            </w:r>
          </w:p>
        </w:tc>
        <w:tc>
          <w:tcPr>
            <w:tcW w:w="2466" w:type="dxa"/>
            <w:vAlign w:val="center"/>
          </w:tcPr>
          <w:p>
            <w:pPr>
              <w:pStyle w:val="14"/>
            </w:pPr>
            <w:r>
              <w:t>林业健康发展可持续影响是否明显</w:t>
            </w:r>
          </w:p>
        </w:tc>
        <w:tc>
          <w:tcPr>
            <w:tcW w:w="2466" w:type="dxa"/>
            <w:vAlign w:val="center"/>
          </w:tcPr>
          <w:p>
            <w:pPr>
              <w:pStyle w:val="14"/>
            </w:pPr>
            <w:r>
              <w:t>是</w:t>
            </w:r>
          </w:p>
        </w:tc>
        <w:tc>
          <w:tcPr>
            <w:tcW w:w="2466"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12、消防装备购置绩效目标表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1.及时灭火减少损失</w:t>
            </w:r>
            <w:r>
              <w:tab/>
            </w:r>
            <w:r>
              <w:tab/>
            </w:r>
            <w:r>
              <w:tab/>
            </w:r>
            <w:r>
              <w:tab/>
            </w:r>
            <w:r>
              <w:tab/>
            </w:r>
          </w:p>
          <w:p>
            <w:pPr>
              <w:pStyle w:val="14"/>
            </w:pPr>
          </w:p>
          <w:p>
            <w:pPr>
              <w:pStyle w:val="14"/>
            </w:pPr>
            <w:r>
              <w:t>2.提高防灭火综合能力，保障社会稳定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购赴火场个人装备数量</w:t>
            </w:r>
          </w:p>
        </w:tc>
        <w:tc>
          <w:tcPr>
            <w:tcW w:w="2466" w:type="dxa"/>
            <w:vAlign w:val="center"/>
          </w:tcPr>
          <w:p>
            <w:pPr>
              <w:pStyle w:val="14"/>
            </w:pPr>
            <w:r>
              <w:t>购赴火场个人装备30套</w:t>
            </w:r>
          </w:p>
        </w:tc>
        <w:tc>
          <w:tcPr>
            <w:tcW w:w="2466" w:type="dxa"/>
            <w:vAlign w:val="center"/>
          </w:tcPr>
          <w:p>
            <w:pPr>
              <w:pStyle w:val="14"/>
            </w:pPr>
            <w:r>
              <w:t>≥30套</w:t>
            </w:r>
          </w:p>
        </w:tc>
        <w:tc>
          <w:tcPr>
            <w:tcW w:w="2466" w:type="dxa"/>
            <w:vAlign w:val="center"/>
          </w:tcPr>
          <w:p>
            <w:pPr>
              <w:pStyle w:val="14"/>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购置质量合格率</w:t>
            </w:r>
          </w:p>
        </w:tc>
        <w:tc>
          <w:tcPr>
            <w:tcW w:w="2466" w:type="dxa"/>
            <w:vAlign w:val="center"/>
          </w:tcPr>
          <w:p>
            <w:pPr>
              <w:pStyle w:val="14"/>
            </w:pPr>
            <w:r>
              <w:t>购置下消防装备质量合格率</w:t>
            </w:r>
          </w:p>
        </w:tc>
        <w:tc>
          <w:tcPr>
            <w:tcW w:w="2466" w:type="dxa"/>
            <w:vAlign w:val="center"/>
          </w:tcPr>
          <w:p>
            <w:pPr>
              <w:pStyle w:val="14"/>
            </w:pPr>
            <w:r>
              <w:t>100%</w:t>
            </w:r>
          </w:p>
        </w:tc>
        <w:tc>
          <w:tcPr>
            <w:tcW w:w="2466" w:type="dxa"/>
            <w:vAlign w:val="center"/>
          </w:tcPr>
          <w:p>
            <w:pPr>
              <w:pStyle w:val="14"/>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p>
            <w:pPr>
              <w:pStyle w:val="14"/>
            </w:pPr>
          </w:p>
        </w:tc>
        <w:tc>
          <w:tcPr>
            <w:tcW w:w="2466" w:type="dxa"/>
            <w:vAlign w:val="center"/>
          </w:tcPr>
          <w:p>
            <w:pPr>
              <w:pStyle w:val="14"/>
            </w:pPr>
            <w:r>
              <w:t>2023年3月以前</w:t>
            </w:r>
          </w:p>
        </w:tc>
        <w:tc>
          <w:tcPr>
            <w:tcW w:w="2466" w:type="dxa"/>
            <w:vAlign w:val="center"/>
          </w:tcPr>
          <w:p>
            <w:pPr>
              <w:pStyle w:val="14"/>
            </w:pPr>
            <w:r>
              <w:t>2023年3月以前</w:t>
            </w:r>
          </w:p>
        </w:tc>
        <w:tc>
          <w:tcPr>
            <w:tcW w:w="2466" w:type="dxa"/>
            <w:vAlign w:val="center"/>
          </w:tcPr>
          <w:p>
            <w:pPr>
              <w:pStyle w:val="14"/>
            </w:pPr>
            <w:r>
              <w:t>2022年度消防安全责任书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购置30套装备资金成本</w:t>
            </w:r>
          </w:p>
        </w:tc>
        <w:tc>
          <w:tcPr>
            <w:tcW w:w="2466" w:type="dxa"/>
            <w:vAlign w:val="center"/>
          </w:tcPr>
          <w:p>
            <w:pPr>
              <w:pStyle w:val="14"/>
            </w:pPr>
            <w:r>
              <w:t>≤3.16万元/套</w:t>
            </w:r>
          </w:p>
        </w:tc>
        <w:tc>
          <w:tcPr>
            <w:tcW w:w="2466" w:type="dxa"/>
            <w:vAlign w:val="center"/>
          </w:tcPr>
          <w:p>
            <w:pPr>
              <w:pStyle w:val="14"/>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及时灭火减少损失</w:t>
            </w:r>
          </w:p>
        </w:tc>
        <w:tc>
          <w:tcPr>
            <w:tcW w:w="2466" w:type="dxa"/>
            <w:vAlign w:val="center"/>
          </w:tcPr>
          <w:p>
            <w:pPr>
              <w:pStyle w:val="14"/>
            </w:pPr>
            <w:r>
              <w:t>及时灭火减少损失</w:t>
            </w:r>
          </w:p>
        </w:tc>
        <w:tc>
          <w:tcPr>
            <w:tcW w:w="2466" w:type="dxa"/>
            <w:vAlign w:val="center"/>
          </w:tcPr>
          <w:p>
            <w:pPr>
              <w:pStyle w:val="14"/>
            </w:pPr>
            <w:r>
              <w:t>有所减少</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提升防灭火综合能力</w:t>
            </w:r>
          </w:p>
        </w:tc>
        <w:tc>
          <w:tcPr>
            <w:tcW w:w="2466" w:type="dxa"/>
            <w:vAlign w:val="center"/>
          </w:tcPr>
          <w:p>
            <w:pPr>
              <w:pStyle w:val="14"/>
            </w:pPr>
            <w:r>
              <w:t>提升防灭火综合能力</w:t>
            </w:r>
          </w:p>
        </w:tc>
        <w:tc>
          <w:tcPr>
            <w:tcW w:w="2466" w:type="dxa"/>
            <w:vAlign w:val="center"/>
          </w:tcPr>
          <w:p>
            <w:pPr>
              <w:pStyle w:val="14"/>
            </w:pPr>
            <w:r>
              <w:t>显著提升</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长期保障社会稳定</w:t>
            </w:r>
          </w:p>
        </w:tc>
        <w:tc>
          <w:tcPr>
            <w:tcW w:w="2466" w:type="dxa"/>
            <w:vAlign w:val="center"/>
          </w:tcPr>
          <w:p>
            <w:pPr>
              <w:pStyle w:val="14"/>
            </w:pPr>
            <w:r>
              <w:t>长期保障社会稳定</w:t>
            </w:r>
          </w:p>
        </w:tc>
        <w:tc>
          <w:tcPr>
            <w:tcW w:w="2466" w:type="dxa"/>
            <w:vAlign w:val="center"/>
          </w:tcPr>
          <w:p>
            <w:pPr>
              <w:pStyle w:val="14"/>
            </w:pPr>
            <w:r>
              <w:t>持续稳定</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13、应急救援及应急演练经费绩效目标表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1."开展此次演练提高对突发水旱灾害救援能力</w:t>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购买沙袋数量</w:t>
            </w:r>
          </w:p>
        </w:tc>
        <w:tc>
          <w:tcPr>
            <w:tcW w:w="2466" w:type="dxa"/>
            <w:vAlign w:val="center"/>
          </w:tcPr>
          <w:p>
            <w:pPr>
              <w:pStyle w:val="14"/>
            </w:pPr>
            <w:r>
              <w:t>开展演练需购买的沙袋数量</w:t>
            </w:r>
          </w:p>
        </w:tc>
        <w:tc>
          <w:tcPr>
            <w:tcW w:w="2466" w:type="dxa"/>
            <w:vAlign w:val="center"/>
          </w:tcPr>
          <w:p>
            <w:pPr>
              <w:pStyle w:val="14"/>
            </w:pPr>
            <w:r>
              <w:t>≥100个</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应急演练完成时间</w:t>
            </w:r>
          </w:p>
        </w:tc>
        <w:tc>
          <w:tcPr>
            <w:tcW w:w="2466" w:type="dxa"/>
            <w:vAlign w:val="center"/>
          </w:tcPr>
          <w:p>
            <w:pPr>
              <w:pStyle w:val="14"/>
            </w:pPr>
            <w:r>
              <w:t>应急演练按上级要求及时完成</w:t>
            </w:r>
          </w:p>
        </w:tc>
        <w:tc>
          <w:tcPr>
            <w:tcW w:w="2466" w:type="dxa"/>
            <w:vAlign w:val="center"/>
          </w:tcPr>
          <w:p>
            <w:pPr>
              <w:pStyle w:val="14"/>
            </w:pPr>
            <w:r>
              <w:t>文件要求时间</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应急演练工作完成率</w:t>
            </w:r>
          </w:p>
        </w:tc>
        <w:tc>
          <w:tcPr>
            <w:tcW w:w="2466" w:type="dxa"/>
            <w:vAlign w:val="center"/>
          </w:tcPr>
          <w:p>
            <w:pPr>
              <w:pStyle w:val="14"/>
            </w:pPr>
            <w:r>
              <w:t>应急演练实际完成工作量占计划完成工作量率</w:t>
            </w:r>
          </w:p>
        </w:tc>
        <w:tc>
          <w:tcPr>
            <w:tcW w:w="2466" w:type="dxa"/>
            <w:vAlign w:val="center"/>
          </w:tcPr>
          <w:p>
            <w:pPr>
              <w:pStyle w:val="14"/>
            </w:pPr>
            <w:r>
              <w:t>≥95%</w:t>
            </w:r>
          </w:p>
        </w:tc>
        <w:tc>
          <w:tcPr>
            <w:tcW w:w="2466"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开展演练购买沙袋成本</w:t>
            </w:r>
          </w:p>
        </w:tc>
        <w:tc>
          <w:tcPr>
            <w:tcW w:w="2466" w:type="dxa"/>
            <w:vAlign w:val="center"/>
          </w:tcPr>
          <w:p>
            <w:pPr>
              <w:pStyle w:val="14"/>
            </w:pPr>
            <w:r>
              <w:t>开展演练需购买的沙袋成本</w:t>
            </w:r>
          </w:p>
        </w:tc>
        <w:tc>
          <w:tcPr>
            <w:tcW w:w="2466" w:type="dxa"/>
            <w:vAlign w:val="center"/>
          </w:tcPr>
          <w:p>
            <w:pPr>
              <w:pStyle w:val="14"/>
            </w:pPr>
            <w:r>
              <w:t>≤10元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应急抢险队伍能力提升水平</w:t>
            </w:r>
          </w:p>
        </w:tc>
        <w:tc>
          <w:tcPr>
            <w:tcW w:w="2466" w:type="dxa"/>
            <w:vAlign w:val="center"/>
          </w:tcPr>
          <w:p>
            <w:pPr>
              <w:pStyle w:val="14"/>
            </w:pPr>
            <w:r>
              <w:t>提升应急抢险队伍能力</w:t>
            </w:r>
          </w:p>
        </w:tc>
        <w:tc>
          <w:tcPr>
            <w:tcW w:w="2466" w:type="dxa"/>
            <w:vAlign w:val="center"/>
          </w:tcPr>
          <w:p>
            <w:pPr>
              <w:pStyle w:val="14"/>
            </w:pPr>
            <w:r>
              <w:t>较上年提高</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群众自救互救能力提升水平</w:t>
            </w:r>
          </w:p>
        </w:tc>
        <w:tc>
          <w:tcPr>
            <w:tcW w:w="2466" w:type="dxa"/>
            <w:vAlign w:val="center"/>
          </w:tcPr>
          <w:p>
            <w:pPr>
              <w:pStyle w:val="14"/>
            </w:pPr>
            <w:r>
              <w:t>群众自救互救能力提升水平</w:t>
            </w:r>
          </w:p>
        </w:tc>
        <w:tc>
          <w:tcPr>
            <w:tcW w:w="2466" w:type="dxa"/>
            <w:vAlign w:val="center"/>
          </w:tcPr>
          <w:p>
            <w:pPr>
              <w:pStyle w:val="14"/>
            </w:pPr>
            <w:r>
              <w:t>较上年提高</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防汛责任人履职能力提升水平</w:t>
            </w:r>
          </w:p>
        </w:tc>
        <w:tc>
          <w:tcPr>
            <w:tcW w:w="2466" w:type="dxa"/>
            <w:vAlign w:val="center"/>
          </w:tcPr>
          <w:p>
            <w:pPr>
              <w:pStyle w:val="14"/>
            </w:pPr>
            <w:r>
              <w:t>增强组织协调能力，提高应急救援效果。</w:t>
            </w:r>
          </w:p>
        </w:tc>
        <w:tc>
          <w:tcPr>
            <w:tcW w:w="2466" w:type="dxa"/>
            <w:vAlign w:val="center"/>
          </w:tcPr>
          <w:p>
            <w:pPr>
              <w:pStyle w:val="14"/>
            </w:pPr>
            <w:r>
              <w:t>较上年提高</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参加演练单位对活动的满意度</w:t>
            </w:r>
          </w:p>
        </w:tc>
        <w:tc>
          <w:tcPr>
            <w:tcW w:w="2466" w:type="dxa"/>
            <w:vAlign w:val="center"/>
          </w:tcPr>
          <w:p>
            <w:pPr>
              <w:pStyle w:val="14"/>
            </w:pPr>
            <w:r>
              <w:t>≥95%</w:t>
            </w:r>
          </w:p>
        </w:tc>
        <w:tc>
          <w:tcPr>
            <w:tcW w:w="2466" w:type="dxa"/>
            <w:vAlign w:val="center"/>
          </w:tcPr>
          <w:p>
            <w:pPr>
              <w:pStyle w:val="14"/>
            </w:pPr>
            <w:r>
              <w:t>走访问卷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14、自然灾害第一次全国普查经费绩效目标表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1.全面摸清全县灾害情况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清查、调查任务覆盖数量</w:t>
            </w:r>
          </w:p>
        </w:tc>
        <w:tc>
          <w:tcPr>
            <w:tcW w:w="2466" w:type="dxa"/>
            <w:vAlign w:val="center"/>
          </w:tcPr>
          <w:p>
            <w:pPr>
              <w:pStyle w:val="14"/>
            </w:pPr>
            <w:r>
              <w:t>覆盖乡镇数量</w:t>
            </w:r>
          </w:p>
        </w:tc>
        <w:tc>
          <w:tcPr>
            <w:tcW w:w="2466" w:type="dxa"/>
            <w:vAlign w:val="center"/>
          </w:tcPr>
          <w:p>
            <w:pPr>
              <w:pStyle w:val="14"/>
            </w:pPr>
            <w:r>
              <w:t>7个</w:t>
            </w:r>
          </w:p>
        </w:tc>
        <w:tc>
          <w:tcPr>
            <w:tcW w:w="2466" w:type="dxa"/>
            <w:vAlign w:val="center"/>
          </w:tcPr>
          <w:p>
            <w:pPr>
              <w:pStyle w:val="14"/>
            </w:pPr>
            <w:r>
              <w:t>区域规划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普查工作完成率</w:t>
            </w:r>
          </w:p>
        </w:tc>
        <w:tc>
          <w:tcPr>
            <w:tcW w:w="2466" w:type="dxa"/>
            <w:vAlign w:val="center"/>
          </w:tcPr>
          <w:p>
            <w:pPr>
              <w:pStyle w:val="14"/>
            </w:pPr>
            <w:r>
              <w:t>实际普查工作占应普查工作比率</w:t>
            </w:r>
          </w:p>
        </w:tc>
        <w:tc>
          <w:tcPr>
            <w:tcW w:w="2466" w:type="dxa"/>
            <w:vAlign w:val="center"/>
          </w:tcPr>
          <w:p>
            <w:pPr>
              <w:pStyle w:val="14"/>
            </w:pPr>
            <w:r>
              <w:t>≥95%</w:t>
            </w:r>
          </w:p>
        </w:tc>
        <w:tc>
          <w:tcPr>
            <w:tcW w:w="2466" w:type="dxa"/>
            <w:vAlign w:val="center"/>
          </w:tcPr>
          <w:p>
            <w:pPr>
              <w:pStyle w:val="14"/>
            </w:pPr>
            <w:r>
              <w:t>专家评审结果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普查完成时间</w:t>
            </w:r>
          </w:p>
        </w:tc>
        <w:tc>
          <w:tcPr>
            <w:tcW w:w="2466" w:type="dxa"/>
            <w:vAlign w:val="center"/>
          </w:tcPr>
          <w:p>
            <w:pPr>
              <w:pStyle w:val="14"/>
            </w:pPr>
            <w:r>
              <w:t>普查完成时间</w:t>
            </w:r>
          </w:p>
        </w:tc>
        <w:tc>
          <w:tcPr>
            <w:tcW w:w="2466" w:type="dxa"/>
            <w:vAlign w:val="center"/>
          </w:tcPr>
          <w:p>
            <w:pPr>
              <w:pStyle w:val="14"/>
            </w:pPr>
            <w:r>
              <w:t>2023年底之前</w:t>
            </w:r>
          </w:p>
        </w:tc>
        <w:tc>
          <w:tcPr>
            <w:tcW w:w="2466" w:type="dxa"/>
            <w:vAlign w:val="center"/>
          </w:tcPr>
          <w:p>
            <w:pPr>
              <w:pStyle w:val="14"/>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普查项目成本</w:t>
            </w:r>
          </w:p>
        </w:tc>
        <w:tc>
          <w:tcPr>
            <w:tcW w:w="2466" w:type="dxa"/>
            <w:vAlign w:val="center"/>
          </w:tcPr>
          <w:p>
            <w:pPr>
              <w:pStyle w:val="14"/>
            </w:pPr>
            <w:r>
              <w:t>普查项目成本</w:t>
            </w:r>
          </w:p>
        </w:tc>
        <w:tc>
          <w:tcPr>
            <w:tcW w:w="2466" w:type="dxa"/>
            <w:vAlign w:val="center"/>
          </w:tcPr>
          <w:p>
            <w:pPr>
              <w:pStyle w:val="14"/>
            </w:pPr>
            <w:r>
              <w:t>控制在预算数内</w:t>
            </w:r>
          </w:p>
        </w:tc>
        <w:tc>
          <w:tcPr>
            <w:tcW w:w="2466" w:type="dxa"/>
            <w:vAlign w:val="center"/>
          </w:tcPr>
          <w:p>
            <w:pPr>
              <w:pStyle w:val="14"/>
            </w:pPr>
            <w:r>
              <w:t>招标结果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普查工作对提升基层自然灾害防治能力的作用</w:t>
            </w:r>
          </w:p>
        </w:tc>
        <w:tc>
          <w:tcPr>
            <w:tcW w:w="2466" w:type="dxa"/>
            <w:vAlign w:val="center"/>
          </w:tcPr>
          <w:p>
            <w:pPr>
              <w:pStyle w:val="14"/>
            </w:pPr>
            <w:r>
              <w:t>普查工作对提升基层自然灾害防治能力的作用</w:t>
            </w:r>
          </w:p>
        </w:tc>
        <w:tc>
          <w:tcPr>
            <w:tcW w:w="2466" w:type="dxa"/>
            <w:vAlign w:val="center"/>
          </w:tcPr>
          <w:p>
            <w:pPr>
              <w:pStyle w:val="14"/>
            </w:pPr>
            <w:r>
              <w:t>效果显著</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数据共享涉及部门数量</w:t>
            </w:r>
          </w:p>
        </w:tc>
        <w:tc>
          <w:tcPr>
            <w:tcW w:w="2466" w:type="dxa"/>
            <w:vAlign w:val="center"/>
          </w:tcPr>
          <w:p>
            <w:pPr>
              <w:pStyle w:val="14"/>
            </w:pPr>
            <w:r>
              <w:t>数据共享涉及部门数量</w:t>
            </w:r>
          </w:p>
        </w:tc>
        <w:tc>
          <w:tcPr>
            <w:tcW w:w="2466" w:type="dxa"/>
            <w:vAlign w:val="center"/>
          </w:tcPr>
          <w:p>
            <w:pPr>
              <w:pStyle w:val="14"/>
            </w:pPr>
            <w:r>
              <w:t>不少于3个</w:t>
            </w:r>
          </w:p>
        </w:tc>
        <w:tc>
          <w:tcPr>
            <w:tcW w:w="2466" w:type="dxa"/>
            <w:vAlign w:val="center"/>
          </w:tcPr>
          <w:p>
            <w:pPr>
              <w:pStyle w:val="14"/>
            </w:pPr>
            <w:r>
              <w:t>调查成果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普查成果为自然灾害防治、应急管理等工作提供科学依据，减轻灾害损失</w:t>
            </w:r>
          </w:p>
        </w:tc>
        <w:tc>
          <w:tcPr>
            <w:tcW w:w="2466" w:type="dxa"/>
            <w:vAlign w:val="center"/>
          </w:tcPr>
          <w:p>
            <w:pPr>
              <w:pStyle w:val="14"/>
            </w:pPr>
            <w:r>
              <w:t>普查成果为自然灾害防治、应急管理等工作提供科学依据，减轻灾害损失</w:t>
            </w:r>
          </w:p>
        </w:tc>
        <w:tc>
          <w:tcPr>
            <w:tcW w:w="2466" w:type="dxa"/>
            <w:vAlign w:val="center"/>
          </w:tcPr>
          <w:p>
            <w:pPr>
              <w:pStyle w:val="14"/>
            </w:pPr>
            <w:r>
              <w:t>效果显著</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通过普查摸清以前灾害情况</w:t>
            </w:r>
          </w:p>
        </w:tc>
        <w:tc>
          <w:tcPr>
            <w:tcW w:w="2466" w:type="dxa"/>
            <w:vAlign w:val="center"/>
          </w:tcPr>
          <w:p>
            <w:pPr>
              <w:pStyle w:val="14"/>
            </w:pPr>
            <w:r>
              <w:t>通过普查摸清以前灾害情况</w:t>
            </w:r>
          </w:p>
        </w:tc>
        <w:tc>
          <w:tcPr>
            <w:tcW w:w="2466" w:type="dxa"/>
            <w:vAlign w:val="center"/>
          </w:tcPr>
          <w:p>
            <w:pPr>
              <w:pStyle w:val="14"/>
            </w:pPr>
            <w:r>
              <w:t>基本清楚</w:t>
            </w:r>
          </w:p>
        </w:tc>
        <w:tc>
          <w:tcPr>
            <w:tcW w:w="2466" w:type="dxa"/>
            <w:vAlign w:val="center"/>
          </w:tcPr>
          <w:p>
            <w:pPr>
              <w:pStyle w:val="14"/>
            </w:pPr>
            <w:r>
              <w:t>调查成果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调查群众满意度</w:t>
            </w:r>
          </w:p>
        </w:tc>
        <w:tc>
          <w:tcPr>
            <w:tcW w:w="2466" w:type="dxa"/>
            <w:vAlign w:val="center"/>
          </w:tcPr>
          <w:p>
            <w:pPr>
              <w:pStyle w:val="14"/>
            </w:pPr>
            <w:r>
              <w:t>调查群众满意度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2023年，平乡县应急管理局安排政府采购预算278.27万元。具体内容见下表。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426平乡县应急管理局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278.27</w:t>
            </w:r>
          </w:p>
        </w:tc>
        <w:tc>
          <w:tcPr>
            <w:tcW w:w="924" w:type="dxa"/>
            <w:vAlign w:val="center"/>
          </w:tcPr>
          <w:p>
            <w:pPr>
              <w:pStyle w:val="17"/>
            </w:pPr>
            <w:r>
              <w:t>278.27</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平乡县应急管理局本级小计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278.27</w:t>
            </w:r>
          </w:p>
        </w:tc>
        <w:tc>
          <w:tcPr>
            <w:tcW w:w="924" w:type="dxa"/>
            <w:vAlign w:val="center"/>
          </w:tcPr>
          <w:p>
            <w:pPr>
              <w:pStyle w:val="17"/>
            </w:pPr>
            <w:r>
              <w:t>278.27</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工商贸领域视频监控</w:t>
            </w:r>
          </w:p>
        </w:tc>
        <w:tc>
          <w:tcPr>
            <w:tcW w:w="924" w:type="dxa"/>
            <w:vAlign w:val="center"/>
          </w:tcPr>
          <w:p>
            <w:pPr>
              <w:pStyle w:val="13"/>
            </w:pPr>
            <w:r>
              <w:t>30.00</w:t>
            </w:r>
          </w:p>
        </w:tc>
        <w:tc>
          <w:tcPr>
            <w:tcW w:w="924" w:type="dxa"/>
            <w:vAlign w:val="center"/>
          </w:tcPr>
          <w:p>
            <w:pPr>
              <w:pStyle w:val="14"/>
            </w:pPr>
            <w:r>
              <w:t>其他电信和信息传输服务</w:t>
            </w:r>
          </w:p>
        </w:tc>
        <w:tc>
          <w:tcPr>
            <w:tcW w:w="924" w:type="dxa"/>
            <w:vAlign w:val="center"/>
          </w:tcPr>
          <w:p>
            <w:pPr>
              <w:pStyle w:val="14"/>
            </w:pPr>
            <w:r>
              <w:t>C17990000</w:t>
            </w:r>
          </w:p>
        </w:tc>
        <w:tc>
          <w:tcPr>
            <w:tcW w:w="924" w:type="dxa"/>
            <w:vAlign w:val="center"/>
          </w:tcPr>
          <w:p>
            <w:pPr>
              <w:pStyle w:val="15"/>
            </w:pPr>
            <w:r>
              <w:t>个</w:t>
            </w:r>
          </w:p>
        </w:tc>
        <w:tc>
          <w:tcPr>
            <w:tcW w:w="924" w:type="dxa"/>
            <w:vAlign w:val="center"/>
          </w:tcPr>
          <w:p>
            <w:pPr>
              <w:pStyle w:val="13"/>
            </w:pPr>
            <w:r>
              <w:t>1</w:t>
            </w:r>
          </w:p>
        </w:tc>
        <w:tc>
          <w:tcPr>
            <w:tcW w:w="924" w:type="dxa"/>
            <w:vAlign w:val="center"/>
          </w:tcPr>
          <w:p>
            <w:pPr>
              <w:pStyle w:val="13"/>
            </w:pPr>
            <w:r>
              <w:t>30.00</w:t>
            </w:r>
          </w:p>
        </w:tc>
        <w:tc>
          <w:tcPr>
            <w:tcW w:w="924" w:type="dxa"/>
            <w:vAlign w:val="center"/>
          </w:tcPr>
          <w:p>
            <w:pPr>
              <w:pStyle w:val="13"/>
            </w:pPr>
            <w:r>
              <w:t>30.00</w:t>
            </w:r>
          </w:p>
        </w:tc>
        <w:tc>
          <w:tcPr>
            <w:tcW w:w="924" w:type="dxa"/>
            <w:vAlign w:val="center"/>
          </w:tcPr>
          <w:p>
            <w:pPr>
              <w:pStyle w:val="13"/>
            </w:pPr>
            <w:r>
              <w:t>30.00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购置消防车（购车）</w:t>
            </w:r>
          </w:p>
        </w:tc>
        <w:tc>
          <w:tcPr>
            <w:tcW w:w="924" w:type="dxa"/>
            <w:vAlign w:val="center"/>
          </w:tcPr>
          <w:p>
            <w:pPr>
              <w:pStyle w:val="13"/>
            </w:pPr>
            <w:r>
              <w:t>200.00</w:t>
            </w:r>
          </w:p>
        </w:tc>
        <w:tc>
          <w:tcPr>
            <w:tcW w:w="924" w:type="dxa"/>
            <w:vAlign w:val="center"/>
          </w:tcPr>
          <w:p>
            <w:pPr>
              <w:pStyle w:val="14"/>
            </w:pPr>
            <w:r>
              <w:t>消防车</w:t>
            </w:r>
          </w:p>
        </w:tc>
        <w:tc>
          <w:tcPr>
            <w:tcW w:w="924" w:type="dxa"/>
            <w:vAlign w:val="center"/>
          </w:tcPr>
          <w:p>
            <w:pPr>
              <w:pStyle w:val="14"/>
            </w:pPr>
            <w:r>
              <w:t>A02030609</w:t>
            </w:r>
          </w:p>
        </w:tc>
        <w:tc>
          <w:tcPr>
            <w:tcW w:w="924" w:type="dxa"/>
            <w:vAlign w:val="center"/>
          </w:tcPr>
          <w:p>
            <w:pPr>
              <w:pStyle w:val="15"/>
            </w:pPr>
            <w:r>
              <w:t>辆</w:t>
            </w:r>
          </w:p>
        </w:tc>
        <w:tc>
          <w:tcPr>
            <w:tcW w:w="924" w:type="dxa"/>
            <w:vAlign w:val="center"/>
          </w:tcPr>
          <w:p>
            <w:pPr>
              <w:pStyle w:val="13"/>
            </w:pPr>
            <w:r>
              <w:t>1</w:t>
            </w:r>
          </w:p>
        </w:tc>
        <w:tc>
          <w:tcPr>
            <w:tcW w:w="924" w:type="dxa"/>
            <w:vAlign w:val="center"/>
          </w:tcPr>
          <w:p>
            <w:pPr>
              <w:pStyle w:val="13"/>
            </w:pPr>
            <w:r>
              <w:t>200.00</w:t>
            </w:r>
          </w:p>
        </w:tc>
        <w:tc>
          <w:tcPr>
            <w:tcW w:w="924" w:type="dxa"/>
            <w:vAlign w:val="center"/>
          </w:tcPr>
          <w:p>
            <w:pPr>
              <w:pStyle w:val="13"/>
            </w:pPr>
            <w:r>
              <w:t>200.00</w:t>
            </w:r>
          </w:p>
        </w:tc>
        <w:tc>
          <w:tcPr>
            <w:tcW w:w="924" w:type="dxa"/>
            <w:vAlign w:val="center"/>
          </w:tcPr>
          <w:p>
            <w:pPr>
              <w:pStyle w:val="13"/>
            </w:pPr>
            <w:r>
              <w:t>200.00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冀财建【2022】233号河北省财政厅关于提前下达2023年自然灾害救助专项资金预算指标</w:t>
            </w:r>
          </w:p>
        </w:tc>
        <w:tc>
          <w:tcPr>
            <w:tcW w:w="924" w:type="dxa"/>
            <w:vAlign w:val="center"/>
          </w:tcPr>
          <w:p>
            <w:pPr>
              <w:pStyle w:val="13"/>
            </w:pPr>
            <w:r>
              <w:t>34.27</w:t>
            </w:r>
          </w:p>
        </w:tc>
        <w:tc>
          <w:tcPr>
            <w:tcW w:w="924" w:type="dxa"/>
            <w:vAlign w:val="center"/>
          </w:tcPr>
          <w:p>
            <w:pPr>
              <w:pStyle w:val="14"/>
            </w:pPr>
            <w:r>
              <w:t>其他保险服务</w:t>
            </w:r>
          </w:p>
        </w:tc>
        <w:tc>
          <w:tcPr>
            <w:tcW w:w="924" w:type="dxa"/>
            <w:vAlign w:val="center"/>
          </w:tcPr>
          <w:p>
            <w:pPr>
              <w:pStyle w:val="14"/>
            </w:pPr>
            <w:r>
              <w:t>C18049900</w:t>
            </w:r>
          </w:p>
        </w:tc>
        <w:tc>
          <w:tcPr>
            <w:tcW w:w="924" w:type="dxa"/>
            <w:vAlign w:val="center"/>
          </w:tcPr>
          <w:p>
            <w:pPr>
              <w:pStyle w:val="15"/>
            </w:pPr>
            <w:r>
              <w:t>元</w:t>
            </w:r>
          </w:p>
        </w:tc>
        <w:tc>
          <w:tcPr>
            <w:tcW w:w="924" w:type="dxa"/>
            <w:vAlign w:val="center"/>
          </w:tcPr>
          <w:p>
            <w:pPr>
              <w:pStyle w:val="13"/>
            </w:pPr>
            <w:r>
              <w:t>6.8539</w:t>
            </w:r>
          </w:p>
        </w:tc>
        <w:tc>
          <w:tcPr>
            <w:tcW w:w="924" w:type="dxa"/>
            <w:vAlign w:val="center"/>
          </w:tcPr>
          <w:p>
            <w:pPr>
              <w:pStyle w:val="13"/>
            </w:pPr>
            <w:r>
              <w:t>5.00</w:t>
            </w:r>
          </w:p>
        </w:tc>
        <w:tc>
          <w:tcPr>
            <w:tcW w:w="924" w:type="dxa"/>
            <w:vAlign w:val="center"/>
          </w:tcPr>
          <w:p>
            <w:pPr>
              <w:pStyle w:val="13"/>
            </w:pPr>
            <w:r>
              <w:t>34.27</w:t>
            </w:r>
          </w:p>
        </w:tc>
        <w:tc>
          <w:tcPr>
            <w:tcW w:w="924" w:type="dxa"/>
            <w:vAlign w:val="center"/>
          </w:tcPr>
          <w:p>
            <w:pPr>
              <w:pStyle w:val="13"/>
            </w:pPr>
            <w:r>
              <w:t>34.27</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农房保险（县级配套）</w:t>
            </w:r>
          </w:p>
        </w:tc>
        <w:tc>
          <w:tcPr>
            <w:tcW w:w="924" w:type="dxa"/>
            <w:vAlign w:val="center"/>
          </w:tcPr>
          <w:p>
            <w:pPr>
              <w:pStyle w:val="13"/>
            </w:pPr>
            <w:r>
              <w:t>14.00</w:t>
            </w:r>
          </w:p>
        </w:tc>
        <w:tc>
          <w:tcPr>
            <w:tcW w:w="924" w:type="dxa"/>
            <w:vAlign w:val="center"/>
          </w:tcPr>
          <w:p>
            <w:pPr>
              <w:pStyle w:val="14"/>
            </w:pPr>
            <w:r>
              <w:t>其他保险服务</w:t>
            </w:r>
          </w:p>
        </w:tc>
        <w:tc>
          <w:tcPr>
            <w:tcW w:w="924" w:type="dxa"/>
            <w:vAlign w:val="center"/>
          </w:tcPr>
          <w:p>
            <w:pPr>
              <w:pStyle w:val="14"/>
            </w:pPr>
            <w:r>
              <w:t>C18049900</w:t>
            </w:r>
          </w:p>
        </w:tc>
        <w:tc>
          <w:tcPr>
            <w:tcW w:w="924" w:type="dxa"/>
            <w:vAlign w:val="center"/>
          </w:tcPr>
          <w:p>
            <w:pPr>
              <w:pStyle w:val="15"/>
            </w:pPr>
            <w:r>
              <w:t>1</w:t>
            </w:r>
          </w:p>
        </w:tc>
        <w:tc>
          <w:tcPr>
            <w:tcW w:w="924" w:type="dxa"/>
            <w:vAlign w:val="center"/>
          </w:tcPr>
          <w:p>
            <w:pPr>
              <w:pStyle w:val="13"/>
            </w:pPr>
            <w:r>
              <w:t>1</w:t>
            </w:r>
          </w:p>
        </w:tc>
        <w:tc>
          <w:tcPr>
            <w:tcW w:w="924" w:type="dxa"/>
            <w:vAlign w:val="center"/>
          </w:tcPr>
          <w:p>
            <w:pPr>
              <w:pStyle w:val="13"/>
            </w:pPr>
            <w:r>
              <w:t>14.00</w:t>
            </w:r>
          </w:p>
        </w:tc>
        <w:tc>
          <w:tcPr>
            <w:tcW w:w="924" w:type="dxa"/>
            <w:vAlign w:val="center"/>
          </w:tcPr>
          <w:p>
            <w:pPr>
              <w:pStyle w:val="13"/>
            </w:pPr>
            <w:r>
              <w:t>14.00</w:t>
            </w:r>
          </w:p>
        </w:tc>
        <w:tc>
          <w:tcPr>
            <w:tcW w:w="924" w:type="dxa"/>
            <w:vAlign w:val="center"/>
          </w:tcPr>
          <w:p>
            <w:pPr>
              <w:pStyle w:val="13"/>
            </w:pPr>
            <w:r>
              <w:t>14.00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平乡县应急管理局（含所属单位）上年末固定资产金额为188.03万元（详见下表）。本年度拟购置固定资产总额为0.00万元，已按要求列入政府采购预算，详见政府采购预算表。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426平乡县应急管理局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188.03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2</w:t>
            </w:r>
          </w:p>
        </w:tc>
        <w:tc>
          <w:tcPr>
            <w:tcW w:w="4933" w:type="dxa"/>
            <w:vAlign w:val="center"/>
          </w:tcPr>
          <w:p>
            <w:pPr>
              <w:pStyle w:val="13"/>
            </w:pPr>
            <w:r>
              <w:t>19.18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624</w:t>
            </w:r>
          </w:p>
        </w:tc>
        <w:tc>
          <w:tcPr>
            <w:tcW w:w="4933" w:type="dxa"/>
            <w:vAlign w:val="center"/>
          </w:tcPr>
          <w:p>
            <w:pPr>
              <w:pStyle w:val="13"/>
            </w:pPr>
            <w:r>
              <w:t>168.85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ZjllNzEwYTM4MWJjN2NiYjk1ODMzMjg1YTE2NDQifQ=="/>
  </w:docVars>
  <w:rsids>
    <w:rsidRoot w:val="00000000"/>
    <w:rsid w:val="114F3781"/>
    <w:rsid w:val="1A6D389F"/>
    <w:rsid w:val="28653761"/>
    <w:rsid w:val="34083748"/>
    <w:rsid w:val="34261272"/>
    <w:rsid w:val="38233C02"/>
    <w:rsid w:val="485142B8"/>
    <w:rsid w:val="48691363"/>
    <w:rsid w:val="511E446D"/>
    <w:rsid w:val="5AE45C8A"/>
    <w:rsid w:val="61D54BE4"/>
    <w:rsid w:val="62672175"/>
    <w:rsid w:val="6943134C"/>
    <w:rsid w:val="734E5AE5"/>
    <w:rsid w:val="7E8033AA"/>
    <w:rsid w:val="7EE24F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3" Type="http://schemas.openxmlformats.org/officeDocument/2006/relationships/fontTable" Target="fontTable.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2023-04-10T09:44:25Z</dcterms:created>
  <dcterms:modified xsi:type="dcterms:W3CDTF">2023-04-10T01:44:25Z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2023-04-10T09:44:25Z</dcterms:created>
  <dcterms:modified xsi:type="dcterms:W3CDTF">2023-04-10T01:44:25Z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2023-04-10T09:44:25Z</dcterms:created>
  <dcterms:modified xsi:type="dcterms:W3CDTF">2023-04-10T01:44:25Z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2023-04-10T09:44:25Z</dcterms:created>
  <dcterms:modified xsi:type="dcterms:W3CDTF">2023-04-10T01:44:25Z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2023-04-10T09:44:25Z</dcterms:created>
  <dcterms:modified xsi:type="dcterms:W3CDTF">2023-04-10T01:44:25Z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2023-04-10T09:44:26Z</dcterms:created>
  <dcterms:modified xsi:type="dcterms:W3CDTF">2023-04-10T01:44:26Z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2023-04-10T09:44:34Z</dcterms:created>
  <dcterms:modified xsi:type="dcterms:W3CDTF">2023-04-10T01:44:34Z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2023-04-10T09:44:26Z</dcterms:created>
  <dcterms:modified xsi:type="dcterms:W3CDTF">2023-04-10T01:44:26Z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2023-04-10T09:44:26Z</dcterms:created>
  <dcterms:modified xsi:type="dcterms:W3CDTF">2023-04-10T01:44:26Z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2023-04-10T09:44:26Z</dcterms:created>
  <dcterms:modified xsi:type="dcterms:W3CDTF">2023-04-10T01:44:26Z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2023-04-10T09:44:26Z</dcterms:created>
  <dcterms:modified xsi:type="dcterms:W3CDTF">2023-04-10T01:44:26Z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2023-04-10T09:44:24Z</dcterms:created>
  <dcterms:modified xsi:type="dcterms:W3CDTF">2023-04-10T01:44:24Z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2023-04-10T09:44:25Z</dcterms:created>
  <dcterms:modified xsi:type="dcterms:W3CDTF">2023-04-10T01:44:25Z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2023-04-10T09:44:26Z</dcterms:created>
  <dcterms:modified xsi:type="dcterms:W3CDTF">2023-04-10T01:44:26Z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2023-04-10T09:44:27Z</dcterms:created>
  <dcterms:modified xsi:type="dcterms:W3CDTF">2023-04-10T01:44:27Z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2023-04-10T09:44:31Z</dcterms:created>
  <dcterms:modified xsi:type="dcterms:W3CDTF">2023-04-10T01:44:30Z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2023-04-10T09:44:32Z</dcterms:created>
  <dcterms:modified xsi:type="dcterms:W3CDTF">2023-04-10T01:44:32Z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2023-04-10T09:44:32Z</dcterms:created>
  <dcterms:modified xsi:type="dcterms:W3CDTF">2023-04-10T01:44:32Z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2023-04-10T09:44:33Z</dcterms:created>
  <dcterms:modified xsi:type="dcterms:W3CDTF">2023-04-10T01:44:33Z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2023-04-10T09:44:33Z</dcterms:created>
  <dcterms:modified xsi:type="dcterms:W3CDTF">2023-04-10T01:44:33Z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2023-04-10T09:44:33Z</dcterms:created>
  <dcterms:modified xsi:type="dcterms:W3CDTF">2023-04-10T01:44:33Z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2023-04-10T09:44:33Z</dcterms:created>
  <dcterms:modified xsi:type="dcterms:W3CDTF">2023-04-10T01:44:33Z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2023-04-10T09:44:33Z</dcterms:created>
  <dcterms:modified xsi:type="dcterms:W3CDTF">2023-04-10T01:44:33Z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2023-04-10T09:44:24Z</dcterms:created>
  <dcterms:modified xsi:type="dcterms:W3CDTF">2023-04-10T01:44:24Z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2023-04-10T09:44:33Z</dcterms:created>
  <dcterms:modified xsi:type="dcterms:W3CDTF">2023-04-10T01:44:33Z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2023-04-10T09:44:34Z</dcterms:created>
  <dcterms:modified xsi:type="dcterms:W3CDTF">2023-04-10T01:44:34Z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2023-04-10T09:44:34Z</dcterms:created>
  <dcterms:modified xsi:type="dcterms:W3CDTF">2023-04-10T01:44:34Z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2023-04-10T09:44:34Z</dcterms:created>
  <dcterms:modified xsi:type="dcterms:W3CDTF">2023-04-10T01:44:34Z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2023-04-10T09:44:23Z</dcterms:created>
  <dcterms:modified xsi:type="dcterms:W3CDTF">2023-04-10T01:44:22Z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2023-04-10T09:44:34Z</dcterms:created>
  <dcterms:modified xsi:type="dcterms:W3CDTF">2023-04-10T01:44:34Z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2023-04-10T09:44:34Z</dcterms:created>
  <dcterms:modified xsi:type="dcterms:W3CDTF">2023-04-10T01:44:34Z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2023-04-10T09:44:35Z</dcterms:created>
  <dcterms:modified xsi:type="dcterms:W3CDTF">2023-04-10T01:44:35Z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2023-04-10T09:44:25Z</dcterms:created>
  <dcterms:modified xsi:type="dcterms:W3CDTF">2023-04-10T01:44:25Z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4ea2757-d6b7-471e-9c28-7055eef087e3}">
  <ds:schemaRefs/>
</ds:datastoreItem>
</file>

<file path=customXml/itemProps11.xml><?xml version="1.0" encoding="utf-8"?>
<ds:datastoreItem xmlns:ds="http://schemas.openxmlformats.org/officeDocument/2006/customXml" ds:itemID="{5f885d63-5030-420c-8f2b-2585d1d9b557}">
  <ds:schemaRefs/>
</ds:datastoreItem>
</file>

<file path=customXml/itemProps12.xml><?xml version="1.0" encoding="utf-8"?>
<ds:datastoreItem xmlns:ds="http://schemas.openxmlformats.org/officeDocument/2006/customXml" ds:itemID="{fbe0f8a2-ad74-48a2-8717-664e295ed200}">
  <ds:schemaRefs/>
</ds:datastoreItem>
</file>

<file path=customXml/itemProps13.xml><?xml version="1.0" encoding="utf-8"?>
<ds:datastoreItem xmlns:ds="http://schemas.openxmlformats.org/officeDocument/2006/customXml" ds:itemID="{84e424bd-3b4b-4ca2-8541-83738e56784b}">
  <ds:schemaRefs/>
</ds:datastoreItem>
</file>

<file path=customXml/itemProps14.xml><?xml version="1.0" encoding="utf-8"?>
<ds:datastoreItem xmlns:ds="http://schemas.openxmlformats.org/officeDocument/2006/customXml" ds:itemID="{d116d36b-6b03-4eef-8e32-5f98d5ad4d5f}">
  <ds:schemaRefs/>
</ds:datastoreItem>
</file>

<file path=customXml/itemProps15.xml><?xml version="1.0" encoding="utf-8"?>
<ds:datastoreItem xmlns:ds="http://schemas.openxmlformats.org/officeDocument/2006/customXml" ds:itemID="{4ed93ef4-76b1-4b12-b32c-e8a93aa9d926}">
  <ds:schemaRefs/>
</ds:datastoreItem>
</file>

<file path=customXml/itemProps16.xml><?xml version="1.0" encoding="utf-8"?>
<ds:datastoreItem xmlns:ds="http://schemas.openxmlformats.org/officeDocument/2006/customXml" ds:itemID="{a9b52680-5230-4bab-aa8d-957c30b19c40}">
  <ds:schemaRefs/>
</ds:datastoreItem>
</file>

<file path=customXml/itemProps17.xml><?xml version="1.0" encoding="utf-8"?>
<ds:datastoreItem xmlns:ds="http://schemas.openxmlformats.org/officeDocument/2006/customXml" ds:itemID="{ea635f1c-1fdb-4cbd-82ef-4390778b1f10}">
  <ds:schemaRefs/>
</ds:datastoreItem>
</file>

<file path=customXml/itemProps18.xml><?xml version="1.0" encoding="utf-8"?>
<ds:datastoreItem xmlns:ds="http://schemas.openxmlformats.org/officeDocument/2006/customXml" ds:itemID="{f32d2d74-77a8-41dc-af45-599b2ee9e265}">
  <ds:schemaRefs/>
</ds:datastoreItem>
</file>

<file path=customXml/itemProps19.xml><?xml version="1.0" encoding="utf-8"?>
<ds:datastoreItem xmlns:ds="http://schemas.openxmlformats.org/officeDocument/2006/customXml" ds:itemID="{f8f81765-7e50-4c25-b843-65f689c197dd}">
  <ds:schemaRefs/>
</ds:datastoreItem>
</file>

<file path=customXml/itemProps2.xml><?xml version="1.0" encoding="utf-8"?>
<ds:datastoreItem xmlns:ds="http://schemas.openxmlformats.org/officeDocument/2006/customXml" ds:itemID="{f8af7922-5a0e-434c-90be-854dd5514c37}">
  <ds:schemaRefs/>
</ds:datastoreItem>
</file>

<file path=customXml/itemProps20.xml><?xml version="1.0" encoding="utf-8"?>
<ds:datastoreItem xmlns:ds="http://schemas.openxmlformats.org/officeDocument/2006/customXml" ds:itemID="{d7e87149-233e-4475-8e95-83e6954914f7}">
  <ds:schemaRefs/>
</ds:datastoreItem>
</file>

<file path=customXml/itemProps21.xml><?xml version="1.0" encoding="utf-8"?>
<ds:datastoreItem xmlns:ds="http://schemas.openxmlformats.org/officeDocument/2006/customXml" ds:itemID="{83654f4f-2a87-44aa-967a-5563e8617206}">
  <ds:schemaRefs/>
</ds:datastoreItem>
</file>

<file path=customXml/itemProps22.xml><?xml version="1.0" encoding="utf-8"?>
<ds:datastoreItem xmlns:ds="http://schemas.openxmlformats.org/officeDocument/2006/customXml" ds:itemID="{9fc1e1d7-e3f8-4cfa-ac08-92f44ae5afef}">
  <ds:schemaRefs/>
</ds:datastoreItem>
</file>

<file path=customXml/itemProps23.xml><?xml version="1.0" encoding="utf-8"?>
<ds:datastoreItem xmlns:ds="http://schemas.openxmlformats.org/officeDocument/2006/customXml" ds:itemID="{bb1d5b2b-4dc9-491e-8e50-3aafffc8ab17}">
  <ds:schemaRefs/>
</ds:datastoreItem>
</file>

<file path=customXml/itemProps24.xml><?xml version="1.0" encoding="utf-8"?>
<ds:datastoreItem xmlns:ds="http://schemas.openxmlformats.org/officeDocument/2006/customXml" ds:itemID="{225ecdb5-678c-40aa-93c5-9350571c7038}">
  <ds:schemaRefs/>
</ds:datastoreItem>
</file>

<file path=customXml/itemProps25.xml><?xml version="1.0" encoding="utf-8"?>
<ds:datastoreItem xmlns:ds="http://schemas.openxmlformats.org/officeDocument/2006/customXml" ds:itemID="{614ed022-c417-4ed0-b176-0369e1066e0b}">
  <ds:schemaRefs/>
</ds:datastoreItem>
</file>

<file path=customXml/itemProps26.xml><?xml version="1.0" encoding="utf-8"?>
<ds:datastoreItem xmlns:ds="http://schemas.openxmlformats.org/officeDocument/2006/customXml" ds:itemID="{6ff897db-74e2-4924-a8ea-05ec830348af}">
  <ds:schemaRefs/>
</ds:datastoreItem>
</file>

<file path=customXml/itemProps27.xml><?xml version="1.0" encoding="utf-8"?>
<ds:datastoreItem xmlns:ds="http://schemas.openxmlformats.org/officeDocument/2006/customXml" ds:itemID="{fbc17596-782c-40ca-bf83-6ef2caa1cd89}">
  <ds:schemaRefs/>
</ds:datastoreItem>
</file>

<file path=customXml/itemProps28.xml><?xml version="1.0" encoding="utf-8"?>
<ds:datastoreItem xmlns:ds="http://schemas.openxmlformats.org/officeDocument/2006/customXml" ds:itemID="{7e85a72a-9625-4c7c-b05d-fbcd37d0b2c7}">
  <ds:schemaRefs/>
</ds:datastoreItem>
</file>

<file path=customXml/itemProps29.xml><?xml version="1.0" encoding="utf-8"?>
<ds:datastoreItem xmlns:ds="http://schemas.openxmlformats.org/officeDocument/2006/customXml" ds:itemID="{02a51b0f-2d26-408c-957c-e714d583bf1d}">
  <ds:schemaRefs/>
</ds:datastoreItem>
</file>

<file path=customXml/itemProps3.xml><?xml version="1.0" encoding="utf-8"?>
<ds:datastoreItem xmlns:ds="http://schemas.openxmlformats.org/officeDocument/2006/customXml" ds:itemID="{22a4c391-2966-4c2d-9397-85ce8395ec53}">
  <ds:schemaRefs/>
</ds:datastoreItem>
</file>

<file path=customXml/itemProps30.xml><?xml version="1.0" encoding="utf-8"?>
<ds:datastoreItem xmlns:ds="http://schemas.openxmlformats.org/officeDocument/2006/customXml" ds:itemID="{96735943-f447-4555-9e7c-778eea17bdd6}">
  <ds:schemaRefs/>
</ds:datastoreItem>
</file>

<file path=customXml/itemProps31.xml><?xml version="1.0" encoding="utf-8"?>
<ds:datastoreItem xmlns:ds="http://schemas.openxmlformats.org/officeDocument/2006/customXml" ds:itemID="{6937e3d7-952e-43e7-b9c8-b9d02cba282d}">
  <ds:schemaRefs/>
</ds:datastoreItem>
</file>

<file path=customXml/itemProps32.xml><?xml version="1.0" encoding="utf-8"?>
<ds:datastoreItem xmlns:ds="http://schemas.openxmlformats.org/officeDocument/2006/customXml" ds:itemID="{49660281-828e-4f75-8e9c-06e468507842}">
  <ds:schemaRefs/>
</ds:datastoreItem>
</file>

<file path=customXml/itemProps33.xml><?xml version="1.0" encoding="utf-8"?>
<ds:datastoreItem xmlns:ds="http://schemas.openxmlformats.org/officeDocument/2006/customXml" ds:itemID="{cb790e70-f494-4816-ae11-506f1b360d68}">
  <ds:schemaRefs/>
</ds:datastoreItem>
</file>

<file path=customXml/itemProps34.xml><?xml version="1.0" encoding="utf-8"?>
<ds:datastoreItem xmlns:ds="http://schemas.openxmlformats.org/officeDocument/2006/customXml" ds:itemID="{541bc991-4d3b-4504-a8aa-7e010b788e34}">
  <ds:schemaRefs/>
</ds:datastoreItem>
</file>

<file path=customXml/itemProps35.xml><?xml version="1.0" encoding="utf-8"?>
<ds:datastoreItem xmlns:ds="http://schemas.openxmlformats.org/officeDocument/2006/customXml" ds:itemID="{b22bcf55-82b9-49c6-af12-fd9ab26ec264}">
  <ds:schemaRefs/>
</ds:datastoreItem>
</file>

<file path=customXml/itemProps36.xml><?xml version="1.0" encoding="utf-8"?>
<ds:datastoreItem xmlns:ds="http://schemas.openxmlformats.org/officeDocument/2006/customXml" ds:itemID="{bd14591c-ac89-4f0a-a735-df2bb401786e}">
  <ds:schemaRefs/>
</ds:datastoreItem>
</file>

<file path=customXml/itemProps37.xml><?xml version="1.0" encoding="utf-8"?>
<ds:datastoreItem xmlns:ds="http://schemas.openxmlformats.org/officeDocument/2006/customXml" ds:itemID="{33527077-398a-47fc-bb8c-27a1d668f8ae}">
  <ds:schemaRefs/>
</ds:datastoreItem>
</file>

<file path=customXml/itemProps38.xml><?xml version="1.0" encoding="utf-8"?>
<ds:datastoreItem xmlns:ds="http://schemas.openxmlformats.org/officeDocument/2006/customXml" ds:itemID="{1f9c1972-7d0e-4be1-8ce6-4512dcefbddd}">
  <ds:schemaRefs/>
</ds:datastoreItem>
</file>

<file path=customXml/itemProps39.xml><?xml version="1.0" encoding="utf-8"?>
<ds:datastoreItem xmlns:ds="http://schemas.openxmlformats.org/officeDocument/2006/customXml" ds:itemID="{03b48bf2-b135-4cbd-9974-3e3a2010ac3a}">
  <ds:schemaRefs/>
</ds:datastoreItem>
</file>

<file path=customXml/itemProps4.xml><?xml version="1.0" encoding="utf-8"?>
<ds:datastoreItem xmlns:ds="http://schemas.openxmlformats.org/officeDocument/2006/customXml" ds:itemID="{3a3f46bb-751d-4051-b71a-fa615e805f82}">
  <ds:schemaRefs/>
</ds:datastoreItem>
</file>

<file path=customXml/itemProps40.xml><?xml version="1.0" encoding="utf-8"?>
<ds:datastoreItem xmlns:ds="http://schemas.openxmlformats.org/officeDocument/2006/customXml" ds:itemID="{6c08bfe3-ed7c-47bf-90a4-616b681c6b02}">
  <ds:schemaRefs/>
</ds:datastoreItem>
</file>

<file path=customXml/itemProps41.xml><?xml version="1.0" encoding="utf-8"?>
<ds:datastoreItem xmlns:ds="http://schemas.openxmlformats.org/officeDocument/2006/customXml" ds:itemID="{69858b1e-f2dd-4d13-9afe-5805ff67cc6c}">
  <ds:schemaRefs/>
</ds:datastoreItem>
</file>

<file path=customXml/itemProps42.xml><?xml version="1.0" encoding="utf-8"?>
<ds:datastoreItem xmlns:ds="http://schemas.openxmlformats.org/officeDocument/2006/customXml" ds:itemID="{4e43feca-dda9-44b0-a851-46feb43a3bdb}">
  <ds:schemaRefs/>
</ds:datastoreItem>
</file>

<file path=customXml/itemProps43.xml><?xml version="1.0" encoding="utf-8"?>
<ds:datastoreItem xmlns:ds="http://schemas.openxmlformats.org/officeDocument/2006/customXml" ds:itemID="{77aa29fd-5f93-4c80-bcd2-ae6bf3446478}">
  <ds:schemaRefs/>
</ds:datastoreItem>
</file>

<file path=customXml/itemProps44.xml><?xml version="1.0" encoding="utf-8"?>
<ds:datastoreItem xmlns:ds="http://schemas.openxmlformats.org/officeDocument/2006/customXml" ds:itemID="{c1b8bef0-a01f-41f5-bd83-8d4117b2d30e}">
  <ds:schemaRefs/>
</ds:datastoreItem>
</file>

<file path=customXml/itemProps45.xml><?xml version="1.0" encoding="utf-8"?>
<ds:datastoreItem xmlns:ds="http://schemas.openxmlformats.org/officeDocument/2006/customXml" ds:itemID="{99525dc2-655e-4289-bba0-2937b380b548}">
  <ds:schemaRefs/>
</ds:datastoreItem>
</file>

<file path=customXml/itemProps46.xml><?xml version="1.0" encoding="utf-8"?>
<ds:datastoreItem xmlns:ds="http://schemas.openxmlformats.org/officeDocument/2006/customXml" ds:itemID="{6fcf0bcb-3e8c-4055-8c1b-3af7641b5c9b}">
  <ds:schemaRefs/>
</ds:datastoreItem>
</file>

<file path=customXml/itemProps47.xml><?xml version="1.0" encoding="utf-8"?>
<ds:datastoreItem xmlns:ds="http://schemas.openxmlformats.org/officeDocument/2006/customXml" ds:itemID="{2107aaaf-a66f-4993-aa3f-042c0ca8ebec}">
  <ds:schemaRefs/>
</ds:datastoreItem>
</file>

<file path=customXml/itemProps48.xml><?xml version="1.0" encoding="utf-8"?>
<ds:datastoreItem xmlns:ds="http://schemas.openxmlformats.org/officeDocument/2006/customXml" ds:itemID="{7cde0f75-6dbd-4826-940c-03c890ed0e98}">
  <ds:schemaRefs/>
</ds:datastoreItem>
</file>

<file path=customXml/itemProps49.xml><?xml version="1.0" encoding="utf-8"?>
<ds:datastoreItem xmlns:ds="http://schemas.openxmlformats.org/officeDocument/2006/customXml" ds:itemID="{5c6bfc77-a2b3-4416-8993-d0439b784d84}">
  <ds:schemaRefs/>
</ds:datastoreItem>
</file>

<file path=customXml/itemProps5.xml><?xml version="1.0" encoding="utf-8"?>
<ds:datastoreItem xmlns:ds="http://schemas.openxmlformats.org/officeDocument/2006/customXml" ds:itemID="{52bdac5e-f08a-43f8-bade-a11e3b72c77f}">
  <ds:schemaRefs/>
</ds:datastoreItem>
</file>

<file path=customXml/itemProps50.xml><?xml version="1.0" encoding="utf-8"?>
<ds:datastoreItem xmlns:ds="http://schemas.openxmlformats.org/officeDocument/2006/customXml" ds:itemID="{3754c1ab-670f-429b-a41e-2b3ba8204d5b}">
  <ds:schemaRefs/>
</ds:datastoreItem>
</file>

<file path=customXml/itemProps51.xml><?xml version="1.0" encoding="utf-8"?>
<ds:datastoreItem xmlns:ds="http://schemas.openxmlformats.org/officeDocument/2006/customXml" ds:itemID="{3470a479-e4eb-4a61-a2c1-5b25557509c8}">
  <ds:schemaRefs/>
</ds:datastoreItem>
</file>

<file path=customXml/itemProps52.xml><?xml version="1.0" encoding="utf-8"?>
<ds:datastoreItem xmlns:ds="http://schemas.openxmlformats.org/officeDocument/2006/customXml" ds:itemID="{10b7fcfe-dca3-4c3c-a1ba-6db57622d27a}">
  <ds:schemaRefs/>
</ds:datastoreItem>
</file>

<file path=customXml/itemProps53.xml><?xml version="1.0" encoding="utf-8"?>
<ds:datastoreItem xmlns:ds="http://schemas.openxmlformats.org/officeDocument/2006/customXml" ds:itemID="{97bbb2a8-45b5-4cfa-ab00-cadf49a97d5d}">
  <ds:schemaRefs/>
</ds:datastoreItem>
</file>

<file path=customXml/itemProps54.xml><?xml version="1.0" encoding="utf-8"?>
<ds:datastoreItem xmlns:ds="http://schemas.openxmlformats.org/officeDocument/2006/customXml" ds:itemID="{e0efd7cd-8f39-4730-851c-b5cd64702eb3}">
  <ds:schemaRefs/>
</ds:datastoreItem>
</file>

<file path=customXml/itemProps55.xml><?xml version="1.0" encoding="utf-8"?>
<ds:datastoreItem xmlns:ds="http://schemas.openxmlformats.org/officeDocument/2006/customXml" ds:itemID="{39a5501f-a396-445e-904f-bb1cf51128d0}">
  <ds:schemaRefs/>
</ds:datastoreItem>
</file>

<file path=customXml/itemProps56.xml><?xml version="1.0" encoding="utf-8"?>
<ds:datastoreItem xmlns:ds="http://schemas.openxmlformats.org/officeDocument/2006/customXml" ds:itemID="{740b788d-6fbe-46a7-bc66-34874340a80c}">
  <ds:schemaRefs/>
</ds:datastoreItem>
</file>

<file path=customXml/itemProps57.xml><?xml version="1.0" encoding="utf-8"?>
<ds:datastoreItem xmlns:ds="http://schemas.openxmlformats.org/officeDocument/2006/customXml" ds:itemID="{7a839109-1d00-43b9-94af-827831def197}">
  <ds:schemaRefs/>
</ds:datastoreItem>
</file>

<file path=customXml/itemProps58.xml><?xml version="1.0" encoding="utf-8"?>
<ds:datastoreItem xmlns:ds="http://schemas.openxmlformats.org/officeDocument/2006/customXml" ds:itemID="{dffe01b9-2f1a-483c-9f98-a0ab8d1f3811}">
  <ds:schemaRefs/>
</ds:datastoreItem>
</file>

<file path=customXml/itemProps59.xml><?xml version="1.0" encoding="utf-8"?>
<ds:datastoreItem xmlns:ds="http://schemas.openxmlformats.org/officeDocument/2006/customXml" ds:itemID="{f32a7a98-5b4e-4d3b-9ec5-bb9f91b0d07d}">
  <ds:schemaRefs/>
</ds:datastoreItem>
</file>

<file path=customXml/itemProps6.xml><?xml version="1.0" encoding="utf-8"?>
<ds:datastoreItem xmlns:ds="http://schemas.openxmlformats.org/officeDocument/2006/customXml" ds:itemID="{88b41411-444d-4c66-8318-2e11e4464283}">
  <ds:schemaRefs/>
</ds:datastoreItem>
</file>

<file path=customXml/itemProps60.xml><?xml version="1.0" encoding="utf-8"?>
<ds:datastoreItem xmlns:ds="http://schemas.openxmlformats.org/officeDocument/2006/customXml" ds:itemID="{2d9ddffc-f2d4-4f44-b7f4-9ec2cdb1be97}">
  <ds:schemaRefs/>
</ds:datastoreItem>
</file>

<file path=customXml/itemProps61.xml><?xml version="1.0" encoding="utf-8"?>
<ds:datastoreItem xmlns:ds="http://schemas.openxmlformats.org/officeDocument/2006/customXml" ds:itemID="{e9fe3822-cf77-4f32-8834-668e695b85b3}">
  <ds:schemaRefs/>
</ds:datastoreItem>
</file>

<file path=customXml/itemProps62.xml><?xml version="1.0" encoding="utf-8"?>
<ds:datastoreItem xmlns:ds="http://schemas.openxmlformats.org/officeDocument/2006/customXml" ds:itemID="{1adb7bac-b12b-4f46-ba55-b6632c93c08d}">
  <ds:schemaRefs/>
</ds:datastoreItem>
</file>

<file path=customXml/itemProps63.xml><?xml version="1.0" encoding="utf-8"?>
<ds:datastoreItem xmlns:ds="http://schemas.openxmlformats.org/officeDocument/2006/customXml" ds:itemID="{c03be163-890c-4232-b95e-13ca302e3e27}">
  <ds:schemaRefs/>
</ds:datastoreItem>
</file>

<file path=customXml/itemProps64.xml><?xml version="1.0" encoding="utf-8"?>
<ds:datastoreItem xmlns:ds="http://schemas.openxmlformats.org/officeDocument/2006/customXml" ds:itemID="{eea9e429-db6b-49c1-b9d4-fe4206024776}">
  <ds:schemaRefs/>
</ds:datastoreItem>
</file>

<file path=customXml/itemProps65.xml><?xml version="1.0" encoding="utf-8"?>
<ds:datastoreItem xmlns:ds="http://schemas.openxmlformats.org/officeDocument/2006/customXml" ds:itemID="{0f2a8b94-6946-427e-ae8a-78476f8cf18c}">
  <ds:schemaRefs/>
</ds:datastoreItem>
</file>

<file path=customXml/itemProps66.xml><?xml version="1.0" encoding="utf-8"?>
<ds:datastoreItem xmlns:ds="http://schemas.openxmlformats.org/officeDocument/2006/customXml" ds:itemID="{c81b8a84-a8d8-403f-8f8f-0d9212909735}">
  <ds:schemaRefs/>
</ds:datastoreItem>
</file>

<file path=customXml/itemProps67.xml><?xml version="1.0" encoding="utf-8"?>
<ds:datastoreItem xmlns:ds="http://schemas.openxmlformats.org/officeDocument/2006/customXml" ds:itemID="{b62ae215-05d1-49da-9b61-bd05403ab9a0}">
  <ds:schemaRefs/>
</ds:datastoreItem>
</file>

<file path=customXml/itemProps7.xml><?xml version="1.0" encoding="utf-8"?>
<ds:datastoreItem xmlns:ds="http://schemas.openxmlformats.org/officeDocument/2006/customXml" ds:itemID="{ab64d23e-f40f-4466-be13-f7b3f93570dd}">
  <ds:schemaRefs/>
</ds:datastoreItem>
</file>

<file path=customXml/itemProps8.xml><?xml version="1.0" encoding="utf-8"?>
<ds:datastoreItem xmlns:ds="http://schemas.openxmlformats.org/officeDocument/2006/customXml" ds:itemID="{4a2ca571-ac6a-487d-ac5f-879ede1b00c7}">
  <ds:schemaRefs/>
</ds:datastoreItem>
</file>

<file path=customXml/itemProps9.xml><?xml version="1.0" encoding="utf-8"?>
<ds:datastoreItem xmlns:ds="http://schemas.openxmlformats.org/officeDocument/2006/customXml" ds:itemID="{75a90f1e-e49f-43a3-b3b0-932864cdd5b5}">
  <ds:schemaRefs/>
</ds:datastoreItem>
</file>

<file path=docProps/app.xml><?xml version="1.0" encoding="utf-8"?>
<Properties xmlns="http://schemas.openxmlformats.org/officeDocument/2006/extended-properties" xmlns:vt="http://schemas.openxmlformats.org/officeDocument/2006/docPropsVTypes">
  <Pages>63</Pages>
  <Words>15050</Words>
  <Characters>17249</Characters>
  <TotalTime>1</TotalTime>
  <ScaleCrop>false</ScaleCrop>
  <LinksUpToDate>false</LinksUpToDate>
  <CharactersWithSpaces>17589</CharactersWithSpaces>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2023-04-10T09:44:00Z</dcterms:created>
  <dc:creator>Administrator</dc:creator>
  <cp:lastModifiedBy> 梦想正在实现</cp:lastModifiedBy>
  <dcterms:modified xsi:type="dcterms:W3CDTF">2024-08-13T10:43:30Z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623AB22F9C184D939D5320C7D4BF0A17</vt:lpwstr>
  </property>
</Properties>
</file>