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44"/>
        </w:rPr>
        <w:t>河北平乡高新技术产业开发区管理委员会所属单位</w:t>
      </w:r>
      <w:r>
        <w:rPr>
          <w:rFonts w:ascii="黑体" w:hAnsi="黑体" w:eastAsia="黑体" w:cs="黑体"/>
          <w:b/>
          <w:color w:val="000000"/>
          <w:sz w:val="30"/>
        </w:rPr>
        <w:t xml:space="preserve"> </w:t>
      </w:r>
    </w:p>
    <w:p>
      <w:pPr>
        <w:spacing w:before="0" w:after="0" w:line="240" w:lineRule="auto"/>
        <w:ind w:firstLine="0"/>
        <w:jc w:val="center"/>
        <w:outlineLvl w:val="0"/>
      </w:pP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一、河北平乡高新技术产业开发区本级收支预算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一、河北平乡高新技术产业开发区本级收支预算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1245.77</w:t>
            </w:r>
          </w:p>
        </w:tc>
        <w:tc>
          <w:tcPr>
            <w:tcW w:w="2959" w:type="dxa"/>
            <w:vAlign w:val="center"/>
          </w:tcPr>
          <w:p>
            <w:pPr>
              <w:pStyle w:val="12"/>
            </w:pPr>
            <w:r>
              <w:t>一、一般公共服务支出</w:t>
            </w:r>
          </w:p>
        </w:tc>
        <w:tc>
          <w:tcPr>
            <w:tcW w:w="2959" w:type="dxa"/>
            <w:vAlign w:val="center"/>
          </w:tcPr>
          <w:p>
            <w:pPr>
              <w:pStyle w:val="11"/>
            </w:pPr>
            <w:r>
              <w:t>377.57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1245.77</w:t>
            </w:r>
          </w:p>
        </w:tc>
        <w:tc>
          <w:tcPr>
            <w:tcW w:w="2959" w:type="dxa"/>
            <w:vAlign w:val="center"/>
          </w:tcPr>
          <w:p>
            <w:pPr>
              <w:pStyle w:val="14"/>
            </w:pPr>
            <w:r>
              <w:t>本年支出合计</w:t>
            </w:r>
          </w:p>
        </w:tc>
        <w:tc>
          <w:tcPr>
            <w:tcW w:w="2959" w:type="dxa"/>
            <w:vAlign w:val="center"/>
          </w:tcPr>
          <w:p>
            <w:pPr>
              <w:pStyle w:val="15"/>
            </w:pPr>
            <w:r>
              <w:t>1245.77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1245.77</w:t>
            </w:r>
          </w:p>
        </w:tc>
        <w:tc>
          <w:tcPr>
            <w:tcW w:w="2959" w:type="dxa"/>
            <w:vAlign w:val="center"/>
          </w:tcPr>
          <w:p>
            <w:pPr>
              <w:pStyle w:val="14"/>
            </w:pPr>
            <w:r>
              <w:t>支出总计</w:t>
            </w:r>
          </w:p>
        </w:tc>
        <w:tc>
          <w:tcPr>
            <w:tcW w:w="2959" w:type="dxa"/>
            <w:vAlign w:val="center"/>
          </w:tcPr>
          <w:p>
            <w:pPr>
              <w:pStyle w:val="15"/>
            </w:pPr>
            <w:r>
              <w:t>1245.77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1245.77</w:t>
            </w:r>
          </w:p>
        </w:tc>
        <w:tc>
          <w:tcPr>
            <w:tcW w:w="758" w:type="dxa"/>
            <w:vAlign w:val="center"/>
          </w:tcPr>
          <w:p>
            <w:pPr>
              <w:pStyle w:val="15"/>
            </w:pPr>
            <w:r>
              <w:t>1245.77</w:t>
            </w:r>
          </w:p>
        </w:tc>
        <w:tc>
          <w:tcPr>
            <w:tcW w:w="758" w:type="dxa"/>
            <w:vAlign w:val="center"/>
          </w:tcPr>
          <w:p>
            <w:pPr>
              <w:pStyle w:val="15"/>
            </w:pPr>
            <w:r>
              <w:t>1245.77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377.57</w:t>
            </w:r>
          </w:p>
        </w:tc>
        <w:tc>
          <w:tcPr>
            <w:tcW w:w="758" w:type="dxa"/>
            <w:vAlign w:val="center"/>
          </w:tcPr>
          <w:p>
            <w:pPr>
              <w:pStyle w:val="11"/>
            </w:pPr>
            <w:r>
              <w:t>377.57</w:t>
            </w:r>
          </w:p>
        </w:tc>
        <w:tc>
          <w:tcPr>
            <w:tcW w:w="758" w:type="dxa"/>
            <w:vAlign w:val="center"/>
          </w:tcPr>
          <w:p>
            <w:pPr>
              <w:pStyle w:val="11"/>
            </w:pPr>
            <w:r>
              <w:t>377.57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377.57</w:t>
            </w:r>
          </w:p>
        </w:tc>
        <w:tc>
          <w:tcPr>
            <w:tcW w:w="758" w:type="dxa"/>
            <w:vAlign w:val="center"/>
          </w:tcPr>
          <w:p>
            <w:pPr>
              <w:pStyle w:val="11"/>
            </w:pPr>
            <w:r>
              <w:t>377.57</w:t>
            </w:r>
          </w:p>
        </w:tc>
        <w:tc>
          <w:tcPr>
            <w:tcW w:w="758" w:type="dxa"/>
            <w:vAlign w:val="center"/>
          </w:tcPr>
          <w:p>
            <w:pPr>
              <w:pStyle w:val="11"/>
            </w:pPr>
            <w:r>
              <w:t>377.57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222.57</w:t>
            </w:r>
          </w:p>
        </w:tc>
        <w:tc>
          <w:tcPr>
            <w:tcW w:w="758" w:type="dxa"/>
            <w:vAlign w:val="center"/>
          </w:tcPr>
          <w:p>
            <w:pPr>
              <w:pStyle w:val="11"/>
            </w:pPr>
            <w:r>
              <w:t>222.57</w:t>
            </w:r>
          </w:p>
        </w:tc>
        <w:tc>
          <w:tcPr>
            <w:tcW w:w="758" w:type="dxa"/>
            <w:vAlign w:val="center"/>
          </w:tcPr>
          <w:p>
            <w:pPr>
              <w:pStyle w:val="11"/>
            </w:pPr>
            <w:r>
              <w:t>222.57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155.00</w:t>
            </w:r>
          </w:p>
        </w:tc>
        <w:tc>
          <w:tcPr>
            <w:tcW w:w="758" w:type="dxa"/>
            <w:vAlign w:val="center"/>
          </w:tcPr>
          <w:p>
            <w:pPr>
              <w:pStyle w:val="11"/>
            </w:pPr>
            <w:r>
              <w:t>155.00</w:t>
            </w:r>
          </w:p>
        </w:tc>
        <w:tc>
          <w:tcPr>
            <w:tcW w:w="758" w:type="dxa"/>
            <w:vAlign w:val="center"/>
          </w:tcPr>
          <w:p>
            <w:pPr>
              <w:pStyle w:val="11"/>
            </w:pPr>
            <w:r>
              <w:t>155.00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20699</w:t>
            </w:r>
          </w:p>
        </w:tc>
        <w:tc>
          <w:tcPr>
            <w:tcW w:w="758" w:type="dxa"/>
            <w:vAlign w:val="center"/>
          </w:tcPr>
          <w:p>
            <w:pPr>
              <w:pStyle w:val="12"/>
            </w:pPr>
            <w:r>
              <w:t>其他科学技术支出</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2069999</w:t>
            </w:r>
          </w:p>
        </w:tc>
        <w:tc>
          <w:tcPr>
            <w:tcW w:w="758" w:type="dxa"/>
            <w:vAlign w:val="center"/>
          </w:tcPr>
          <w:p>
            <w:pPr>
              <w:pStyle w:val="12"/>
            </w:pPr>
            <w:r>
              <w:t>其他科学技术支出</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112.00</w:t>
            </w:r>
          </w:p>
        </w:tc>
        <w:tc>
          <w:tcPr>
            <w:tcW w:w="758" w:type="dxa"/>
            <w:vAlign w:val="center"/>
          </w:tcPr>
          <w:p>
            <w:pPr>
              <w:pStyle w:val="11"/>
            </w:pPr>
            <w:r>
              <w:t>112.00</w:t>
            </w:r>
          </w:p>
        </w:tc>
        <w:tc>
          <w:tcPr>
            <w:tcW w:w="758" w:type="dxa"/>
            <w:vAlign w:val="center"/>
          </w:tcPr>
          <w:p>
            <w:pPr>
              <w:pStyle w:val="11"/>
            </w:pPr>
            <w:r>
              <w:t>112.00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20801</w:t>
            </w:r>
          </w:p>
        </w:tc>
        <w:tc>
          <w:tcPr>
            <w:tcW w:w="758" w:type="dxa"/>
            <w:vAlign w:val="center"/>
          </w:tcPr>
          <w:p>
            <w:pPr>
              <w:pStyle w:val="12"/>
            </w:pPr>
            <w:r>
              <w:t>人力资源和社会保障管理事务</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2080101</w:t>
            </w:r>
          </w:p>
        </w:tc>
        <w:tc>
          <w:tcPr>
            <w:tcW w:w="758" w:type="dxa"/>
            <w:vAlign w:val="center"/>
          </w:tcPr>
          <w:p>
            <w:pPr>
              <w:pStyle w:val="12"/>
            </w:pPr>
            <w:r>
              <w:t>行政运行</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2080999</w:t>
            </w:r>
          </w:p>
        </w:tc>
        <w:tc>
          <w:tcPr>
            <w:tcW w:w="758" w:type="dxa"/>
            <w:vAlign w:val="center"/>
          </w:tcPr>
          <w:p>
            <w:pPr>
              <w:pStyle w:val="12"/>
            </w:pPr>
            <w:r>
              <w:t>其他退役安置支出</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r>
              <w:t>17.20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271.00</w:t>
            </w:r>
          </w:p>
        </w:tc>
        <w:tc>
          <w:tcPr>
            <w:tcW w:w="758" w:type="dxa"/>
            <w:vAlign w:val="center"/>
          </w:tcPr>
          <w:p>
            <w:pPr>
              <w:pStyle w:val="11"/>
            </w:pPr>
            <w:r>
              <w:t>271.00</w:t>
            </w:r>
          </w:p>
        </w:tc>
        <w:tc>
          <w:tcPr>
            <w:tcW w:w="758" w:type="dxa"/>
            <w:vAlign w:val="center"/>
          </w:tcPr>
          <w:p>
            <w:pPr>
              <w:pStyle w:val="11"/>
            </w:pPr>
            <w:r>
              <w:t>271.00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271.00</w:t>
            </w:r>
          </w:p>
        </w:tc>
        <w:tc>
          <w:tcPr>
            <w:tcW w:w="758" w:type="dxa"/>
            <w:vAlign w:val="center"/>
          </w:tcPr>
          <w:p>
            <w:pPr>
              <w:pStyle w:val="11"/>
            </w:pPr>
            <w:r>
              <w:t>271.00</w:t>
            </w:r>
          </w:p>
        </w:tc>
        <w:tc>
          <w:tcPr>
            <w:tcW w:w="758" w:type="dxa"/>
            <w:vAlign w:val="center"/>
          </w:tcPr>
          <w:p>
            <w:pPr>
              <w:pStyle w:val="11"/>
            </w:pPr>
            <w:r>
              <w:t>271.00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55.00</w:t>
            </w:r>
          </w:p>
        </w:tc>
        <w:tc>
          <w:tcPr>
            <w:tcW w:w="758" w:type="dxa"/>
            <w:vAlign w:val="center"/>
          </w:tcPr>
          <w:p>
            <w:pPr>
              <w:pStyle w:val="11"/>
            </w:pPr>
            <w:r>
              <w:t>55.00</w:t>
            </w:r>
          </w:p>
        </w:tc>
        <w:tc>
          <w:tcPr>
            <w:tcW w:w="758" w:type="dxa"/>
            <w:vAlign w:val="center"/>
          </w:tcPr>
          <w:p>
            <w:pPr>
              <w:pStyle w:val="11"/>
            </w:pPr>
            <w:r>
              <w:t>55.00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2110302</w:t>
            </w:r>
          </w:p>
        </w:tc>
        <w:tc>
          <w:tcPr>
            <w:tcW w:w="758" w:type="dxa"/>
            <w:vAlign w:val="center"/>
          </w:tcPr>
          <w:p>
            <w:pPr>
              <w:pStyle w:val="12"/>
            </w:pPr>
            <w:r>
              <w:t>水体</w:t>
            </w:r>
          </w:p>
        </w:tc>
        <w:tc>
          <w:tcPr>
            <w:tcW w:w="758" w:type="dxa"/>
            <w:vAlign w:val="center"/>
          </w:tcPr>
          <w:p>
            <w:pPr>
              <w:pStyle w:val="11"/>
            </w:pPr>
            <w:r>
              <w:t>216.00</w:t>
            </w:r>
          </w:p>
        </w:tc>
        <w:tc>
          <w:tcPr>
            <w:tcW w:w="758" w:type="dxa"/>
            <w:vAlign w:val="center"/>
          </w:tcPr>
          <w:p>
            <w:pPr>
              <w:pStyle w:val="11"/>
            </w:pPr>
            <w:r>
              <w:t>216.00</w:t>
            </w:r>
          </w:p>
        </w:tc>
        <w:tc>
          <w:tcPr>
            <w:tcW w:w="758" w:type="dxa"/>
            <w:vAlign w:val="center"/>
          </w:tcPr>
          <w:p>
            <w:pPr>
              <w:pStyle w:val="11"/>
            </w:pPr>
            <w:r>
              <w:t>216.00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361.00</w:t>
            </w:r>
          </w:p>
        </w:tc>
        <w:tc>
          <w:tcPr>
            <w:tcW w:w="758" w:type="dxa"/>
            <w:vAlign w:val="center"/>
          </w:tcPr>
          <w:p>
            <w:pPr>
              <w:pStyle w:val="11"/>
            </w:pPr>
            <w:r>
              <w:t>361.00</w:t>
            </w:r>
          </w:p>
        </w:tc>
        <w:tc>
          <w:tcPr>
            <w:tcW w:w="758" w:type="dxa"/>
            <w:vAlign w:val="center"/>
          </w:tcPr>
          <w:p>
            <w:pPr>
              <w:pStyle w:val="11"/>
            </w:pPr>
            <w:r>
              <w:t>361.00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341.00</w:t>
            </w:r>
          </w:p>
        </w:tc>
        <w:tc>
          <w:tcPr>
            <w:tcW w:w="758" w:type="dxa"/>
            <w:vAlign w:val="center"/>
          </w:tcPr>
          <w:p>
            <w:pPr>
              <w:pStyle w:val="11"/>
            </w:pPr>
            <w:r>
              <w:t>341.00</w:t>
            </w:r>
          </w:p>
        </w:tc>
        <w:tc>
          <w:tcPr>
            <w:tcW w:w="758" w:type="dxa"/>
            <w:vAlign w:val="center"/>
          </w:tcPr>
          <w:p>
            <w:pPr>
              <w:pStyle w:val="11"/>
            </w:pPr>
            <w:r>
              <w:t>341.00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341.00</w:t>
            </w:r>
          </w:p>
        </w:tc>
        <w:tc>
          <w:tcPr>
            <w:tcW w:w="758" w:type="dxa"/>
            <w:vAlign w:val="center"/>
          </w:tcPr>
          <w:p>
            <w:pPr>
              <w:pStyle w:val="11"/>
            </w:pPr>
            <w:r>
              <w:t>341.00</w:t>
            </w:r>
          </w:p>
        </w:tc>
        <w:tc>
          <w:tcPr>
            <w:tcW w:w="758" w:type="dxa"/>
            <w:vAlign w:val="center"/>
          </w:tcPr>
          <w:p>
            <w:pPr>
              <w:pStyle w:val="11"/>
            </w:pPr>
            <w:r>
              <w:t>341.00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21299</w:t>
            </w:r>
          </w:p>
        </w:tc>
        <w:tc>
          <w:tcPr>
            <w:tcW w:w="758" w:type="dxa"/>
            <w:vAlign w:val="center"/>
          </w:tcPr>
          <w:p>
            <w:pPr>
              <w:pStyle w:val="12"/>
            </w:pPr>
            <w:r>
              <w:t>其他城乡社区支出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2129999</w:t>
            </w:r>
          </w:p>
        </w:tc>
        <w:tc>
          <w:tcPr>
            <w:tcW w:w="758" w:type="dxa"/>
            <w:vAlign w:val="center"/>
          </w:tcPr>
          <w:p>
            <w:pPr>
              <w:pStyle w:val="12"/>
            </w:pPr>
            <w:r>
              <w:t>其他城乡社区支出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1245.77</w:t>
            </w:r>
          </w:p>
        </w:tc>
        <w:tc>
          <w:tcPr>
            <w:tcW w:w="1095" w:type="dxa"/>
            <w:vAlign w:val="center"/>
          </w:tcPr>
          <w:p>
            <w:pPr>
              <w:pStyle w:val="15"/>
            </w:pPr>
            <w:r>
              <w:t>357.77</w:t>
            </w:r>
          </w:p>
        </w:tc>
        <w:tc>
          <w:tcPr>
            <w:tcW w:w="1095" w:type="dxa"/>
            <w:vAlign w:val="center"/>
          </w:tcPr>
          <w:p>
            <w:pPr>
              <w:pStyle w:val="15"/>
            </w:pPr>
            <w:r>
              <w:t>888.00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377.57</w:t>
            </w:r>
          </w:p>
        </w:tc>
        <w:tc>
          <w:tcPr>
            <w:tcW w:w="1095" w:type="dxa"/>
            <w:vAlign w:val="center"/>
          </w:tcPr>
          <w:p>
            <w:pPr>
              <w:pStyle w:val="11"/>
            </w:pPr>
            <w:r>
              <w:t>222.57</w:t>
            </w:r>
          </w:p>
        </w:tc>
        <w:tc>
          <w:tcPr>
            <w:tcW w:w="1095" w:type="dxa"/>
            <w:vAlign w:val="center"/>
          </w:tcPr>
          <w:p>
            <w:pPr>
              <w:pStyle w:val="11"/>
            </w:pPr>
            <w:r>
              <w:t>155.00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377.57</w:t>
            </w:r>
          </w:p>
        </w:tc>
        <w:tc>
          <w:tcPr>
            <w:tcW w:w="1095" w:type="dxa"/>
            <w:vAlign w:val="center"/>
          </w:tcPr>
          <w:p>
            <w:pPr>
              <w:pStyle w:val="11"/>
            </w:pPr>
            <w:r>
              <w:t>222.57</w:t>
            </w:r>
          </w:p>
        </w:tc>
        <w:tc>
          <w:tcPr>
            <w:tcW w:w="1095" w:type="dxa"/>
            <w:vAlign w:val="center"/>
          </w:tcPr>
          <w:p>
            <w:pPr>
              <w:pStyle w:val="11"/>
            </w:pPr>
            <w:r>
              <w:t>155.00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222.57</w:t>
            </w:r>
          </w:p>
        </w:tc>
        <w:tc>
          <w:tcPr>
            <w:tcW w:w="1095" w:type="dxa"/>
            <w:vAlign w:val="center"/>
          </w:tcPr>
          <w:p>
            <w:pPr>
              <w:pStyle w:val="11"/>
            </w:pPr>
            <w:r>
              <w:t>222.57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155.00</w:t>
            </w:r>
          </w:p>
        </w:tc>
        <w:tc>
          <w:tcPr>
            <w:tcW w:w="1095" w:type="dxa"/>
            <w:vAlign w:val="center"/>
          </w:tcPr>
          <w:p>
            <w:pPr>
              <w:pStyle w:val="11"/>
            </w:pPr>
          </w:p>
        </w:tc>
        <w:tc>
          <w:tcPr>
            <w:tcW w:w="1095" w:type="dxa"/>
            <w:vAlign w:val="center"/>
          </w:tcPr>
          <w:p>
            <w:pPr>
              <w:pStyle w:val="11"/>
            </w:pPr>
            <w:r>
              <w:t>155.00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20699</w:t>
            </w:r>
          </w:p>
        </w:tc>
        <w:tc>
          <w:tcPr>
            <w:tcW w:w="1095" w:type="dxa"/>
            <w:vAlign w:val="center"/>
          </w:tcPr>
          <w:p>
            <w:pPr>
              <w:pStyle w:val="12"/>
            </w:pPr>
            <w:r>
              <w:t>其他科学技术支出</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2069999</w:t>
            </w:r>
          </w:p>
        </w:tc>
        <w:tc>
          <w:tcPr>
            <w:tcW w:w="1095" w:type="dxa"/>
            <w:vAlign w:val="center"/>
          </w:tcPr>
          <w:p>
            <w:pPr>
              <w:pStyle w:val="12"/>
            </w:pPr>
            <w:r>
              <w:t>其他科学技术支出</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112.00</w:t>
            </w:r>
          </w:p>
        </w:tc>
        <w:tc>
          <w:tcPr>
            <w:tcW w:w="1095" w:type="dxa"/>
            <w:vAlign w:val="center"/>
          </w:tcPr>
          <w:p>
            <w:pPr>
              <w:pStyle w:val="11"/>
            </w:pPr>
            <w:r>
              <w:t>91.00</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20801</w:t>
            </w:r>
          </w:p>
        </w:tc>
        <w:tc>
          <w:tcPr>
            <w:tcW w:w="1095" w:type="dxa"/>
            <w:vAlign w:val="center"/>
          </w:tcPr>
          <w:p>
            <w:pPr>
              <w:pStyle w:val="12"/>
            </w:pPr>
            <w:r>
              <w:t>人力资源和社会保障管理事务</w:t>
            </w:r>
          </w:p>
        </w:tc>
        <w:tc>
          <w:tcPr>
            <w:tcW w:w="1095" w:type="dxa"/>
            <w:vAlign w:val="center"/>
          </w:tcPr>
          <w:p>
            <w:pPr>
              <w:pStyle w:val="11"/>
            </w:pPr>
            <w:r>
              <w:t>65.00</w:t>
            </w: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2080101</w:t>
            </w:r>
          </w:p>
        </w:tc>
        <w:tc>
          <w:tcPr>
            <w:tcW w:w="1095" w:type="dxa"/>
            <w:vAlign w:val="center"/>
          </w:tcPr>
          <w:p>
            <w:pPr>
              <w:pStyle w:val="12"/>
            </w:pPr>
            <w:r>
              <w:t>行政运行</w:t>
            </w:r>
          </w:p>
        </w:tc>
        <w:tc>
          <w:tcPr>
            <w:tcW w:w="1095" w:type="dxa"/>
            <w:vAlign w:val="center"/>
          </w:tcPr>
          <w:p>
            <w:pPr>
              <w:pStyle w:val="11"/>
            </w:pPr>
            <w:r>
              <w:t>65.00</w:t>
            </w: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26.00</w:t>
            </w:r>
          </w:p>
        </w:tc>
        <w:tc>
          <w:tcPr>
            <w:tcW w:w="1095" w:type="dxa"/>
            <w:vAlign w:val="center"/>
          </w:tcPr>
          <w:p>
            <w:pPr>
              <w:pStyle w:val="11"/>
            </w:pPr>
            <w:r>
              <w:t>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26.00</w:t>
            </w:r>
          </w:p>
        </w:tc>
        <w:tc>
          <w:tcPr>
            <w:tcW w:w="1095" w:type="dxa"/>
            <w:vAlign w:val="center"/>
          </w:tcPr>
          <w:p>
            <w:pPr>
              <w:pStyle w:val="11"/>
            </w:pPr>
            <w:r>
              <w:t>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2080999</w:t>
            </w:r>
          </w:p>
        </w:tc>
        <w:tc>
          <w:tcPr>
            <w:tcW w:w="1095" w:type="dxa"/>
            <w:vAlign w:val="center"/>
          </w:tcPr>
          <w:p>
            <w:pPr>
              <w:pStyle w:val="12"/>
            </w:pPr>
            <w:r>
              <w:t>其他退役安置支出</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17.20</w:t>
            </w:r>
          </w:p>
        </w:tc>
        <w:tc>
          <w:tcPr>
            <w:tcW w:w="1095" w:type="dxa"/>
            <w:vAlign w:val="center"/>
          </w:tcPr>
          <w:p>
            <w:pPr>
              <w:pStyle w:val="11"/>
            </w:pPr>
            <w:r>
              <w:t>17.20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17.20</w:t>
            </w:r>
          </w:p>
        </w:tc>
        <w:tc>
          <w:tcPr>
            <w:tcW w:w="1095" w:type="dxa"/>
            <w:vAlign w:val="center"/>
          </w:tcPr>
          <w:p>
            <w:pPr>
              <w:pStyle w:val="11"/>
            </w:pPr>
            <w:r>
              <w:t>17.20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17.20</w:t>
            </w:r>
          </w:p>
        </w:tc>
        <w:tc>
          <w:tcPr>
            <w:tcW w:w="1095" w:type="dxa"/>
            <w:vAlign w:val="center"/>
          </w:tcPr>
          <w:p>
            <w:pPr>
              <w:pStyle w:val="11"/>
            </w:pPr>
            <w:r>
              <w:t>17.20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271.00</w:t>
            </w:r>
          </w:p>
        </w:tc>
        <w:tc>
          <w:tcPr>
            <w:tcW w:w="1095" w:type="dxa"/>
            <w:vAlign w:val="center"/>
          </w:tcPr>
          <w:p>
            <w:pPr>
              <w:pStyle w:val="11"/>
            </w:pPr>
          </w:p>
        </w:tc>
        <w:tc>
          <w:tcPr>
            <w:tcW w:w="1095" w:type="dxa"/>
            <w:vAlign w:val="center"/>
          </w:tcPr>
          <w:p>
            <w:pPr>
              <w:pStyle w:val="11"/>
            </w:pPr>
            <w:r>
              <w:t>271.00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271.00</w:t>
            </w:r>
          </w:p>
        </w:tc>
        <w:tc>
          <w:tcPr>
            <w:tcW w:w="1095" w:type="dxa"/>
            <w:vAlign w:val="center"/>
          </w:tcPr>
          <w:p>
            <w:pPr>
              <w:pStyle w:val="11"/>
            </w:pPr>
          </w:p>
        </w:tc>
        <w:tc>
          <w:tcPr>
            <w:tcW w:w="1095" w:type="dxa"/>
            <w:vAlign w:val="center"/>
          </w:tcPr>
          <w:p>
            <w:pPr>
              <w:pStyle w:val="11"/>
            </w:pPr>
            <w:r>
              <w:t>271.00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55.00</w:t>
            </w:r>
          </w:p>
        </w:tc>
        <w:tc>
          <w:tcPr>
            <w:tcW w:w="1095" w:type="dxa"/>
            <w:vAlign w:val="center"/>
          </w:tcPr>
          <w:p>
            <w:pPr>
              <w:pStyle w:val="11"/>
            </w:pPr>
          </w:p>
        </w:tc>
        <w:tc>
          <w:tcPr>
            <w:tcW w:w="1095" w:type="dxa"/>
            <w:vAlign w:val="center"/>
          </w:tcPr>
          <w:p>
            <w:pPr>
              <w:pStyle w:val="11"/>
            </w:pPr>
            <w:r>
              <w:t>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2110302</w:t>
            </w:r>
          </w:p>
        </w:tc>
        <w:tc>
          <w:tcPr>
            <w:tcW w:w="1095" w:type="dxa"/>
            <w:vAlign w:val="center"/>
          </w:tcPr>
          <w:p>
            <w:pPr>
              <w:pStyle w:val="12"/>
            </w:pPr>
            <w:r>
              <w:t>水体</w:t>
            </w:r>
          </w:p>
        </w:tc>
        <w:tc>
          <w:tcPr>
            <w:tcW w:w="1095" w:type="dxa"/>
            <w:vAlign w:val="center"/>
          </w:tcPr>
          <w:p>
            <w:pPr>
              <w:pStyle w:val="11"/>
            </w:pPr>
            <w:r>
              <w:t>216.00</w:t>
            </w:r>
          </w:p>
        </w:tc>
        <w:tc>
          <w:tcPr>
            <w:tcW w:w="1095" w:type="dxa"/>
            <w:vAlign w:val="center"/>
          </w:tcPr>
          <w:p>
            <w:pPr>
              <w:pStyle w:val="11"/>
            </w:pPr>
          </w:p>
        </w:tc>
        <w:tc>
          <w:tcPr>
            <w:tcW w:w="1095" w:type="dxa"/>
            <w:vAlign w:val="center"/>
          </w:tcPr>
          <w:p>
            <w:pPr>
              <w:pStyle w:val="11"/>
            </w:pPr>
            <w:r>
              <w:t>216.00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361.00</w:t>
            </w:r>
          </w:p>
        </w:tc>
        <w:tc>
          <w:tcPr>
            <w:tcW w:w="1095" w:type="dxa"/>
            <w:vAlign w:val="center"/>
          </w:tcPr>
          <w:p>
            <w:pPr>
              <w:pStyle w:val="11"/>
            </w:pPr>
          </w:p>
        </w:tc>
        <w:tc>
          <w:tcPr>
            <w:tcW w:w="1095" w:type="dxa"/>
            <w:vAlign w:val="center"/>
          </w:tcPr>
          <w:p>
            <w:pPr>
              <w:pStyle w:val="11"/>
            </w:pPr>
            <w:r>
              <w:t>361.00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341.00</w:t>
            </w:r>
          </w:p>
        </w:tc>
        <w:tc>
          <w:tcPr>
            <w:tcW w:w="1095" w:type="dxa"/>
            <w:vAlign w:val="center"/>
          </w:tcPr>
          <w:p>
            <w:pPr>
              <w:pStyle w:val="11"/>
            </w:pPr>
          </w:p>
        </w:tc>
        <w:tc>
          <w:tcPr>
            <w:tcW w:w="1095" w:type="dxa"/>
            <w:vAlign w:val="center"/>
          </w:tcPr>
          <w:p>
            <w:pPr>
              <w:pStyle w:val="11"/>
            </w:pPr>
            <w:r>
              <w:t>341.00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341.00</w:t>
            </w:r>
          </w:p>
        </w:tc>
        <w:tc>
          <w:tcPr>
            <w:tcW w:w="1095" w:type="dxa"/>
            <w:vAlign w:val="center"/>
          </w:tcPr>
          <w:p>
            <w:pPr>
              <w:pStyle w:val="11"/>
            </w:pPr>
          </w:p>
        </w:tc>
        <w:tc>
          <w:tcPr>
            <w:tcW w:w="1095" w:type="dxa"/>
            <w:vAlign w:val="center"/>
          </w:tcPr>
          <w:p>
            <w:pPr>
              <w:pStyle w:val="11"/>
            </w:pPr>
            <w:r>
              <w:t>341.00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21299</w:t>
            </w:r>
          </w:p>
        </w:tc>
        <w:tc>
          <w:tcPr>
            <w:tcW w:w="1095" w:type="dxa"/>
            <w:vAlign w:val="center"/>
          </w:tcPr>
          <w:p>
            <w:pPr>
              <w:pStyle w:val="12"/>
            </w:pPr>
            <w:r>
              <w:t>其他城乡社区支出</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2129999</w:t>
            </w:r>
          </w:p>
        </w:tc>
        <w:tc>
          <w:tcPr>
            <w:tcW w:w="1095" w:type="dxa"/>
            <w:vAlign w:val="center"/>
          </w:tcPr>
          <w:p>
            <w:pPr>
              <w:pStyle w:val="12"/>
            </w:pPr>
            <w:r>
              <w:t>其他城乡社区支出</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27.00</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27.00</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27.00</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1245.77</w:t>
            </w:r>
          </w:p>
        </w:tc>
        <w:tc>
          <w:tcPr>
            <w:tcW w:w="1232" w:type="dxa"/>
            <w:vAlign w:val="center"/>
          </w:tcPr>
          <w:p>
            <w:pPr>
              <w:pStyle w:val="12"/>
            </w:pPr>
            <w:r>
              <w:t>一、一般公共服务支出</w:t>
            </w:r>
          </w:p>
        </w:tc>
        <w:tc>
          <w:tcPr>
            <w:tcW w:w="1232" w:type="dxa"/>
            <w:vAlign w:val="center"/>
          </w:tcPr>
          <w:p>
            <w:pPr>
              <w:pStyle w:val="11"/>
            </w:pPr>
            <w:r>
              <w:t>377.57</w:t>
            </w:r>
          </w:p>
        </w:tc>
        <w:tc>
          <w:tcPr>
            <w:tcW w:w="1232" w:type="dxa"/>
            <w:vAlign w:val="center"/>
          </w:tcPr>
          <w:p>
            <w:pPr>
              <w:pStyle w:val="11"/>
            </w:pPr>
            <w:r>
              <w:t>377.57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r>
              <w:t>80.00</w:t>
            </w:r>
          </w:p>
        </w:tc>
        <w:tc>
          <w:tcPr>
            <w:tcW w:w="1232" w:type="dxa"/>
            <w:vAlign w:val="center"/>
          </w:tcPr>
          <w:p>
            <w:pPr>
              <w:pStyle w:val="11"/>
            </w:pPr>
            <w:r>
              <w:t>80.00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112.00</w:t>
            </w:r>
          </w:p>
        </w:tc>
        <w:tc>
          <w:tcPr>
            <w:tcW w:w="1232" w:type="dxa"/>
            <w:vAlign w:val="center"/>
          </w:tcPr>
          <w:p>
            <w:pPr>
              <w:pStyle w:val="11"/>
            </w:pPr>
            <w:r>
              <w:t>112.00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17.20</w:t>
            </w:r>
          </w:p>
        </w:tc>
        <w:tc>
          <w:tcPr>
            <w:tcW w:w="1232" w:type="dxa"/>
            <w:vAlign w:val="center"/>
          </w:tcPr>
          <w:p>
            <w:pPr>
              <w:pStyle w:val="11"/>
            </w:pPr>
            <w:r>
              <w:t>17.20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271.00</w:t>
            </w:r>
          </w:p>
        </w:tc>
        <w:tc>
          <w:tcPr>
            <w:tcW w:w="1232" w:type="dxa"/>
            <w:vAlign w:val="center"/>
          </w:tcPr>
          <w:p>
            <w:pPr>
              <w:pStyle w:val="11"/>
            </w:pPr>
            <w:r>
              <w:t>271.00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361.00</w:t>
            </w:r>
          </w:p>
        </w:tc>
        <w:tc>
          <w:tcPr>
            <w:tcW w:w="1232" w:type="dxa"/>
            <w:vAlign w:val="center"/>
          </w:tcPr>
          <w:p>
            <w:pPr>
              <w:pStyle w:val="11"/>
            </w:pPr>
            <w:r>
              <w:t>361.00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27.00</w:t>
            </w:r>
          </w:p>
        </w:tc>
        <w:tc>
          <w:tcPr>
            <w:tcW w:w="1232" w:type="dxa"/>
            <w:vAlign w:val="center"/>
          </w:tcPr>
          <w:p>
            <w:pPr>
              <w:pStyle w:val="11"/>
            </w:pPr>
            <w:r>
              <w:t>27.00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1245.77</w:t>
            </w:r>
          </w:p>
        </w:tc>
        <w:tc>
          <w:tcPr>
            <w:tcW w:w="1232" w:type="dxa"/>
            <w:vAlign w:val="center"/>
          </w:tcPr>
          <w:p>
            <w:pPr>
              <w:pStyle w:val="14"/>
            </w:pPr>
            <w:r>
              <w:t>本年支出合计</w:t>
            </w:r>
          </w:p>
        </w:tc>
        <w:tc>
          <w:tcPr>
            <w:tcW w:w="1232" w:type="dxa"/>
            <w:vAlign w:val="center"/>
          </w:tcPr>
          <w:p>
            <w:pPr>
              <w:pStyle w:val="15"/>
            </w:pPr>
            <w:r>
              <w:t>1245.77</w:t>
            </w:r>
          </w:p>
        </w:tc>
        <w:tc>
          <w:tcPr>
            <w:tcW w:w="1232" w:type="dxa"/>
            <w:vAlign w:val="center"/>
          </w:tcPr>
          <w:p>
            <w:pPr>
              <w:pStyle w:val="15"/>
            </w:pPr>
            <w:r>
              <w:t>1245.77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1245.77</w:t>
            </w:r>
          </w:p>
        </w:tc>
        <w:tc>
          <w:tcPr>
            <w:tcW w:w="1232" w:type="dxa"/>
            <w:vAlign w:val="center"/>
          </w:tcPr>
          <w:p>
            <w:pPr>
              <w:pStyle w:val="14"/>
            </w:pPr>
            <w:r>
              <w:t>支出总计</w:t>
            </w:r>
          </w:p>
        </w:tc>
        <w:tc>
          <w:tcPr>
            <w:tcW w:w="1232" w:type="dxa"/>
            <w:vAlign w:val="center"/>
          </w:tcPr>
          <w:p>
            <w:pPr>
              <w:pStyle w:val="15"/>
            </w:pPr>
            <w:r>
              <w:t>1245.77</w:t>
            </w:r>
          </w:p>
        </w:tc>
        <w:tc>
          <w:tcPr>
            <w:tcW w:w="1232" w:type="dxa"/>
            <w:vAlign w:val="center"/>
          </w:tcPr>
          <w:p>
            <w:pPr>
              <w:pStyle w:val="15"/>
            </w:pPr>
            <w:r>
              <w:t>1245.77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1245.77</w:t>
            </w:r>
          </w:p>
        </w:tc>
        <w:tc>
          <w:tcPr>
            <w:tcW w:w="1643" w:type="dxa"/>
            <w:vAlign w:val="center"/>
          </w:tcPr>
          <w:p>
            <w:pPr>
              <w:pStyle w:val="15"/>
            </w:pPr>
            <w:r>
              <w:t>357.77</w:t>
            </w:r>
          </w:p>
        </w:tc>
        <w:tc>
          <w:tcPr>
            <w:tcW w:w="1643" w:type="dxa"/>
            <w:vAlign w:val="center"/>
          </w:tcPr>
          <w:p>
            <w:pPr>
              <w:pStyle w:val="15"/>
            </w:pPr>
            <w:r>
              <w:t>888.00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377.57</w:t>
            </w:r>
          </w:p>
        </w:tc>
        <w:tc>
          <w:tcPr>
            <w:tcW w:w="1643" w:type="dxa"/>
            <w:vAlign w:val="center"/>
          </w:tcPr>
          <w:p>
            <w:pPr>
              <w:pStyle w:val="11"/>
            </w:pPr>
            <w:r>
              <w:t>222.57</w:t>
            </w:r>
          </w:p>
        </w:tc>
        <w:tc>
          <w:tcPr>
            <w:tcW w:w="1643"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377.57</w:t>
            </w:r>
          </w:p>
        </w:tc>
        <w:tc>
          <w:tcPr>
            <w:tcW w:w="1643" w:type="dxa"/>
            <w:vAlign w:val="center"/>
          </w:tcPr>
          <w:p>
            <w:pPr>
              <w:pStyle w:val="11"/>
            </w:pPr>
            <w:r>
              <w:t>222.57</w:t>
            </w:r>
          </w:p>
        </w:tc>
        <w:tc>
          <w:tcPr>
            <w:tcW w:w="1643"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222.57</w:t>
            </w:r>
          </w:p>
        </w:tc>
        <w:tc>
          <w:tcPr>
            <w:tcW w:w="1643" w:type="dxa"/>
            <w:vAlign w:val="center"/>
          </w:tcPr>
          <w:p>
            <w:pPr>
              <w:pStyle w:val="11"/>
            </w:pPr>
            <w:r>
              <w:t>222.57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155.00</w:t>
            </w:r>
          </w:p>
        </w:tc>
        <w:tc>
          <w:tcPr>
            <w:tcW w:w="1643" w:type="dxa"/>
            <w:vAlign w:val="center"/>
          </w:tcPr>
          <w:p>
            <w:pPr>
              <w:pStyle w:val="11"/>
            </w:pPr>
          </w:p>
        </w:tc>
        <w:tc>
          <w:tcPr>
            <w:tcW w:w="1643"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206</w:t>
            </w:r>
          </w:p>
        </w:tc>
        <w:tc>
          <w:tcPr>
            <w:tcW w:w="1643" w:type="dxa"/>
            <w:vAlign w:val="center"/>
          </w:tcPr>
          <w:p>
            <w:pPr>
              <w:pStyle w:val="12"/>
            </w:pPr>
            <w:r>
              <w:t>科学技术支出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20699</w:t>
            </w:r>
          </w:p>
        </w:tc>
        <w:tc>
          <w:tcPr>
            <w:tcW w:w="1643" w:type="dxa"/>
            <w:vAlign w:val="center"/>
          </w:tcPr>
          <w:p>
            <w:pPr>
              <w:pStyle w:val="12"/>
            </w:pPr>
            <w:r>
              <w:t>其他科学技术支出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2069999</w:t>
            </w:r>
          </w:p>
        </w:tc>
        <w:tc>
          <w:tcPr>
            <w:tcW w:w="1643" w:type="dxa"/>
            <w:vAlign w:val="center"/>
          </w:tcPr>
          <w:p>
            <w:pPr>
              <w:pStyle w:val="12"/>
            </w:pPr>
            <w:r>
              <w:t>其他科学技术支出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112.00</w:t>
            </w:r>
          </w:p>
        </w:tc>
        <w:tc>
          <w:tcPr>
            <w:tcW w:w="1643" w:type="dxa"/>
            <w:vAlign w:val="center"/>
          </w:tcPr>
          <w:p>
            <w:pPr>
              <w:pStyle w:val="11"/>
            </w:pPr>
            <w:r>
              <w:t>91.00</w:t>
            </w: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20801</w:t>
            </w:r>
          </w:p>
        </w:tc>
        <w:tc>
          <w:tcPr>
            <w:tcW w:w="1643" w:type="dxa"/>
            <w:vAlign w:val="center"/>
          </w:tcPr>
          <w:p>
            <w:pPr>
              <w:pStyle w:val="12"/>
            </w:pPr>
            <w:r>
              <w:t>人力资源和社会保障管理事务</w:t>
            </w:r>
          </w:p>
        </w:tc>
        <w:tc>
          <w:tcPr>
            <w:tcW w:w="1643" w:type="dxa"/>
            <w:vAlign w:val="center"/>
          </w:tcPr>
          <w:p>
            <w:pPr>
              <w:pStyle w:val="11"/>
            </w:pPr>
            <w:r>
              <w:t>65.00</w:t>
            </w:r>
          </w:p>
        </w:tc>
        <w:tc>
          <w:tcPr>
            <w:tcW w:w="1643" w:type="dxa"/>
            <w:vAlign w:val="center"/>
          </w:tcPr>
          <w:p>
            <w:pPr>
              <w:pStyle w:val="11"/>
            </w:pPr>
            <w:r>
              <w:t>65.00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2080101</w:t>
            </w:r>
          </w:p>
        </w:tc>
        <w:tc>
          <w:tcPr>
            <w:tcW w:w="1643" w:type="dxa"/>
            <w:vAlign w:val="center"/>
          </w:tcPr>
          <w:p>
            <w:pPr>
              <w:pStyle w:val="12"/>
            </w:pPr>
            <w:r>
              <w:t>行政运行</w:t>
            </w:r>
          </w:p>
        </w:tc>
        <w:tc>
          <w:tcPr>
            <w:tcW w:w="1643" w:type="dxa"/>
            <w:vAlign w:val="center"/>
          </w:tcPr>
          <w:p>
            <w:pPr>
              <w:pStyle w:val="11"/>
            </w:pPr>
            <w:r>
              <w:t>65.00</w:t>
            </w:r>
          </w:p>
        </w:tc>
        <w:tc>
          <w:tcPr>
            <w:tcW w:w="1643" w:type="dxa"/>
            <w:vAlign w:val="center"/>
          </w:tcPr>
          <w:p>
            <w:pPr>
              <w:pStyle w:val="11"/>
            </w:pPr>
            <w:r>
              <w:t>65.00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1"/>
            </w:pPr>
            <w:r>
              <w:t>21.00</w:t>
            </w:r>
          </w:p>
        </w:tc>
        <w:tc>
          <w:tcPr>
            <w:tcW w:w="1643" w:type="dxa"/>
            <w:vAlign w:val="center"/>
          </w:tcPr>
          <w:p>
            <w:pPr>
              <w:pStyle w:val="11"/>
            </w:pP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2080999</w:t>
            </w:r>
          </w:p>
        </w:tc>
        <w:tc>
          <w:tcPr>
            <w:tcW w:w="1643" w:type="dxa"/>
            <w:vAlign w:val="center"/>
          </w:tcPr>
          <w:p>
            <w:pPr>
              <w:pStyle w:val="12"/>
            </w:pPr>
            <w:r>
              <w:t>其他退役安置支出</w:t>
            </w:r>
          </w:p>
        </w:tc>
        <w:tc>
          <w:tcPr>
            <w:tcW w:w="1643" w:type="dxa"/>
            <w:vAlign w:val="center"/>
          </w:tcPr>
          <w:p>
            <w:pPr>
              <w:pStyle w:val="11"/>
            </w:pPr>
            <w:r>
              <w:t>21.00</w:t>
            </w:r>
          </w:p>
        </w:tc>
        <w:tc>
          <w:tcPr>
            <w:tcW w:w="1643" w:type="dxa"/>
            <w:vAlign w:val="center"/>
          </w:tcPr>
          <w:p>
            <w:pPr>
              <w:pStyle w:val="11"/>
            </w:pP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17.20</w:t>
            </w:r>
          </w:p>
        </w:tc>
        <w:tc>
          <w:tcPr>
            <w:tcW w:w="1643" w:type="dxa"/>
            <w:vAlign w:val="center"/>
          </w:tcPr>
          <w:p>
            <w:pPr>
              <w:pStyle w:val="11"/>
            </w:pPr>
            <w:r>
              <w:t>17.20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17.20</w:t>
            </w:r>
          </w:p>
        </w:tc>
        <w:tc>
          <w:tcPr>
            <w:tcW w:w="1643" w:type="dxa"/>
            <w:vAlign w:val="center"/>
          </w:tcPr>
          <w:p>
            <w:pPr>
              <w:pStyle w:val="11"/>
            </w:pPr>
            <w:r>
              <w:t>17.20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17.20</w:t>
            </w:r>
          </w:p>
        </w:tc>
        <w:tc>
          <w:tcPr>
            <w:tcW w:w="1643" w:type="dxa"/>
            <w:vAlign w:val="center"/>
          </w:tcPr>
          <w:p>
            <w:pPr>
              <w:pStyle w:val="11"/>
            </w:pPr>
            <w:r>
              <w:t>17.20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271.00</w:t>
            </w:r>
          </w:p>
        </w:tc>
        <w:tc>
          <w:tcPr>
            <w:tcW w:w="1643" w:type="dxa"/>
            <w:vAlign w:val="center"/>
          </w:tcPr>
          <w:p>
            <w:pPr>
              <w:pStyle w:val="11"/>
            </w:pPr>
          </w:p>
        </w:tc>
        <w:tc>
          <w:tcPr>
            <w:tcW w:w="1643" w:type="dxa"/>
            <w:vAlign w:val="center"/>
          </w:tcPr>
          <w:p>
            <w:pPr>
              <w:pStyle w:val="11"/>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271.00</w:t>
            </w:r>
          </w:p>
        </w:tc>
        <w:tc>
          <w:tcPr>
            <w:tcW w:w="1643" w:type="dxa"/>
            <w:vAlign w:val="center"/>
          </w:tcPr>
          <w:p>
            <w:pPr>
              <w:pStyle w:val="11"/>
            </w:pPr>
          </w:p>
        </w:tc>
        <w:tc>
          <w:tcPr>
            <w:tcW w:w="1643" w:type="dxa"/>
            <w:vAlign w:val="center"/>
          </w:tcPr>
          <w:p>
            <w:pPr>
              <w:pStyle w:val="11"/>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55.00</w:t>
            </w:r>
          </w:p>
        </w:tc>
        <w:tc>
          <w:tcPr>
            <w:tcW w:w="1643" w:type="dxa"/>
            <w:vAlign w:val="center"/>
          </w:tcPr>
          <w:p>
            <w:pPr>
              <w:pStyle w:val="11"/>
            </w:pPr>
          </w:p>
        </w:tc>
        <w:tc>
          <w:tcPr>
            <w:tcW w:w="1643"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2110302</w:t>
            </w:r>
          </w:p>
        </w:tc>
        <w:tc>
          <w:tcPr>
            <w:tcW w:w="1643" w:type="dxa"/>
            <w:vAlign w:val="center"/>
          </w:tcPr>
          <w:p>
            <w:pPr>
              <w:pStyle w:val="12"/>
            </w:pPr>
            <w:r>
              <w:t>水体</w:t>
            </w:r>
          </w:p>
        </w:tc>
        <w:tc>
          <w:tcPr>
            <w:tcW w:w="1643" w:type="dxa"/>
            <w:vAlign w:val="center"/>
          </w:tcPr>
          <w:p>
            <w:pPr>
              <w:pStyle w:val="11"/>
            </w:pPr>
            <w:r>
              <w:t>216.00</w:t>
            </w:r>
          </w:p>
        </w:tc>
        <w:tc>
          <w:tcPr>
            <w:tcW w:w="1643" w:type="dxa"/>
            <w:vAlign w:val="center"/>
          </w:tcPr>
          <w:p>
            <w:pPr>
              <w:pStyle w:val="11"/>
            </w:pPr>
          </w:p>
        </w:tc>
        <w:tc>
          <w:tcPr>
            <w:tcW w:w="1643" w:type="dxa"/>
            <w:vAlign w:val="center"/>
          </w:tcPr>
          <w:p>
            <w:pPr>
              <w:pStyle w:val="11"/>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361.00</w:t>
            </w:r>
          </w:p>
        </w:tc>
        <w:tc>
          <w:tcPr>
            <w:tcW w:w="1643" w:type="dxa"/>
            <w:vAlign w:val="center"/>
          </w:tcPr>
          <w:p>
            <w:pPr>
              <w:pStyle w:val="11"/>
            </w:pPr>
          </w:p>
        </w:tc>
        <w:tc>
          <w:tcPr>
            <w:tcW w:w="1643" w:type="dxa"/>
            <w:vAlign w:val="center"/>
          </w:tcPr>
          <w:p>
            <w:pPr>
              <w:pStyle w:val="11"/>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341.00</w:t>
            </w:r>
          </w:p>
        </w:tc>
        <w:tc>
          <w:tcPr>
            <w:tcW w:w="1643" w:type="dxa"/>
            <w:vAlign w:val="center"/>
          </w:tcPr>
          <w:p>
            <w:pPr>
              <w:pStyle w:val="11"/>
            </w:pPr>
          </w:p>
        </w:tc>
        <w:tc>
          <w:tcPr>
            <w:tcW w:w="1643" w:type="dxa"/>
            <w:vAlign w:val="center"/>
          </w:tcPr>
          <w:p>
            <w:pPr>
              <w:pStyle w:val="11"/>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341.00</w:t>
            </w:r>
          </w:p>
        </w:tc>
        <w:tc>
          <w:tcPr>
            <w:tcW w:w="1643" w:type="dxa"/>
            <w:vAlign w:val="center"/>
          </w:tcPr>
          <w:p>
            <w:pPr>
              <w:pStyle w:val="11"/>
            </w:pPr>
          </w:p>
        </w:tc>
        <w:tc>
          <w:tcPr>
            <w:tcW w:w="1643" w:type="dxa"/>
            <w:vAlign w:val="center"/>
          </w:tcPr>
          <w:p>
            <w:pPr>
              <w:pStyle w:val="11"/>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21299</w:t>
            </w:r>
          </w:p>
        </w:tc>
        <w:tc>
          <w:tcPr>
            <w:tcW w:w="1643" w:type="dxa"/>
            <w:vAlign w:val="center"/>
          </w:tcPr>
          <w:p>
            <w:pPr>
              <w:pStyle w:val="12"/>
            </w:pPr>
            <w:r>
              <w:t>其他城乡社区支出</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2129999</w:t>
            </w:r>
          </w:p>
        </w:tc>
        <w:tc>
          <w:tcPr>
            <w:tcW w:w="1643" w:type="dxa"/>
            <w:vAlign w:val="center"/>
          </w:tcPr>
          <w:p>
            <w:pPr>
              <w:pStyle w:val="12"/>
            </w:pPr>
            <w:r>
              <w:t>其他城乡社区支出</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27.00</w:t>
            </w:r>
          </w:p>
        </w:tc>
        <w:tc>
          <w:tcPr>
            <w:tcW w:w="1643" w:type="dxa"/>
            <w:vAlign w:val="center"/>
          </w:tcPr>
          <w:p>
            <w:pPr>
              <w:pStyle w:val="11"/>
            </w:pPr>
            <w:r>
              <w:t>27.00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27.00</w:t>
            </w:r>
          </w:p>
        </w:tc>
        <w:tc>
          <w:tcPr>
            <w:tcW w:w="1643" w:type="dxa"/>
            <w:vAlign w:val="center"/>
          </w:tcPr>
          <w:p>
            <w:pPr>
              <w:pStyle w:val="11"/>
            </w:pPr>
            <w:r>
              <w:t>27.00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27.00</w:t>
            </w:r>
          </w:p>
        </w:tc>
        <w:tc>
          <w:tcPr>
            <w:tcW w:w="1643" w:type="dxa"/>
            <w:vAlign w:val="center"/>
          </w:tcPr>
          <w:p>
            <w:pPr>
              <w:pStyle w:val="11"/>
            </w:pPr>
            <w:r>
              <w:t>27.00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357.77</w:t>
            </w:r>
          </w:p>
        </w:tc>
        <w:tc>
          <w:tcPr>
            <w:tcW w:w="1643" w:type="dxa"/>
            <w:vAlign w:val="center"/>
          </w:tcPr>
          <w:p>
            <w:pPr>
              <w:pStyle w:val="15"/>
            </w:pPr>
            <w:r>
              <w:t>338.20</w:t>
            </w:r>
          </w:p>
        </w:tc>
        <w:tc>
          <w:tcPr>
            <w:tcW w:w="1643" w:type="dxa"/>
            <w:vAlign w:val="center"/>
          </w:tcPr>
          <w:p>
            <w:pPr>
              <w:pStyle w:val="15"/>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338.20</w:t>
            </w:r>
          </w:p>
        </w:tc>
        <w:tc>
          <w:tcPr>
            <w:tcW w:w="1643" w:type="dxa"/>
            <w:vAlign w:val="center"/>
          </w:tcPr>
          <w:p>
            <w:pPr>
              <w:pStyle w:val="11"/>
            </w:pPr>
            <w:r>
              <w:t>338.20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176.00</w:t>
            </w:r>
          </w:p>
        </w:tc>
        <w:tc>
          <w:tcPr>
            <w:tcW w:w="1643" w:type="dxa"/>
            <w:vAlign w:val="center"/>
          </w:tcPr>
          <w:p>
            <w:pPr>
              <w:pStyle w:val="11"/>
            </w:pPr>
            <w:r>
              <w:t>176.00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19.00</w:t>
            </w:r>
          </w:p>
        </w:tc>
        <w:tc>
          <w:tcPr>
            <w:tcW w:w="1643" w:type="dxa"/>
            <w:vAlign w:val="center"/>
          </w:tcPr>
          <w:p>
            <w:pPr>
              <w:pStyle w:val="11"/>
            </w:pPr>
            <w:r>
              <w:t>19.00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17.00</w:t>
            </w:r>
          </w:p>
        </w:tc>
        <w:tc>
          <w:tcPr>
            <w:tcW w:w="1643" w:type="dxa"/>
            <w:vAlign w:val="center"/>
          </w:tcPr>
          <w:p>
            <w:pPr>
              <w:pStyle w:val="11"/>
            </w:pPr>
            <w:r>
              <w:t>17.00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13.20</w:t>
            </w:r>
          </w:p>
        </w:tc>
        <w:tc>
          <w:tcPr>
            <w:tcW w:w="1643" w:type="dxa"/>
            <w:vAlign w:val="center"/>
          </w:tcPr>
          <w:p>
            <w:pPr>
              <w:pStyle w:val="11"/>
            </w:pPr>
            <w:r>
              <w:t>13.20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27.00</w:t>
            </w:r>
          </w:p>
        </w:tc>
        <w:tc>
          <w:tcPr>
            <w:tcW w:w="1643" w:type="dxa"/>
            <w:vAlign w:val="center"/>
          </w:tcPr>
          <w:p>
            <w:pPr>
              <w:pStyle w:val="11"/>
            </w:pPr>
            <w:r>
              <w:t>27.00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45.00</w:t>
            </w:r>
          </w:p>
        </w:tc>
        <w:tc>
          <w:tcPr>
            <w:tcW w:w="1643" w:type="dxa"/>
            <w:vAlign w:val="center"/>
          </w:tcPr>
          <w:p>
            <w:pPr>
              <w:pStyle w:val="11"/>
            </w:pPr>
            <w:r>
              <w:t>45.00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19.57</w:t>
            </w:r>
          </w:p>
        </w:tc>
        <w:tc>
          <w:tcPr>
            <w:tcW w:w="1643" w:type="dxa"/>
            <w:vAlign w:val="center"/>
          </w:tcPr>
          <w:p>
            <w:pPr>
              <w:pStyle w:val="11"/>
            </w:pPr>
          </w:p>
        </w:tc>
        <w:tc>
          <w:tcPr>
            <w:tcW w:w="1643" w:type="dxa"/>
            <w:vAlign w:val="center"/>
          </w:tcPr>
          <w:p>
            <w:pPr>
              <w:pStyle w:val="11"/>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7.40</w:t>
            </w:r>
          </w:p>
        </w:tc>
        <w:tc>
          <w:tcPr>
            <w:tcW w:w="1643" w:type="dxa"/>
            <w:vAlign w:val="center"/>
          </w:tcPr>
          <w:p>
            <w:pPr>
              <w:pStyle w:val="11"/>
            </w:pPr>
          </w:p>
        </w:tc>
        <w:tc>
          <w:tcPr>
            <w:tcW w:w="1643"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0.56</w:t>
            </w:r>
          </w:p>
        </w:tc>
        <w:tc>
          <w:tcPr>
            <w:tcW w:w="1643" w:type="dxa"/>
            <w:vAlign w:val="center"/>
          </w:tcPr>
          <w:p>
            <w:pPr>
              <w:pStyle w:val="11"/>
            </w:pPr>
          </w:p>
        </w:tc>
        <w:tc>
          <w:tcPr>
            <w:tcW w:w="1643"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0.56</w:t>
            </w:r>
          </w:p>
        </w:tc>
        <w:tc>
          <w:tcPr>
            <w:tcW w:w="1643" w:type="dxa"/>
            <w:vAlign w:val="center"/>
          </w:tcPr>
          <w:p>
            <w:pPr>
              <w:pStyle w:val="11"/>
            </w:pPr>
          </w:p>
        </w:tc>
        <w:tc>
          <w:tcPr>
            <w:tcW w:w="1643"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10.05</w:t>
            </w:r>
          </w:p>
        </w:tc>
        <w:tc>
          <w:tcPr>
            <w:tcW w:w="1643" w:type="dxa"/>
            <w:vAlign w:val="center"/>
          </w:tcPr>
          <w:p>
            <w:pPr>
              <w:pStyle w:val="11"/>
            </w:pPr>
          </w:p>
        </w:tc>
        <w:tc>
          <w:tcPr>
            <w:tcW w:w="1643" w:type="dxa"/>
            <w:vAlign w:val="center"/>
          </w:tcPr>
          <w:p>
            <w:pPr>
              <w:pStyle w:val="11"/>
            </w:pPr>
            <w:r>
              <w:t>10.05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河北平乡高新技术产业开发区本级2023年单位预算信息公开情况说明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按照《预算法》、《地方预决算公开操作规程》和《关于进一步推进预算公开工作的实施意见》规定，现将河北平乡高新技术产业开发区本级2023年单位预算公开如下：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贯彻落实党的理论、路线、方针、政策，贯彻实施国家和省有关法律、法规，贯彻执行上级党委、政府的决策部署，研究平乡高新技术产业开发区重大经济社会发展问题，拟订并组织实施相关政策措施。 </w:t>
      </w:r>
    </w:p>
    <w:p>
      <w:pPr>
        <w:pStyle w:val="17"/>
      </w:pPr>
      <w:r>
        <w:t>（二）负责编制开发区总体规划、经济社会发展规划和其他领域专项规划,按程序报批后组织实施。 </w:t>
      </w:r>
    </w:p>
    <w:p>
      <w:pPr>
        <w:pStyle w:val="17"/>
      </w:pPr>
      <w:r>
        <w:t>（三）负责开发区党的建设、党员教育和管理工作。</w:t>
      </w:r>
    </w:p>
    <w:p>
      <w:pPr>
        <w:pStyle w:val="17"/>
      </w:pPr>
      <w:r>
        <w:t>（四）负责开发区意识形态相关工作的统筹协调,负责新闻宣传、对外宣传和社会舆论引导,负责精神文明建设工作。</w:t>
      </w:r>
    </w:p>
    <w:p>
      <w:pPr>
        <w:pStyle w:val="17"/>
      </w:pPr>
      <w:r>
        <w:t>（五）负责从严治党责任,加强党风廉政建设工作。</w:t>
      </w:r>
    </w:p>
    <w:p>
      <w:pPr>
        <w:pStyle w:val="17"/>
      </w:pPr>
      <w:r>
        <w:t>（六）按照干部管理权限，负责干部管理工作。</w:t>
      </w:r>
    </w:p>
    <w:p>
      <w:pPr>
        <w:pStyle w:val="17"/>
      </w:pPr>
      <w:r>
        <w:t>（七）负责区域内的政法、社会治安综合治理和维护稳定工作，协调处理涉及社会治安和维护稳定方面的重大案件和事件。</w:t>
      </w:r>
    </w:p>
    <w:p>
      <w:pPr>
        <w:pStyle w:val="17"/>
      </w:pPr>
      <w:r>
        <w:t>（八）负责开发区发展改革、工业和信息化、科技创新、统计、商务等方面经济发展工作。</w:t>
      </w:r>
    </w:p>
    <w:p>
      <w:pPr>
        <w:pStyle w:val="17"/>
      </w:pPr>
      <w:r>
        <w:t>（九）负责优化营商环境，强化经济管理和投资服务。</w:t>
      </w:r>
    </w:p>
    <w:p>
      <w:pPr>
        <w:pStyle w:val="17"/>
      </w:pPr>
      <w:r>
        <w:t>（十）负责开发区招商引资和投资促进工作。按照权限审批或审核固定资产投资项目。负责进出口贸易和国内外经济技术合作工作。</w:t>
      </w:r>
    </w:p>
    <w:p>
      <w:pPr>
        <w:pStyle w:val="17"/>
      </w:pPr>
      <w:r>
        <w:t>（十一）负责开发区财政、审计、金融、国有资产管理等工作。负责下属投融资平台管理。</w:t>
      </w:r>
    </w:p>
    <w:p>
      <w:pPr>
        <w:pStyle w:val="17"/>
      </w:pPr>
      <w:r>
        <w:t>（十二）负责开发区的城市建设、城市综合管理，协调指导市政基础设施建设和管理。</w:t>
      </w:r>
    </w:p>
    <w:p>
      <w:pPr>
        <w:pStyle w:val="17"/>
      </w:pPr>
      <w:r>
        <w:t>（十三）负责统筹协调开发区应急管理工作，研究安全生产重大问题。</w:t>
      </w:r>
    </w:p>
    <w:p>
      <w:pPr>
        <w:pStyle w:val="17"/>
      </w:pPr>
      <w:r>
        <w:t>（十四）负责协调、管理有关部门设在平乡高新技术产业开发区的派出机构或分支机构，并承担相应责任。</w:t>
      </w:r>
    </w:p>
    <w:p>
      <w:pPr>
        <w:pStyle w:val="17"/>
      </w:pPr>
      <w:r>
        <w:t>（十五）承办县委、县政府交办的其他工作。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河北平乡高新技术产业开发区本级</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rFonts w:hint="eastAsia"/>
          <w:lang w:eastAsia="zh-CN"/>
        </w:rPr>
        <w:t>单位</w:t>
      </w:r>
      <w:r>
        <w:t>预算的编制实行综合预算管理，即全部收入和支出都反映在预算中。</w:t>
      </w:r>
    </w:p>
    <w:p>
      <w:pPr>
        <w:pStyle w:val="18"/>
        <w:numPr>
          <w:ilvl w:val="0"/>
          <w:numId w:val="0"/>
        </w:numPr>
        <w:ind w:firstLine="560" w:firstLineChars="200"/>
      </w:pPr>
      <w:r>
        <w:rPr>
          <w:rFonts w:hint="eastAsia"/>
          <w:lang w:val="en-US" w:eastAsia="zh-CN"/>
        </w:rPr>
        <w:t>1</w:t>
      </w:r>
      <w:r>
        <w:t>、收入说明</w:t>
      </w:r>
    </w:p>
    <w:p>
      <w:pPr>
        <w:pStyle w:val="18"/>
        <w:numPr>
          <w:ilvl w:val="0"/>
          <w:numId w:val="0"/>
        </w:numPr>
        <w:ind w:firstLine="560" w:firstLineChars="200"/>
      </w:pPr>
      <w:r>
        <w:t>反映本</w:t>
      </w:r>
      <w:r>
        <w:rPr>
          <w:rFonts w:hint="eastAsia"/>
          <w:lang w:eastAsia="zh-CN"/>
        </w:rPr>
        <w:t>单位</w:t>
      </w:r>
      <w:r>
        <w:t>当年全部收入。2023年预算收入1245.77万元，其中：一般公共预算收入1245.77万元，政府性基金收入0万元，事业收入0万元，经营收入0万元，上级补助收入0万元，附属单位上缴收入0万元，其他收入0万元。</w:t>
      </w:r>
    </w:p>
    <w:p>
      <w:pPr>
        <w:pStyle w:val="18"/>
        <w:numPr>
          <w:ilvl w:val="0"/>
          <w:numId w:val="0"/>
        </w:numPr>
        <w:ind w:left="560" w:leftChars="0"/>
      </w:pPr>
      <w:r>
        <w:rPr>
          <w:rFonts w:hint="eastAsia"/>
          <w:lang w:val="en-US" w:eastAsia="zh-CN"/>
        </w:rPr>
        <w:t>2</w:t>
      </w:r>
      <w:r>
        <w:t>、支出说明</w:t>
      </w:r>
    </w:p>
    <w:p>
      <w:pPr>
        <w:pStyle w:val="18"/>
        <w:numPr>
          <w:ilvl w:val="0"/>
          <w:numId w:val="0"/>
        </w:numPr>
        <w:ind w:left="560" w:leftChars="0"/>
      </w:pPr>
      <w:r>
        <w:t>收支预算总表支出栏、基本支出表、项目支出表按经济分类和支出功能分类科目编制，反映河北平乡高新技术产业开发区管理委员会年度部门预算中支出预算的总体情况。2022年部门支出预算为1245.</w:t>
      </w:r>
      <w:r>
        <w:rPr>
          <w:rFonts w:hint="eastAsia"/>
          <w:lang w:val="en-US" w:eastAsia="zh-CN"/>
        </w:rPr>
        <w:t>7</w:t>
      </w:r>
      <w:r>
        <w:t>7万元，其中：基本支出357.77万元，包括人员经费338.2万元，日常公用经费19.57万元；项目支出888万元，包括办公楼运行经费、道路绿化养护外包项目、河古庙镇污水处理厂运行费、薪酬制度改革绩效、招商引资及项目前期费、落实重新安置军队退役人员待遇。</w:t>
      </w:r>
    </w:p>
    <w:p>
      <w:pPr>
        <w:pStyle w:val="22"/>
        <w:numPr>
          <w:ilvl w:val="0"/>
          <w:numId w:val="1"/>
        </w:numPr>
      </w:pPr>
      <w:r>
        <w:t>比上年增减情况</w:t>
      </w:r>
    </w:p>
    <w:p>
      <w:pPr>
        <w:pStyle w:val="18"/>
      </w:pPr>
      <w:r>
        <w:t>2023年预算收支安排1245.</w:t>
      </w:r>
      <w:r>
        <w:rPr>
          <w:rFonts w:hint="eastAsia"/>
          <w:lang w:val="en-US" w:eastAsia="zh-CN"/>
        </w:rPr>
        <w:t>7</w:t>
      </w:r>
      <w:r>
        <w:t>7万元，较2022年预算减少801</w:t>
      </w:r>
      <w:r>
        <w:rPr>
          <w:rFonts w:hint="eastAsia"/>
          <w:lang w:val="en-US" w:eastAsia="zh-CN"/>
        </w:rPr>
        <w:t>8</w:t>
      </w:r>
      <w:r>
        <w:t>.</w:t>
      </w:r>
      <w:r>
        <w:rPr>
          <w:rFonts w:hint="eastAsia"/>
          <w:lang w:val="en-US" w:eastAsia="zh-CN"/>
        </w:rPr>
        <w:t>9</w:t>
      </w:r>
      <w:r>
        <w:t>2万元，其中：基本支出增加15.71万元，主要增加为人员经费支出17.06万元，增加日常公用经费1</w:t>
      </w:r>
      <w:r>
        <w:rPr>
          <w:rFonts w:hint="eastAsia"/>
          <w:lang w:val="en-US" w:eastAsia="zh-CN"/>
        </w:rPr>
        <w:t>.35</w:t>
      </w:r>
      <w:r>
        <w:t>万元；项目支出减少8003.21万元，主要减少为河北平乡高新技术产业开发区配套基础设施建设项目7500万元。</w:t>
      </w:r>
    </w:p>
    <w:p>
      <w:pPr>
        <w:pStyle w:val="18"/>
      </w:pPr>
      <w:bookmarkStart w:id="1" w:name="_GoBack"/>
      <w:bookmarkEnd w:id="1"/>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w:t>
      </w:r>
      <w:r>
        <w:rPr>
          <w:rFonts w:hint="eastAsia"/>
          <w:lang w:eastAsia="zh-CN"/>
        </w:rPr>
        <w:t>单位</w:t>
      </w:r>
      <w:r>
        <w:t>机关运行经费共计安排19.57元，主要用于保证机关正常运转的办公及印刷费、邮电费、差旅费、办公租赁费、物业管理费等支出。</w:t>
      </w:r>
    </w:p>
    <w:p>
      <w:pPr>
        <w:pStyle w:val="19"/>
      </w:pP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2023年，我</w:t>
      </w:r>
      <w:r>
        <w:rPr>
          <w:rFonts w:hint="eastAsia"/>
          <w:lang w:eastAsia="zh-CN"/>
        </w:rPr>
        <w:t>单位</w:t>
      </w:r>
      <w:r>
        <w:t>财政拨款“三公”经费预算安排1万元，其中：因公出国（境）费0万元；公务车购置及运维费1万元（其中：公务用车购置费0万元，公务用车运行维护费1万元），公务接待费0万元。</w:t>
      </w:r>
      <w:r>
        <w:rPr>
          <w:rFonts w:hint="eastAsia"/>
          <w:lang w:eastAsia="zh-CN"/>
        </w:rPr>
        <w:t>有公车需要购置保险等。</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1.保障办公楼正常运行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聘请人员数量</w:t>
            </w:r>
          </w:p>
        </w:tc>
        <w:tc>
          <w:tcPr>
            <w:tcW w:w="2466" w:type="dxa"/>
            <w:vAlign w:val="center"/>
          </w:tcPr>
          <w:p>
            <w:pPr>
              <w:pStyle w:val="12"/>
            </w:pPr>
            <w:r>
              <w:t>聘请保安及保洁人员数量</w:t>
            </w:r>
          </w:p>
        </w:tc>
        <w:tc>
          <w:tcPr>
            <w:tcW w:w="2466" w:type="dxa"/>
            <w:vAlign w:val="center"/>
          </w:tcPr>
          <w:p>
            <w:pPr>
              <w:pStyle w:val="12"/>
            </w:pPr>
            <w:r>
              <w:t>≥6人</w:t>
            </w:r>
          </w:p>
        </w:tc>
        <w:tc>
          <w:tcPr>
            <w:tcW w:w="2466" w:type="dxa"/>
            <w:vAlign w:val="center"/>
          </w:tcPr>
          <w:p>
            <w:pPr>
              <w:pStyle w:val="12"/>
            </w:pPr>
            <w:r>
              <w:t>聘请人员花名册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办公楼检修次数</w:t>
            </w:r>
          </w:p>
        </w:tc>
        <w:tc>
          <w:tcPr>
            <w:tcW w:w="2466" w:type="dxa"/>
            <w:vAlign w:val="center"/>
          </w:tcPr>
          <w:p>
            <w:pPr>
              <w:pStyle w:val="12"/>
            </w:pPr>
            <w:r>
              <w:t>办公楼年检修次数</w:t>
            </w:r>
          </w:p>
        </w:tc>
        <w:tc>
          <w:tcPr>
            <w:tcW w:w="2466" w:type="dxa"/>
            <w:vAlign w:val="center"/>
          </w:tcPr>
          <w:p>
            <w:pPr>
              <w:pStyle w:val="12"/>
            </w:pPr>
            <w:r>
              <w:t>≥3次</w:t>
            </w:r>
          </w:p>
        </w:tc>
        <w:tc>
          <w:tcPr>
            <w:tcW w:w="2466" w:type="dxa"/>
            <w:vAlign w:val="center"/>
          </w:tcPr>
          <w:p>
            <w:pPr>
              <w:pStyle w:val="12"/>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检修达标率</w:t>
            </w:r>
          </w:p>
        </w:tc>
        <w:tc>
          <w:tcPr>
            <w:tcW w:w="2466" w:type="dxa"/>
            <w:vAlign w:val="center"/>
          </w:tcPr>
          <w:p>
            <w:pPr>
              <w:pStyle w:val="12"/>
            </w:pPr>
            <w:r>
              <w:t>检修合格次数占检修总次数的比率</w:t>
            </w:r>
          </w:p>
        </w:tc>
        <w:tc>
          <w:tcPr>
            <w:tcW w:w="2466" w:type="dxa"/>
            <w:vAlign w:val="center"/>
          </w:tcPr>
          <w:p>
            <w:pPr>
              <w:pStyle w:val="12"/>
            </w:pPr>
            <w:r>
              <w:t>≥95%</w:t>
            </w:r>
          </w:p>
        </w:tc>
        <w:tc>
          <w:tcPr>
            <w:tcW w:w="2466" w:type="dxa"/>
            <w:vAlign w:val="center"/>
          </w:tcPr>
          <w:p>
            <w:pPr>
              <w:pStyle w:val="12"/>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检修完成时间占应完成时间的比率</w:t>
            </w:r>
          </w:p>
        </w:tc>
        <w:tc>
          <w:tcPr>
            <w:tcW w:w="2466" w:type="dxa"/>
            <w:vAlign w:val="center"/>
          </w:tcPr>
          <w:p>
            <w:pPr>
              <w:pStyle w:val="12"/>
            </w:pPr>
            <w:r>
              <w:t>≥95%</w:t>
            </w:r>
          </w:p>
        </w:tc>
        <w:tc>
          <w:tcPr>
            <w:tcW w:w="2466" w:type="dxa"/>
            <w:vAlign w:val="center"/>
          </w:tcPr>
          <w:p>
            <w:pPr>
              <w:pStyle w:val="12"/>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水费金额</w:t>
            </w:r>
          </w:p>
        </w:tc>
        <w:tc>
          <w:tcPr>
            <w:tcW w:w="2466" w:type="dxa"/>
            <w:vAlign w:val="center"/>
          </w:tcPr>
          <w:p>
            <w:pPr>
              <w:pStyle w:val="12"/>
            </w:pPr>
            <w:r>
              <w:t>水费金额</w:t>
            </w:r>
          </w:p>
        </w:tc>
        <w:tc>
          <w:tcPr>
            <w:tcW w:w="2466" w:type="dxa"/>
            <w:vAlign w:val="center"/>
          </w:tcPr>
          <w:p>
            <w:pPr>
              <w:pStyle w:val="12"/>
            </w:pPr>
            <w:r>
              <w:t>≥1万元/年</w:t>
            </w:r>
          </w:p>
        </w:tc>
        <w:tc>
          <w:tcPr>
            <w:tcW w:w="2466" w:type="dxa"/>
            <w:vAlign w:val="center"/>
          </w:tcPr>
          <w:p>
            <w:pPr>
              <w:pStyle w:val="12"/>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电费金额</w:t>
            </w:r>
          </w:p>
        </w:tc>
        <w:tc>
          <w:tcPr>
            <w:tcW w:w="2466" w:type="dxa"/>
            <w:vAlign w:val="center"/>
          </w:tcPr>
          <w:p>
            <w:pPr>
              <w:pStyle w:val="12"/>
            </w:pPr>
            <w:r>
              <w:t>电费金额</w:t>
            </w:r>
          </w:p>
        </w:tc>
        <w:tc>
          <w:tcPr>
            <w:tcW w:w="2466" w:type="dxa"/>
            <w:vAlign w:val="center"/>
          </w:tcPr>
          <w:p>
            <w:pPr>
              <w:pStyle w:val="12"/>
            </w:pPr>
            <w:r>
              <w:t>≥45万元/年</w:t>
            </w:r>
          </w:p>
        </w:tc>
        <w:tc>
          <w:tcPr>
            <w:tcW w:w="2466" w:type="dxa"/>
            <w:vAlign w:val="center"/>
          </w:tcPr>
          <w:p>
            <w:pPr>
              <w:pStyle w:val="12"/>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聘请人员工资</w:t>
            </w:r>
          </w:p>
        </w:tc>
        <w:tc>
          <w:tcPr>
            <w:tcW w:w="2466" w:type="dxa"/>
            <w:vAlign w:val="center"/>
          </w:tcPr>
          <w:p>
            <w:pPr>
              <w:pStyle w:val="12"/>
            </w:pPr>
            <w:r>
              <w:t>聘请人员人均工资</w:t>
            </w:r>
          </w:p>
        </w:tc>
        <w:tc>
          <w:tcPr>
            <w:tcW w:w="2466" w:type="dxa"/>
            <w:vAlign w:val="center"/>
          </w:tcPr>
          <w:p>
            <w:pPr>
              <w:pStyle w:val="12"/>
            </w:pPr>
            <w:r>
              <w:t>≥3100元/月</w:t>
            </w:r>
          </w:p>
        </w:tc>
        <w:tc>
          <w:tcPr>
            <w:tcW w:w="2466" w:type="dxa"/>
            <w:vAlign w:val="center"/>
          </w:tcPr>
          <w:p>
            <w:pPr>
              <w:pStyle w:val="12"/>
            </w:pPr>
            <w:r>
              <w:t>公司支付明细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提升高新区影响力</w:t>
            </w:r>
          </w:p>
        </w:tc>
        <w:tc>
          <w:tcPr>
            <w:tcW w:w="2466" w:type="dxa"/>
            <w:vAlign w:val="center"/>
          </w:tcPr>
          <w:p>
            <w:pPr>
              <w:pStyle w:val="12"/>
            </w:pPr>
            <w:r>
              <w:t>提升高新区影响力</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提升园区服务能力</w:t>
            </w:r>
          </w:p>
        </w:tc>
        <w:tc>
          <w:tcPr>
            <w:tcW w:w="2466" w:type="dxa"/>
            <w:vAlign w:val="center"/>
          </w:tcPr>
          <w:p>
            <w:pPr>
              <w:pStyle w:val="12"/>
            </w:pPr>
            <w:r>
              <w:t>提升园区服务能力</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提升工作效率</w:t>
            </w:r>
          </w:p>
        </w:tc>
        <w:tc>
          <w:tcPr>
            <w:tcW w:w="2466" w:type="dxa"/>
            <w:vAlign w:val="center"/>
          </w:tcPr>
          <w:p>
            <w:pPr>
              <w:pStyle w:val="12"/>
            </w:pPr>
            <w:r>
              <w:t>提升工作效率，按时、高效完成工作任务</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工作人员满意度</w:t>
            </w:r>
          </w:p>
        </w:tc>
        <w:tc>
          <w:tcPr>
            <w:tcW w:w="2466" w:type="dxa"/>
            <w:vAlign w:val="center"/>
          </w:tcPr>
          <w:p>
            <w:pPr>
              <w:pStyle w:val="12"/>
            </w:pPr>
            <w:r>
              <w:t>工作人员满意度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2、道路绿化养护外包项目绩效目标表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 改善园区环境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养护面积</w:t>
            </w:r>
          </w:p>
        </w:tc>
        <w:tc>
          <w:tcPr>
            <w:tcW w:w="2466" w:type="dxa"/>
            <w:vAlign w:val="center"/>
          </w:tcPr>
          <w:p>
            <w:pPr>
              <w:pStyle w:val="12"/>
            </w:pPr>
            <w:r>
              <w:t>绿化养护面积</w:t>
            </w:r>
          </w:p>
        </w:tc>
        <w:tc>
          <w:tcPr>
            <w:tcW w:w="2466" w:type="dxa"/>
            <w:vAlign w:val="center"/>
          </w:tcPr>
          <w:p>
            <w:pPr>
              <w:pStyle w:val="12"/>
            </w:pPr>
            <w:r>
              <w:t>229554平方米</w:t>
            </w:r>
          </w:p>
        </w:tc>
        <w:tc>
          <w:tcPr>
            <w:tcW w:w="2466"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合格率</w:t>
            </w:r>
          </w:p>
        </w:tc>
        <w:tc>
          <w:tcPr>
            <w:tcW w:w="2466" w:type="dxa"/>
            <w:vAlign w:val="center"/>
          </w:tcPr>
          <w:p>
            <w:pPr>
              <w:pStyle w:val="12"/>
            </w:pPr>
            <w:r>
              <w:t>养护合格面积占全部绿化养护面积的比率</w:t>
            </w:r>
          </w:p>
        </w:tc>
        <w:tc>
          <w:tcPr>
            <w:tcW w:w="2466" w:type="dxa"/>
            <w:vAlign w:val="center"/>
          </w:tcPr>
          <w:p>
            <w:pPr>
              <w:pStyle w:val="12"/>
            </w:pPr>
            <w:r>
              <w:t>≥95%</w:t>
            </w:r>
          </w:p>
        </w:tc>
        <w:tc>
          <w:tcPr>
            <w:tcW w:w="2466"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验收及时率</w:t>
            </w:r>
          </w:p>
        </w:tc>
        <w:tc>
          <w:tcPr>
            <w:tcW w:w="2466" w:type="dxa"/>
            <w:vAlign w:val="center"/>
          </w:tcPr>
          <w:p>
            <w:pPr>
              <w:pStyle w:val="12"/>
            </w:pPr>
            <w:r>
              <w:t>每季度验收及时率</w:t>
            </w:r>
          </w:p>
        </w:tc>
        <w:tc>
          <w:tcPr>
            <w:tcW w:w="2466" w:type="dxa"/>
            <w:vAlign w:val="center"/>
          </w:tcPr>
          <w:p>
            <w:pPr>
              <w:pStyle w:val="12"/>
            </w:pPr>
            <w:r>
              <w:t>≥95%</w:t>
            </w:r>
          </w:p>
        </w:tc>
        <w:tc>
          <w:tcPr>
            <w:tcW w:w="2466"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每季度验收成本</w:t>
            </w:r>
          </w:p>
        </w:tc>
        <w:tc>
          <w:tcPr>
            <w:tcW w:w="2466" w:type="dxa"/>
            <w:vAlign w:val="center"/>
          </w:tcPr>
          <w:p>
            <w:pPr>
              <w:pStyle w:val="12"/>
            </w:pPr>
            <w:r>
              <w:t>每季度验收成本</w:t>
            </w:r>
          </w:p>
        </w:tc>
        <w:tc>
          <w:tcPr>
            <w:tcW w:w="2466" w:type="dxa"/>
            <w:vAlign w:val="center"/>
          </w:tcPr>
          <w:p>
            <w:pPr>
              <w:pStyle w:val="12"/>
            </w:pPr>
            <w:r>
              <w:t>≤85.25万元/季度</w:t>
            </w:r>
          </w:p>
        </w:tc>
        <w:tc>
          <w:tcPr>
            <w:tcW w:w="2466" w:type="dxa"/>
            <w:vAlign w:val="center"/>
          </w:tcPr>
          <w:p>
            <w:pPr>
              <w:pStyle w:val="12"/>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提升园区形象</w:t>
            </w:r>
          </w:p>
        </w:tc>
        <w:tc>
          <w:tcPr>
            <w:tcW w:w="2466" w:type="dxa"/>
            <w:vAlign w:val="center"/>
          </w:tcPr>
          <w:p>
            <w:pPr>
              <w:pStyle w:val="12"/>
            </w:pPr>
            <w:r>
              <w:t>良好的园区环境，提升形象</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改善环境</w:t>
            </w:r>
          </w:p>
        </w:tc>
        <w:tc>
          <w:tcPr>
            <w:tcW w:w="2466" w:type="dxa"/>
            <w:vAlign w:val="center"/>
          </w:tcPr>
          <w:p>
            <w:pPr>
              <w:pStyle w:val="12"/>
            </w:pPr>
            <w:r>
              <w:t>显著改善环境</w:t>
            </w:r>
          </w:p>
        </w:tc>
        <w:tc>
          <w:tcPr>
            <w:tcW w:w="2466" w:type="dxa"/>
            <w:vAlign w:val="center"/>
          </w:tcPr>
          <w:p>
            <w:pPr>
              <w:pStyle w:val="12"/>
            </w:pPr>
            <w:r>
              <w:t>显著改善</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绿化持续时间</w:t>
            </w:r>
          </w:p>
        </w:tc>
        <w:tc>
          <w:tcPr>
            <w:tcW w:w="2466" w:type="dxa"/>
            <w:vAlign w:val="center"/>
          </w:tcPr>
          <w:p>
            <w:pPr>
              <w:pStyle w:val="12"/>
            </w:pPr>
            <w:r>
              <w:t>绿化持续时间</w:t>
            </w:r>
          </w:p>
        </w:tc>
        <w:tc>
          <w:tcPr>
            <w:tcW w:w="2466" w:type="dxa"/>
            <w:vAlign w:val="center"/>
          </w:tcPr>
          <w:p>
            <w:pPr>
              <w:pStyle w:val="12"/>
            </w:pPr>
            <w:r>
              <w:t>≥10年</w:t>
            </w:r>
          </w:p>
        </w:tc>
        <w:tc>
          <w:tcPr>
            <w:tcW w:w="2466" w:type="dxa"/>
            <w:vAlign w:val="center"/>
          </w:tcPr>
          <w:p>
            <w:pPr>
              <w:pStyle w:val="12"/>
            </w:pPr>
            <w:r>
              <w:t>设计规划文件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3、工业企业监控平台运维费绩效目标表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1.提升园区生态环境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平台运维费包含项目数量</w:t>
            </w:r>
          </w:p>
        </w:tc>
        <w:tc>
          <w:tcPr>
            <w:tcW w:w="2466" w:type="dxa"/>
            <w:vAlign w:val="center"/>
          </w:tcPr>
          <w:p>
            <w:pPr>
              <w:pStyle w:val="12"/>
            </w:pPr>
            <w:r>
              <w:t>平台运维费包含项目数量</w:t>
            </w:r>
          </w:p>
        </w:tc>
        <w:tc>
          <w:tcPr>
            <w:tcW w:w="2466" w:type="dxa"/>
            <w:vAlign w:val="center"/>
          </w:tcPr>
          <w:p>
            <w:pPr>
              <w:pStyle w:val="12"/>
            </w:pPr>
            <w:r>
              <w:t>3项</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平台运维效果达到预期运维效果的比例</w:t>
            </w:r>
          </w:p>
        </w:tc>
        <w:tc>
          <w:tcPr>
            <w:tcW w:w="2466" w:type="dxa"/>
            <w:vAlign w:val="center"/>
          </w:tcPr>
          <w:p>
            <w:pPr>
              <w:pStyle w:val="12"/>
            </w:pPr>
            <w:r>
              <w:t>平台运维效果达到预期运维效果的比例</w:t>
            </w:r>
          </w:p>
        </w:tc>
        <w:tc>
          <w:tcPr>
            <w:tcW w:w="2466" w:type="dxa"/>
            <w:vAlign w:val="center"/>
          </w:tcPr>
          <w:p>
            <w:pPr>
              <w:pStyle w:val="12"/>
            </w:pPr>
            <w:r>
              <w:t>≥95%</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平台运行维护及时率</w:t>
            </w:r>
          </w:p>
        </w:tc>
        <w:tc>
          <w:tcPr>
            <w:tcW w:w="2466" w:type="dxa"/>
            <w:vAlign w:val="center"/>
          </w:tcPr>
          <w:p>
            <w:pPr>
              <w:pStyle w:val="12"/>
            </w:pPr>
            <w:r>
              <w:t>平台运行维护及时率</w:t>
            </w:r>
          </w:p>
        </w:tc>
        <w:tc>
          <w:tcPr>
            <w:tcW w:w="2466" w:type="dxa"/>
            <w:vAlign w:val="center"/>
          </w:tcPr>
          <w:p>
            <w:pPr>
              <w:pStyle w:val="12"/>
            </w:pPr>
            <w:r>
              <w:t>≥95%</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平台运维费成本</w:t>
            </w:r>
          </w:p>
        </w:tc>
        <w:tc>
          <w:tcPr>
            <w:tcW w:w="2466" w:type="dxa"/>
            <w:vAlign w:val="center"/>
          </w:tcPr>
          <w:p>
            <w:pPr>
              <w:pStyle w:val="12"/>
            </w:pPr>
            <w:r>
              <w:t>平台运维费成本</w:t>
            </w:r>
          </w:p>
        </w:tc>
        <w:tc>
          <w:tcPr>
            <w:tcW w:w="2466" w:type="dxa"/>
            <w:vAlign w:val="center"/>
          </w:tcPr>
          <w:p>
            <w:pPr>
              <w:pStyle w:val="12"/>
            </w:pPr>
            <w:r>
              <w:t>≤55万元/年</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提高监测效率</w:t>
            </w:r>
          </w:p>
        </w:tc>
        <w:tc>
          <w:tcPr>
            <w:tcW w:w="2466" w:type="dxa"/>
            <w:vAlign w:val="center"/>
          </w:tcPr>
          <w:p>
            <w:pPr>
              <w:pStyle w:val="12"/>
            </w:pPr>
            <w:r>
              <w:t>机器替代人员进行园区生态环境监测，提高监测效率</w:t>
            </w:r>
          </w:p>
        </w:tc>
        <w:tc>
          <w:tcPr>
            <w:tcW w:w="2466" w:type="dxa"/>
            <w:vAlign w:val="center"/>
          </w:tcPr>
          <w:p>
            <w:pPr>
              <w:pStyle w:val="12"/>
            </w:pPr>
            <w:r>
              <w:t>明显提高</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改善园区生态环境</w:t>
            </w:r>
          </w:p>
        </w:tc>
        <w:tc>
          <w:tcPr>
            <w:tcW w:w="2466" w:type="dxa"/>
            <w:vAlign w:val="center"/>
          </w:tcPr>
          <w:p>
            <w:pPr>
              <w:pStyle w:val="12"/>
            </w:pPr>
            <w:r>
              <w:t>改善园区生态环境</w:t>
            </w:r>
          </w:p>
        </w:tc>
        <w:tc>
          <w:tcPr>
            <w:tcW w:w="2466" w:type="dxa"/>
            <w:vAlign w:val="center"/>
          </w:tcPr>
          <w:p>
            <w:pPr>
              <w:pStyle w:val="12"/>
            </w:pPr>
            <w:r>
              <w:t>明显改善</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平台运维费持续时间</w:t>
            </w:r>
          </w:p>
        </w:tc>
        <w:tc>
          <w:tcPr>
            <w:tcW w:w="2466" w:type="dxa"/>
            <w:vAlign w:val="center"/>
          </w:tcPr>
          <w:p>
            <w:pPr>
              <w:pStyle w:val="12"/>
            </w:pPr>
            <w:r>
              <w:t>平台运维费持续时间</w:t>
            </w:r>
          </w:p>
        </w:tc>
        <w:tc>
          <w:tcPr>
            <w:tcW w:w="2466" w:type="dxa"/>
            <w:vAlign w:val="center"/>
          </w:tcPr>
          <w:p>
            <w:pPr>
              <w:pStyle w:val="12"/>
            </w:pPr>
            <w:r>
              <w:t>1年</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企业满意度</w:t>
            </w:r>
          </w:p>
        </w:tc>
        <w:tc>
          <w:tcPr>
            <w:tcW w:w="2466" w:type="dxa"/>
            <w:vAlign w:val="center"/>
          </w:tcPr>
          <w:p>
            <w:pPr>
              <w:pStyle w:val="12"/>
            </w:pPr>
            <w:r>
              <w:t>企业满意度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4、河古庙镇污水处理厂运行费用绩效目标表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1.保障河古庙镇污水处理厂正常运行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涉及企业</w:t>
            </w:r>
          </w:p>
        </w:tc>
        <w:tc>
          <w:tcPr>
            <w:tcW w:w="2466" w:type="dxa"/>
            <w:vAlign w:val="center"/>
          </w:tcPr>
          <w:p>
            <w:pPr>
              <w:pStyle w:val="12"/>
            </w:pPr>
            <w:r>
              <w:t>接通污水处理管网数量</w:t>
            </w:r>
          </w:p>
        </w:tc>
        <w:tc>
          <w:tcPr>
            <w:tcW w:w="2466" w:type="dxa"/>
            <w:vAlign w:val="center"/>
          </w:tcPr>
          <w:p>
            <w:pPr>
              <w:pStyle w:val="12"/>
            </w:pPr>
            <w:r>
              <w:t>≥6家</w:t>
            </w:r>
          </w:p>
        </w:tc>
        <w:tc>
          <w:tcPr>
            <w:tcW w:w="2466" w:type="dxa"/>
            <w:vAlign w:val="center"/>
          </w:tcPr>
          <w:p>
            <w:pPr>
              <w:pStyle w:val="12"/>
            </w:pPr>
            <w:r>
              <w:t>污水排放名单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合格率</w:t>
            </w:r>
          </w:p>
        </w:tc>
        <w:tc>
          <w:tcPr>
            <w:tcW w:w="2466" w:type="dxa"/>
            <w:vAlign w:val="center"/>
          </w:tcPr>
          <w:p>
            <w:pPr>
              <w:pStyle w:val="12"/>
            </w:pPr>
            <w:r>
              <w:t>处理后污水合格量占全部处理污水比率</w:t>
            </w:r>
          </w:p>
        </w:tc>
        <w:tc>
          <w:tcPr>
            <w:tcW w:w="2466" w:type="dxa"/>
            <w:vAlign w:val="center"/>
          </w:tcPr>
          <w:p>
            <w:pPr>
              <w:pStyle w:val="12"/>
            </w:pPr>
            <w:r>
              <w:t>≥95%</w:t>
            </w:r>
          </w:p>
        </w:tc>
        <w:tc>
          <w:tcPr>
            <w:tcW w:w="2466" w:type="dxa"/>
            <w:vAlign w:val="center"/>
          </w:tcPr>
          <w:p>
            <w:pPr>
              <w:pStyle w:val="12"/>
            </w:pPr>
            <w:r>
              <w:t>污水处理数据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设备运行时间</w:t>
            </w:r>
          </w:p>
        </w:tc>
        <w:tc>
          <w:tcPr>
            <w:tcW w:w="2466" w:type="dxa"/>
            <w:vAlign w:val="center"/>
          </w:tcPr>
          <w:p>
            <w:pPr>
              <w:pStyle w:val="12"/>
            </w:pPr>
            <w:r>
              <w:t>污水处理设备每天运行时间</w:t>
            </w:r>
          </w:p>
        </w:tc>
        <w:tc>
          <w:tcPr>
            <w:tcW w:w="2466" w:type="dxa"/>
            <w:vAlign w:val="center"/>
          </w:tcPr>
          <w:p>
            <w:pPr>
              <w:pStyle w:val="12"/>
            </w:pPr>
            <w:r>
              <w:t>≥10小时</w:t>
            </w:r>
          </w:p>
        </w:tc>
        <w:tc>
          <w:tcPr>
            <w:tcW w:w="2466" w:type="dxa"/>
            <w:vAlign w:val="center"/>
          </w:tcPr>
          <w:p>
            <w:pPr>
              <w:pStyle w:val="12"/>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运行成本控制</w:t>
            </w:r>
          </w:p>
        </w:tc>
        <w:tc>
          <w:tcPr>
            <w:tcW w:w="2466" w:type="dxa"/>
            <w:vAlign w:val="center"/>
          </w:tcPr>
          <w:p>
            <w:pPr>
              <w:pStyle w:val="12"/>
            </w:pPr>
            <w:r>
              <w:t>合理安排支出，不超出预算金额</w:t>
            </w:r>
          </w:p>
        </w:tc>
        <w:tc>
          <w:tcPr>
            <w:tcW w:w="2466" w:type="dxa"/>
            <w:vAlign w:val="center"/>
          </w:tcPr>
          <w:p>
            <w:pPr>
              <w:pStyle w:val="12"/>
            </w:pPr>
            <w:r>
              <w:t>≤216万元</w:t>
            </w:r>
          </w:p>
        </w:tc>
        <w:tc>
          <w:tcPr>
            <w:tcW w:w="2466" w:type="dxa"/>
            <w:vAlign w:val="center"/>
          </w:tcPr>
          <w:p>
            <w:pPr>
              <w:pStyle w:val="12"/>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提升处理能力</w:t>
            </w:r>
          </w:p>
        </w:tc>
        <w:tc>
          <w:tcPr>
            <w:tcW w:w="2466" w:type="dxa"/>
            <w:vAlign w:val="center"/>
          </w:tcPr>
          <w:p>
            <w:pPr>
              <w:pStyle w:val="12"/>
            </w:pPr>
            <w:r>
              <w:t>提升污水处理能力</w:t>
            </w:r>
          </w:p>
        </w:tc>
        <w:tc>
          <w:tcPr>
            <w:tcW w:w="2466" w:type="dxa"/>
            <w:vAlign w:val="center"/>
          </w:tcPr>
          <w:p>
            <w:pPr>
              <w:pStyle w:val="12"/>
            </w:pPr>
            <w:r>
              <w:t>显著提升</w:t>
            </w:r>
          </w:p>
        </w:tc>
        <w:tc>
          <w:tcPr>
            <w:tcW w:w="2466" w:type="dxa"/>
            <w:vAlign w:val="center"/>
          </w:tcPr>
          <w:p>
            <w:pPr>
              <w:pStyle w:val="12"/>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改善环境</w:t>
            </w:r>
          </w:p>
        </w:tc>
        <w:tc>
          <w:tcPr>
            <w:tcW w:w="2466" w:type="dxa"/>
            <w:vAlign w:val="center"/>
          </w:tcPr>
          <w:p>
            <w:pPr>
              <w:pStyle w:val="12"/>
            </w:pPr>
            <w:r>
              <w:t>减少污水乱排，改善环境</w:t>
            </w:r>
          </w:p>
        </w:tc>
        <w:tc>
          <w:tcPr>
            <w:tcW w:w="2466" w:type="dxa"/>
            <w:vAlign w:val="center"/>
          </w:tcPr>
          <w:p>
            <w:pPr>
              <w:pStyle w:val="12"/>
            </w:pPr>
            <w:r>
              <w:t>显著改善</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污水治理运行可持续性</w:t>
            </w:r>
          </w:p>
        </w:tc>
        <w:tc>
          <w:tcPr>
            <w:tcW w:w="2466" w:type="dxa"/>
            <w:vAlign w:val="center"/>
          </w:tcPr>
          <w:p>
            <w:pPr>
              <w:pStyle w:val="12"/>
            </w:pPr>
            <w:r>
              <w:t>正常运行年限</w:t>
            </w:r>
          </w:p>
        </w:tc>
        <w:tc>
          <w:tcPr>
            <w:tcW w:w="2466" w:type="dxa"/>
            <w:vAlign w:val="center"/>
          </w:tcPr>
          <w:p>
            <w:pPr>
              <w:pStyle w:val="12"/>
            </w:pPr>
            <w:r>
              <w:t>≥5年</w:t>
            </w:r>
          </w:p>
        </w:tc>
        <w:tc>
          <w:tcPr>
            <w:tcW w:w="2466" w:type="dxa"/>
            <w:vAlign w:val="center"/>
          </w:tcPr>
          <w:p>
            <w:pPr>
              <w:pStyle w:val="12"/>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企业满意度</w:t>
            </w:r>
          </w:p>
        </w:tc>
        <w:tc>
          <w:tcPr>
            <w:tcW w:w="2466" w:type="dxa"/>
            <w:vAlign w:val="center"/>
          </w:tcPr>
          <w:p>
            <w:pPr>
              <w:pStyle w:val="12"/>
            </w:pPr>
            <w:r>
              <w:t>企业满意度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5、落实重新安置军队退役人员待遇绩效目标表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1.保证按时发放退役人员工资，维护退役安置人员利益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补发金发放率%</w:t>
            </w:r>
          </w:p>
        </w:tc>
        <w:tc>
          <w:tcPr>
            <w:tcW w:w="2466" w:type="dxa"/>
            <w:vAlign w:val="center"/>
          </w:tcPr>
          <w:p>
            <w:pPr>
              <w:pStyle w:val="12"/>
            </w:pPr>
            <w:r>
              <w:t>实际发放的补助金金额占计划发放金额的比率</w:t>
            </w:r>
          </w:p>
        </w:tc>
        <w:tc>
          <w:tcPr>
            <w:tcW w:w="2466" w:type="dxa"/>
            <w:vAlign w:val="center"/>
          </w:tcPr>
          <w:p>
            <w:pPr>
              <w:pStyle w:val="12"/>
            </w:pPr>
            <w:r>
              <w:t>≥95%</w:t>
            </w:r>
          </w:p>
        </w:tc>
        <w:tc>
          <w:tcPr>
            <w:tcW w:w="2466" w:type="dxa"/>
            <w:vAlign w:val="center"/>
          </w:tcPr>
          <w:p>
            <w:pPr>
              <w:pStyle w:val="12"/>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及时发放工资及缴纳社保</w:t>
            </w:r>
          </w:p>
        </w:tc>
        <w:tc>
          <w:tcPr>
            <w:tcW w:w="2466" w:type="dxa"/>
            <w:vAlign w:val="center"/>
          </w:tcPr>
          <w:p>
            <w:pPr>
              <w:pStyle w:val="12"/>
            </w:pPr>
            <w:r>
              <w:t>及时发放工资及缴纳社保月数占全年的比率</w:t>
            </w:r>
          </w:p>
        </w:tc>
        <w:tc>
          <w:tcPr>
            <w:tcW w:w="2466" w:type="dxa"/>
            <w:vAlign w:val="center"/>
          </w:tcPr>
          <w:p>
            <w:pPr>
              <w:pStyle w:val="12"/>
            </w:pPr>
            <w:r>
              <w:t>≥95%</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受补助人数</w:t>
            </w:r>
          </w:p>
        </w:tc>
        <w:tc>
          <w:tcPr>
            <w:tcW w:w="2466" w:type="dxa"/>
            <w:vAlign w:val="center"/>
          </w:tcPr>
          <w:p>
            <w:pPr>
              <w:pStyle w:val="12"/>
            </w:pPr>
            <w:r>
              <w:t>可享受补助的退役人员人数</w:t>
            </w:r>
          </w:p>
        </w:tc>
        <w:tc>
          <w:tcPr>
            <w:tcW w:w="2466" w:type="dxa"/>
            <w:vAlign w:val="center"/>
          </w:tcPr>
          <w:p>
            <w:pPr>
              <w:pStyle w:val="12"/>
            </w:pPr>
            <w:r>
              <w:t>2人</w:t>
            </w:r>
          </w:p>
        </w:tc>
        <w:tc>
          <w:tcPr>
            <w:tcW w:w="2466" w:type="dxa"/>
            <w:vAlign w:val="center"/>
          </w:tcPr>
          <w:p>
            <w:pPr>
              <w:pStyle w:val="12"/>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人均可享受补贴金额</w:t>
            </w:r>
          </w:p>
        </w:tc>
        <w:tc>
          <w:tcPr>
            <w:tcW w:w="2466" w:type="dxa"/>
            <w:vAlign w:val="center"/>
          </w:tcPr>
          <w:p>
            <w:pPr>
              <w:pStyle w:val="12"/>
            </w:pPr>
            <w:r>
              <w:t>退役人员人均月可享受的补贴金额</w:t>
            </w:r>
          </w:p>
        </w:tc>
        <w:tc>
          <w:tcPr>
            <w:tcW w:w="2466" w:type="dxa"/>
            <w:vAlign w:val="center"/>
          </w:tcPr>
          <w:p>
            <w:pPr>
              <w:pStyle w:val="12"/>
            </w:pPr>
            <w:r>
              <w:t>≥5000元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补助人群生活改善提升水平</w:t>
            </w:r>
          </w:p>
        </w:tc>
        <w:tc>
          <w:tcPr>
            <w:tcW w:w="2466" w:type="dxa"/>
            <w:vAlign w:val="center"/>
          </w:tcPr>
          <w:p>
            <w:pPr>
              <w:pStyle w:val="12"/>
            </w:pPr>
            <w:r>
              <w:t>补助人群在生活、医疗、护理、教育等方面的改善情况</w:t>
            </w:r>
          </w:p>
        </w:tc>
        <w:tc>
          <w:tcPr>
            <w:tcW w:w="2466" w:type="dxa"/>
            <w:vAlign w:val="center"/>
          </w:tcPr>
          <w:p>
            <w:pPr>
              <w:pStyle w:val="12"/>
            </w:pPr>
            <w:r>
              <w:t>显著提升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退役人员正常可持续获得补助</w:t>
            </w:r>
          </w:p>
        </w:tc>
        <w:tc>
          <w:tcPr>
            <w:tcW w:w="2466" w:type="dxa"/>
            <w:vAlign w:val="center"/>
          </w:tcPr>
          <w:p>
            <w:pPr>
              <w:pStyle w:val="12"/>
            </w:pPr>
            <w:r>
              <w:t>不因工资待遇发放不到位造成社会不和谐因素</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通过村组织办公场所宣传组用下，退役军人对各项方针政策知晓率</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通过问卷调查，满意和较满意的受益对象占全部调研对象的比率</w:t>
            </w:r>
          </w:p>
        </w:tc>
        <w:tc>
          <w:tcPr>
            <w:tcW w:w="2466" w:type="dxa"/>
            <w:vAlign w:val="center"/>
          </w:tcPr>
          <w:p>
            <w:pPr>
              <w:pStyle w:val="12"/>
            </w:pPr>
            <w:r>
              <w:t>≥95%</w:t>
            </w:r>
          </w:p>
        </w:tc>
        <w:tc>
          <w:tcPr>
            <w:tcW w:w="2466" w:type="dxa"/>
            <w:vAlign w:val="center"/>
          </w:tcPr>
          <w:p>
            <w:pPr>
              <w:pStyle w:val="12"/>
            </w:pPr>
            <w:r>
              <w:t>调查文卷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6、薪酬制度改革绩效绩效目标表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1.落实政策，提升人员工作积极性，在各项考核时取得好名次。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涉及人数</w:t>
            </w:r>
          </w:p>
        </w:tc>
        <w:tc>
          <w:tcPr>
            <w:tcW w:w="2466" w:type="dxa"/>
            <w:vAlign w:val="center"/>
          </w:tcPr>
          <w:p>
            <w:pPr>
              <w:pStyle w:val="12"/>
            </w:pPr>
            <w:r>
              <w:t>绩效发放人数</w:t>
            </w:r>
          </w:p>
        </w:tc>
        <w:tc>
          <w:tcPr>
            <w:tcW w:w="2466" w:type="dxa"/>
            <w:vAlign w:val="center"/>
          </w:tcPr>
          <w:p>
            <w:pPr>
              <w:pStyle w:val="12"/>
            </w:pPr>
            <w:r>
              <w:t>≥40人</w:t>
            </w:r>
          </w:p>
        </w:tc>
        <w:tc>
          <w:tcPr>
            <w:tcW w:w="2466" w:type="dxa"/>
            <w:vAlign w:val="center"/>
          </w:tcPr>
          <w:p>
            <w:pPr>
              <w:pStyle w:val="12"/>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发放比率</w:t>
            </w:r>
          </w:p>
        </w:tc>
        <w:tc>
          <w:tcPr>
            <w:tcW w:w="2466" w:type="dxa"/>
            <w:vAlign w:val="center"/>
          </w:tcPr>
          <w:p>
            <w:pPr>
              <w:pStyle w:val="12"/>
            </w:pPr>
            <w:r>
              <w:t>实际发放的绩效占计划发放绩效的比率</w:t>
            </w:r>
          </w:p>
        </w:tc>
        <w:tc>
          <w:tcPr>
            <w:tcW w:w="2466" w:type="dxa"/>
            <w:vAlign w:val="center"/>
          </w:tcPr>
          <w:p>
            <w:pPr>
              <w:pStyle w:val="12"/>
            </w:pPr>
            <w:r>
              <w:t>≥95%</w:t>
            </w:r>
          </w:p>
        </w:tc>
        <w:tc>
          <w:tcPr>
            <w:tcW w:w="2466" w:type="dxa"/>
            <w:vAlign w:val="center"/>
          </w:tcPr>
          <w:p>
            <w:pPr>
              <w:pStyle w:val="12"/>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及时性</w:t>
            </w:r>
          </w:p>
        </w:tc>
        <w:tc>
          <w:tcPr>
            <w:tcW w:w="2466" w:type="dxa"/>
            <w:vAlign w:val="center"/>
          </w:tcPr>
          <w:p>
            <w:pPr>
              <w:pStyle w:val="12"/>
            </w:pPr>
            <w:r>
              <w:t>领导签批后绩效应在规定工作日内发放</w:t>
            </w:r>
          </w:p>
        </w:tc>
        <w:tc>
          <w:tcPr>
            <w:tcW w:w="2466" w:type="dxa"/>
            <w:vAlign w:val="center"/>
          </w:tcPr>
          <w:p>
            <w:pPr>
              <w:pStyle w:val="12"/>
            </w:pPr>
            <w:r>
              <w:t>在2个工作日发放</w:t>
            </w:r>
          </w:p>
        </w:tc>
        <w:tc>
          <w:tcPr>
            <w:tcW w:w="2466" w:type="dxa"/>
            <w:vAlign w:val="center"/>
          </w:tcPr>
          <w:p>
            <w:pPr>
              <w:pStyle w:val="12"/>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人均发放水平</w:t>
            </w:r>
          </w:p>
        </w:tc>
        <w:tc>
          <w:tcPr>
            <w:tcW w:w="2466" w:type="dxa"/>
            <w:vAlign w:val="center"/>
          </w:tcPr>
          <w:p>
            <w:pPr>
              <w:pStyle w:val="12"/>
            </w:pPr>
            <w:r>
              <w:t>人均发放金额</w:t>
            </w:r>
          </w:p>
        </w:tc>
        <w:tc>
          <w:tcPr>
            <w:tcW w:w="2466" w:type="dxa"/>
            <w:vAlign w:val="center"/>
          </w:tcPr>
          <w:p>
            <w:pPr>
              <w:pStyle w:val="12"/>
            </w:pPr>
            <w:r>
              <w:t>≥1000元</w:t>
            </w:r>
          </w:p>
        </w:tc>
        <w:tc>
          <w:tcPr>
            <w:tcW w:w="2466" w:type="dxa"/>
            <w:vAlign w:val="center"/>
          </w:tcPr>
          <w:p>
            <w:pPr>
              <w:pStyle w:val="12"/>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提升人员工作积极性</w:t>
            </w:r>
          </w:p>
        </w:tc>
        <w:tc>
          <w:tcPr>
            <w:tcW w:w="2466" w:type="dxa"/>
            <w:vAlign w:val="center"/>
          </w:tcPr>
          <w:p>
            <w:pPr>
              <w:pStyle w:val="12"/>
            </w:pPr>
            <w:r>
              <w:t>提升人员工作积极性</w:t>
            </w:r>
          </w:p>
        </w:tc>
        <w:tc>
          <w:tcPr>
            <w:tcW w:w="2466" w:type="dxa"/>
            <w:vAlign w:val="center"/>
          </w:tcPr>
          <w:p>
            <w:pPr>
              <w:pStyle w:val="12"/>
            </w:pPr>
            <w:r>
              <w:t>显著提升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提升园区对外形象</w:t>
            </w:r>
          </w:p>
        </w:tc>
        <w:tc>
          <w:tcPr>
            <w:tcW w:w="2466" w:type="dxa"/>
            <w:vAlign w:val="center"/>
          </w:tcPr>
          <w:p>
            <w:pPr>
              <w:pStyle w:val="12"/>
            </w:pPr>
            <w:r>
              <w:t>提升园区对外形象</w:t>
            </w:r>
          </w:p>
        </w:tc>
        <w:tc>
          <w:tcPr>
            <w:tcW w:w="2466" w:type="dxa"/>
            <w:vAlign w:val="center"/>
          </w:tcPr>
          <w:p>
            <w:pPr>
              <w:pStyle w:val="12"/>
            </w:pPr>
            <w:r>
              <w:t>显著提升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≥95%</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受益人口满意度</w:t>
            </w:r>
          </w:p>
        </w:tc>
        <w:tc>
          <w:tcPr>
            <w:tcW w:w="2466" w:type="dxa"/>
            <w:vAlign w:val="center"/>
          </w:tcPr>
          <w:p>
            <w:pPr>
              <w:pStyle w:val="12"/>
            </w:pPr>
            <w:r>
              <w:t>受益群体调查中，满意和较满意的人数占全部调查人数的比率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7、招商引资及项目前期费用绩效目标表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1.保障招商引资工作及项目前期建设工作进行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前期项目数量</w:t>
            </w:r>
          </w:p>
        </w:tc>
        <w:tc>
          <w:tcPr>
            <w:tcW w:w="2466" w:type="dxa"/>
            <w:vAlign w:val="center"/>
          </w:tcPr>
          <w:p>
            <w:pPr>
              <w:pStyle w:val="12"/>
            </w:pPr>
            <w:r>
              <w:t>涉及项目前期费用数量</w:t>
            </w:r>
          </w:p>
        </w:tc>
        <w:tc>
          <w:tcPr>
            <w:tcW w:w="2466" w:type="dxa"/>
            <w:vAlign w:val="center"/>
          </w:tcPr>
          <w:p>
            <w:pPr>
              <w:pStyle w:val="12"/>
            </w:pPr>
            <w:r>
              <w:t>≥5个</w:t>
            </w:r>
          </w:p>
        </w:tc>
        <w:tc>
          <w:tcPr>
            <w:tcW w:w="2466" w:type="dxa"/>
            <w:vAlign w:val="center"/>
          </w:tcPr>
          <w:p>
            <w:pPr>
              <w:pStyle w:val="12"/>
            </w:pPr>
            <w:r>
              <w:t>付款明细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拜访企业数量</w:t>
            </w:r>
          </w:p>
        </w:tc>
        <w:tc>
          <w:tcPr>
            <w:tcW w:w="2466" w:type="dxa"/>
            <w:vAlign w:val="center"/>
          </w:tcPr>
          <w:p>
            <w:pPr>
              <w:pStyle w:val="12"/>
            </w:pPr>
            <w:r>
              <w:t>拜访企业数量</w:t>
            </w:r>
          </w:p>
        </w:tc>
        <w:tc>
          <w:tcPr>
            <w:tcW w:w="2466" w:type="dxa"/>
            <w:vAlign w:val="center"/>
          </w:tcPr>
          <w:p>
            <w:pPr>
              <w:pStyle w:val="12"/>
            </w:pPr>
            <w:r>
              <w:t>≥5家</w:t>
            </w:r>
          </w:p>
        </w:tc>
        <w:tc>
          <w:tcPr>
            <w:tcW w:w="2466" w:type="dxa"/>
            <w:vAlign w:val="center"/>
          </w:tcPr>
          <w:p>
            <w:pPr>
              <w:pStyle w:val="12"/>
            </w:pPr>
            <w:r>
              <w:t>拜访记录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促成合作意向数</w:t>
            </w:r>
          </w:p>
        </w:tc>
        <w:tc>
          <w:tcPr>
            <w:tcW w:w="2466" w:type="dxa"/>
            <w:vAlign w:val="center"/>
          </w:tcPr>
          <w:p>
            <w:pPr>
              <w:pStyle w:val="12"/>
            </w:pPr>
            <w:r>
              <w:t>促成合作意向数</w:t>
            </w:r>
          </w:p>
        </w:tc>
        <w:tc>
          <w:tcPr>
            <w:tcW w:w="2466" w:type="dxa"/>
            <w:vAlign w:val="center"/>
          </w:tcPr>
          <w:p>
            <w:pPr>
              <w:pStyle w:val="12"/>
            </w:pPr>
            <w:r>
              <w:t>≥3个</w:t>
            </w:r>
          </w:p>
        </w:tc>
        <w:tc>
          <w:tcPr>
            <w:tcW w:w="2466" w:type="dxa"/>
            <w:vAlign w:val="center"/>
          </w:tcPr>
          <w:p>
            <w:pPr>
              <w:pStyle w:val="12"/>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项目确定时间</w:t>
            </w:r>
          </w:p>
        </w:tc>
        <w:tc>
          <w:tcPr>
            <w:tcW w:w="2466" w:type="dxa"/>
            <w:vAlign w:val="center"/>
          </w:tcPr>
          <w:p>
            <w:pPr>
              <w:pStyle w:val="12"/>
            </w:pPr>
            <w:r>
              <w:t>招商引资项目签订协议书时间</w:t>
            </w:r>
          </w:p>
        </w:tc>
        <w:tc>
          <w:tcPr>
            <w:tcW w:w="2466" w:type="dxa"/>
            <w:vAlign w:val="center"/>
          </w:tcPr>
          <w:p>
            <w:pPr>
              <w:pStyle w:val="12"/>
            </w:pPr>
            <w:r>
              <w:t>2023年12月31日前</w:t>
            </w:r>
          </w:p>
        </w:tc>
        <w:tc>
          <w:tcPr>
            <w:tcW w:w="2466" w:type="dxa"/>
            <w:vAlign w:val="center"/>
          </w:tcPr>
          <w:p>
            <w:pPr>
              <w:pStyle w:val="12"/>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合理安排，减少不必要的开支</w:t>
            </w:r>
          </w:p>
        </w:tc>
        <w:tc>
          <w:tcPr>
            <w:tcW w:w="2466" w:type="dxa"/>
            <w:vAlign w:val="center"/>
          </w:tcPr>
          <w:p>
            <w:pPr>
              <w:pStyle w:val="12"/>
            </w:pPr>
            <w:r>
              <w:t>控制在预算内</w:t>
            </w:r>
          </w:p>
        </w:tc>
        <w:tc>
          <w:tcPr>
            <w:tcW w:w="2466" w:type="dxa"/>
            <w:vAlign w:val="center"/>
          </w:tcPr>
          <w:p>
            <w:pPr>
              <w:pStyle w:val="12"/>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提升工作效率</w:t>
            </w:r>
          </w:p>
        </w:tc>
        <w:tc>
          <w:tcPr>
            <w:tcW w:w="2466" w:type="dxa"/>
            <w:vAlign w:val="center"/>
          </w:tcPr>
          <w:p>
            <w:pPr>
              <w:pStyle w:val="12"/>
            </w:pPr>
            <w:r>
              <w:t>合理安排费用，提升工作效率</w:t>
            </w:r>
          </w:p>
        </w:tc>
        <w:tc>
          <w:tcPr>
            <w:tcW w:w="2466" w:type="dxa"/>
            <w:vAlign w:val="center"/>
          </w:tcPr>
          <w:p>
            <w:pPr>
              <w:pStyle w:val="12"/>
            </w:pPr>
            <w:r>
              <w:t>显著提升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工作保障</w:t>
            </w:r>
          </w:p>
        </w:tc>
        <w:tc>
          <w:tcPr>
            <w:tcW w:w="2466" w:type="dxa"/>
            <w:vAlign w:val="center"/>
          </w:tcPr>
          <w:p>
            <w:pPr>
              <w:pStyle w:val="12"/>
            </w:pPr>
            <w:r>
              <w:t>保障各项工作正常运转</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增加收入</w:t>
            </w:r>
          </w:p>
        </w:tc>
        <w:tc>
          <w:tcPr>
            <w:tcW w:w="2466" w:type="dxa"/>
            <w:vAlign w:val="center"/>
          </w:tcPr>
          <w:p>
            <w:pPr>
              <w:pStyle w:val="12"/>
            </w:pPr>
            <w:r>
              <w:t>增加工作岗位，增加工人收入</w:t>
            </w:r>
          </w:p>
        </w:tc>
        <w:tc>
          <w:tcPr>
            <w:tcW w:w="2466" w:type="dxa"/>
            <w:vAlign w:val="center"/>
          </w:tcPr>
          <w:p>
            <w:pPr>
              <w:pStyle w:val="12"/>
            </w:pPr>
            <w:r>
              <w:t>明显增加</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工作人员满意度</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2023年，河北平乡高新技术产业开发区本级安排政府采购预算0.00万元。具体内容见下表。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河北平乡高新技术产业开发区本级上年末固定资产金额为0.00万元（详见下表）。本年度拟购置固定资产总额为0.00万元，已按要求列入政府采购预算，详见政府采购预算表。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826001河北平乡高新技术产业开发区本级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1BD27"/>
    <w:multiLevelType w:val="singleLevel"/>
    <w:tmpl w:val="5D11BD2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5741A"/>
    <w:rsid w:val="19A4267A"/>
    <w:rsid w:val="1DBD435E"/>
    <w:rsid w:val="2CD240C5"/>
    <w:rsid w:val="359729ED"/>
    <w:rsid w:val="529304E2"/>
    <w:rsid w:val="5D2A6C64"/>
    <w:rsid w:val="7C166FDB"/>
    <w:rsid w:val="7E833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2023-09-05T21:39:14Z</dcterms:created>
  <dcterms:modified xsi:type="dcterms:W3CDTF">2023-09-05T13:39:14Z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2023-09-05T21:39:08Z</dcterms:created>
  <dcterms:modified xsi:type="dcterms:W3CDTF">2023-09-05T13:39:08Z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2023-09-05T21:39:13Z</dcterms:created>
  <dcterms:modified xsi:type="dcterms:W3CDTF">2023-09-05T13:39:13Z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2023-09-05T21:39:12Z</dcterms:created>
  <dcterms:modified xsi:type="dcterms:W3CDTF">2023-09-05T13:39:12Z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2023-09-05T21:39:11Z</dcterms:created>
  <dcterms:modified xsi:type="dcterms:W3CDTF">2023-09-05T13:39:11Z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9b284f-403e-412b-9fc5-e74c9410e565}">
  <ds:schemaRefs/>
</ds:datastoreItem>
</file>

<file path=customXml/itemProps10.xml><?xml version="1.0" encoding="utf-8"?>
<ds:datastoreItem xmlns:ds="http://schemas.openxmlformats.org/officeDocument/2006/customXml" ds:itemID="{3101fc94-707d-41bd-b793-2065e8482ec8}">
  <ds:schemaRefs/>
</ds:datastoreItem>
</file>

<file path=customXml/itemProps11.xml><?xml version="1.0" encoding="utf-8"?>
<ds:datastoreItem xmlns:ds="http://schemas.openxmlformats.org/officeDocument/2006/customXml" ds:itemID="{a300353a-1f68-4871-ae46-644df5639389}">
  <ds:schemaRefs/>
</ds:datastoreItem>
</file>

<file path=customXml/itemProps12.xml><?xml version="1.0" encoding="utf-8"?>
<ds:datastoreItem xmlns:ds="http://schemas.openxmlformats.org/officeDocument/2006/customXml" ds:itemID="{42830bfb-6048-488e-b37d-c6b722d6bf2d}">
  <ds:schemaRefs/>
</ds:datastoreItem>
</file>

<file path=customXml/itemProps13.xml><?xml version="1.0" encoding="utf-8"?>
<ds:datastoreItem xmlns:ds="http://schemas.openxmlformats.org/officeDocument/2006/customXml" ds:itemID="{e79bd30b-eba5-488e-90c9-77ad1730aea0}">
  <ds:schemaRefs/>
</ds:datastoreItem>
</file>

<file path=customXml/itemProps14.xml><?xml version="1.0" encoding="utf-8"?>
<ds:datastoreItem xmlns:ds="http://schemas.openxmlformats.org/officeDocument/2006/customXml" ds:itemID="{280f16fe-b054-464c-82e5-2c8072b923d3}">
  <ds:schemaRefs/>
</ds:datastoreItem>
</file>

<file path=customXml/itemProps15.xml><?xml version="1.0" encoding="utf-8"?>
<ds:datastoreItem xmlns:ds="http://schemas.openxmlformats.org/officeDocument/2006/customXml" ds:itemID="{95a363ba-eab5-40f8-a1b3-10a0c00d3b8c}">
  <ds:schemaRefs/>
</ds:datastoreItem>
</file>

<file path=customXml/itemProps16.xml><?xml version="1.0" encoding="utf-8"?>
<ds:datastoreItem xmlns:ds="http://schemas.openxmlformats.org/officeDocument/2006/customXml" ds:itemID="{7fc91455-f464-456c-9fb6-da5b56796131}">
  <ds:schemaRefs/>
</ds:datastoreItem>
</file>

<file path=customXml/itemProps17.xml><?xml version="1.0" encoding="utf-8"?>
<ds:datastoreItem xmlns:ds="http://schemas.openxmlformats.org/officeDocument/2006/customXml" ds:itemID="{69a3f4d7-6655-43e3-aa0a-8c338ad2124a}">
  <ds:schemaRefs/>
</ds:datastoreItem>
</file>

<file path=customXml/itemProps18.xml><?xml version="1.0" encoding="utf-8"?>
<ds:datastoreItem xmlns:ds="http://schemas.openxmlformats.org/officeDocument/2006/customXml" ds:itemID="{11486c78-e4ac-4daf-b894-8f71824d70bb}">
  <ds:schemaRefs/>
</ds:datastoreItem>
</file>

<file path=customXml/itemProps19.xml><?xml version="1.0" encoding="utf-8"?>
<ds:datastoreItem xmlns:ds="http://schemas.openxmlformats.org/officeDocument/2006/customXml" ds:itemID="{3d9cac93-49fa-4607-aa5a-6178acbfed4b}">
  <ds:schemaRefs/>
</ds:datastoreItem>
</file>

<file path=customXml/itemProps2.xml><?xml version="1.0" encoding="utf-8"?>
<ds:datastoreItem xmlns:ds="http://schemas.openxmlformats.org/officeDocument/2006/customXml" ds:itemID="{8f27716b-b29e-4891-9705-ddf9e7f8e7c9}">
  <ds:schemaRefs/>
</ds:datastoreItem>
</file>

<file path=customXml/itemProps20.xml><?xml version="1.0" encoding="utf-8"?>
<ds:datastoreItem xmlns:ds="http://schemas.openxmlformats.org/officeDocument/2006/customXml" ds:itemID="{9d4c379b-4555-4ff6-91d2-4aedc442dba0}">
  <ds:schemaRefs/>
</ds:datastoreItem>
</file>

<file path=customXml/itemProps3.xml><?xml version="1.0" encoding="utf-8"?>
<ds:datastoreItem xmlns:ds="http://schemas.openxmlformats.org/officeDocument/2006/customXml" ds:itemID="{802045f7-9150-4eca-929a-c020f79fd74c}">
  <ds:schemaRefs/>
</ds:datastoreItem>
</file>

<file path=customXml/itemProps4.xml><?xml version="1.0" encoding="utf-8"?>
<ds:datastoreItem xmlns:ds="http://schemas.openxmlformats.org/officeDocument/2006/customXml" ds:itemID="{877a7271-3e93-42bf-8be9-3186ccac05cc}">
  <ds:schemaRefs/>
</ds:datastoreItem>
</file>

<file path=customXml/itemProps5.xml><?xml version="1.0" encoding="utf-8"?>
<ds:datastoreItem xmlns:ds="http://schemas.openxmlformats.org/officeDocument/2006/customXml" ds:itemID="{099ef885-44d7-4032-b266-0c4d39f0bb92}">
  <ds:schemaRefs/>
</ds:datastoreItem>
</file>

<file path=customXml/itemProps6.xml><?xml version="1.0" encoding="utf-8"?>
<ds:datastoreItem xmlns:ds="http://schemas.openxmlformats.org/officeDocument/2006/customXml" ds:itemID="{fca7ad9e-742b-4cb8-b4dd-b021ece16114}">
  <ds:schemaRefs/>
</ds:datastoreItem>
</file>

<file path=customXml/itemProps7.xml><?xml version="1.0" encoding="utf-8"?>
<ds:datastoreItem xmlns:ds="http://schemas.openxmlformats.org/officeDocument/2006/customXml" ds:itemID="{e759234b-5ec9-4ff1-8a07-3bf1e1cec66c}">
  <ds:schemaRefs/>
</ds:datastoreItem>
</file>

<file path=customXml/itemProps8.xml><?xml version="1.0" encoding="utf-8"?>
<ds:datastoreItem xmlns:ds="http://schemas.openxmlformats.org/officeDocument/2006/customXml" ds:itemID="{8eab0d80-89eb-4f0d-9b3a-a8597d32a3c4}">
  <ds:schemaRefs/>
</ds:datastoreItem>
</file>

<file path=customXml/itemProps9.xml><?xml version="1.0" encoding="utf-8"?>
<ds:datastoreItem xmlns:ds="http://schemas.openxmlformats.org/officeDocument/2006/customXml" ds:itemID="{31e7e08d-7b2e-467b-8514-95a1dfad0179}">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2023-09-05T21:39:00Z</dcterms:created>
  <dc:creator>Lenovo</dc:creator>
  <cp:lastModifiedBy>旅游真好！</cp:lastModifiedBy>
  <dcterms:modified xsi:type="dcterms:W3CDTF">2024-09-14T08:00:51Z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3204D09D5C404C39A1469E337C254B49</vt:lpwstr>
  </property>
</Properties>
</file>