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D443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jc w:val="center"/>
        <w:rPr>
          <w:rFonts w:hint="eastAsia" w:asciiTheme="majorEastAsia" w:hAnsiTheme="majorEastAsia" w:eastAsiaTheme="majorEastAsia" w:cstheme="majorEastAsia"/>
          <w:b/>
          <w:bCs/>
          <w:i w:val="0"/>
          <w:caps w:val="0"/>
          <w:color w:val="000000"/>
          <w:spacing w:val="0"/>
          <w:sz w:val="44"/>
          <w:szCs w:val="44"/>
          <w:u w:val="none"/>
          <w:shd w:val="clear" w:color="auto" w:fill="FFFFFF"/>
          <w:lang w:val="en-US" w:eastAsia="zh-CN"/>
        </w:rPr>
      </w:pPr>
      <w:r>
        <w:rPr>
          <w:rFonts w:hint="eastAsia" w:asciiTheme="majorEastAsia" w:hAnsiTheme="majorEastAsia" w:eastAsiaTheme="majorEastAsia" w:cstheme="majorEastAsia"/>
          <w:b/>
          <w:bCs/>
          <w:i w:val="0"/>
          <w:caps w:val="0"/>
          <w:color w:val="000000"/>
          <w:spacing w:val="0"/>
          <w:sz w:val="44"/>
          <w:szCs w:val="44"/>
          <w:u w:val="none"/>
          <w:shd w:val="clear" w:color="auto" w:fill="FFFFFF"/>
          <w:lang w:val="en-US" w:eastAsia="zh-CN"/>
        </w:rPr>
        <w:t>节固镇人民政府</w:t>
      </w:r>
    </w:p>
    <w:p w14:paraId="228125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jc w:val="center"/>
        <w:rPr>
          <w:rFonts w:hint="eastAsia" w:asciiTheme="majorEastAsia" w:hAnsiTheme="majorEastAsia" w:eastAsiaTheme="majorEastAsia" w:cstheme="majorEastAsia"/>
          <w:b/>
          <w:bCs/>
          <w:i w:val="0"/>
          <w:caps w:val="0"/>
          <w:color w:val="000000"/>
          <w:spacing w:val="0"/>
          <w:sz w:val="44"/>
          <w:szCs w:val="44"/>
          <w:u w:val="none"/>
          <w:shd w:val="clear" w:color="auto" w:fill="FFFFFF"/>
          <w:lang w:val="en-US" w:eastAsia="zh-CN"/>
        </w:rPr>
      </w:pPr>
      <w:r>
        <w:rPr>
          <w:rFonts w:hint="eastAsia" w:asciiTheme="majorEastAsia" w:hAnsiTheme="majorEastAsia" w:eastAsiaTheme="majorEastAsia" w:cstheme="majorEastAsia"/>
          <w:b/>
          <w:bCs/>
          <w:i w:val="0"/>
          <w:caps w:val="0"/>
          <w:color w:val="000000"/>
          <w:spacing w:val="0"/>
          <w:sz w:val="44"/>
          <w:szCs w:val="44"/>
          <w:u w:val="none"/>
          <w:shd w:val="clear" w:color="auto" w:fill="FFFFFF"/>
          <w:lang w:val="en-US" w:eastAsia="zh-CN"/>
        </w:rPr>
        <w:t>2024年政府信息公开工作年度报告</w:t>
      </w:r>
    </w:p>
    <w:p w14:paraId="69977B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jc w:val="center"/>
        <w:rPr>
          <w:rFonts w:hint="eastAsia" w:asciiTheme="majorEastAsia" w:hAnsiTheme="majorEastAsia" w:eastAsiaTheme="majorEastAsia" w:cstheme="majorEastAsia"/>
          <w:b/>
          <w:bCs/>
          <w:i w:val="0"/>
          <w:caps w:val="0"/>
          <w:color w:val="000000"/>
          <w:spacing w:val="0"/>
          <w:sz w:val="44"/>
          <w:szCs w:val="44"/>
          <w:u w:val="none"/>
          <w:shd w:val="clear" w:color="auto" w:fill="FFFFFF"/>
          <w:lang w:val="en-US" w:eastAsia="zh-CN"/>
        </w:rPr>
      </w:pPr>
    </w:p>
    <w:p w14:paraId="7722DB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i w:val="0"/>
          <w:caps w:val="0"/>
          <w:color w:val="000000"/>
          <w:spacing w:val="0"/>
          <w:sz w:val="32"/>
          <w:szCs w:val="32"/>
          <w:u w:val="none"/>
          <w:shd w:val="clear" w:color="auto" w:fill="FFFFFF"/>
        </w:rPr>
      </w:pPr>
      <w:r>
        <w:rPr>
          <w:rFonts w:hint="eastAsia" w:ascii="仿宋" w:hAnsi="仿宋" w:eastAsia="仿宋" w:cs="仿宋"/>
          <w:i w:val="0"/>
          <w:caps w:val="0"/>
          <w:color w:val="000000"/>
          <w:spacing w:val="0"/>
          <w:sz w:val="32"/>
          <w:szCs w:val="32"/>
          <w:u w:val="none"/>
          <w:shd w:val="clear" w:color="auto" w:fill="FFFFFF"/>
        </w:rPr>
        <w:t>根据《中华人民共和国政府信息公开条例》《河北省实施〈中华人民共和国政府信息公开条例〉办法》等规定，发布本年度报告。报告中所列数据统计期限为202</w:t>
      </w:r>
      <w:r>
        <w:rPr>
          <w:rFonts w:hint="eastAsia" w:ascii="仿宋" w:hAnsi="仿宋" w:eastAsia="仿宋" w:cs="仿宋"/>
          <w:i w:val="0"/>
          <w:caps w:val="0"/>
          <w:color w:val="000000"/>
          <w:spacing w:val="0"/>
          <w:sz w:val="32"/>
          <w:szCs w:val="32"/>
          <w:u w:val="none"/>
          <w:shd w:val="clear" w:color="auto" w:fill="FFFFFF"/>
          <w:lang w:val="en-US" w:eastAsia="zh-CN"/>
        </w:rPr>
        <w:t>4</w:t>
      </w:r>
      <w:r>
        <w:rPr>
          <w:rFonts w:hint="eastAsia" w:ascii="仿宋" w:hAnsi="仿宋" w:eastAsia="仿宋" w:cs="仿宋"/>
          <w:i w:val="0"/>
          <w:caps w:val="0"/>
          <w:color w:val="000000"/>
          <w:spacing w:val="0"/>
          <w:sz w:val="32"/>
          <w:szCs w:val="32"/>
          <w:u w:val="none"/>
          <w:shd w:val="clear" w:color="auto" w:fill="FFFFFF"/>
        </w:rPr>
        <w:t>年1月1日至12月31日。</w:t>
      </w:r>
    </w:p>
    <w:p w14:paraId="7522AD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shd w:val="clear" w:color="auto" w:fill="FFFFFF"/>
        </w:rPr>
        <w:t>一、总体情况</w:t>
      </w:r>
    </w:p>
    <w:p w14:paraId="7C988D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i w:val="0"/>
          <w:caps w:val="0"/>
          <w:color w:val="000000"/>
          <w:spacing w:val="0"/>
          <w:sz w:val="32"/>
          <w:szCs w:val="32"/>
          <w:u w:val="none"/>
          <w:shd w:val="clear" w:color="auto" w:fill="FFFFFF"/>
        </w:rPr>
      </w:pPr>
      <w:r>
        <w:rPr>
          <w:rFonts w:hint="eastAsia" w:ascii="仿宋" w:hAnsi="仿宋" w:eastAsia="仿宋" w:cs="仿宋"/>
          <w:i w:val="0"/>
          <w:caps w:val="0"/>
          <w:color w:val="000000"/>
          <w:spacing w:val="0"/>
          <w:sz w:val="32"/>
          <w:szCs w:val="32"/>
          <w:u w:val="none"/>
          <w:shd w:val="clear" w:color="auto" w:fill="FFFFFF"/>
        </w:rPr>
        <w:t>202</w:t>
      </w:r>
      <w:r>
        <w:rPr>
          <w:rFonts w:hint="eastAsia" w:ascii="仿宋" w:hAnsi="仿宋" w:eastAsia="仿宋" w:cs="仿宋"/>
          <w:i w:val="0"/>
          <w:caps w:val="0"/>
          <w:color w:val="000000"/>
          <w:spacing w:val="0"/>
          <w:sz w:val="32"/>
          <w:szCs w:val="32"/>
          <w:u w:val="none"/>
          <w:shd w:val="clear" w:color="auto" w:fill="FFFFFF"/>
          <w:lang w:val="en-US" w:eastAsia="zh-CN"/>
        </w:rPr>
        <w:t>4</w:t>
      </w:r>
      <w:r>
        <w:rPr>
          <w:rFonts w:hint="eastAsia" w:ascii="仿宋" w:hAnsi="仿宋" w:eastAsia="仿宋" w:cs="仿宋"/>
          <w:i w:val="0"/>
          <w:caps w:val="0"/>
          <w:color w:val="000000"/>
          <w:spacing w:val="0"/>
          <w:sz w:val="32"/>
          <w:szCs w:val="32"/>
          <w:u w:val="none"/>
          <w:shd w:val="clear" w:color="auto" w:fill="FFFFFF"/>
        </w:rPr>
        <w:t>年，</w:t>
      </w:r>
      <w:r>
        <w:rPr>
          <w:rFonts w:hint="eastAsia" w:ascii="仿宋" w:hAnsi="仿宋" w:eastAsia="仿宋" w:cs="仿宋"/>
          <w:i w:val="0"/>
          <w:caps w:val="0"/>
          <w:color w:val="000000"/>
          <w:spacing w:val="0"/>
          <w:sz w:val="32"/>
          <w:szCs w:val="32"/>
          <w:u w:val="none"/>
          <w:shd w:val="clear" w:color="auto" w:fill="FFFFFF"/>
          <w:lang w:eastAsia="zh-CN"/>
        </w:rPr>
        <w:t>节固镇</w:t>
      </w:r>
      <w:r>
        <w:rPr>
          <w:rFonts w:hint="eastAsia" w:ascii="仿宋" w:hAnsi="仿宋" w:eastAsia="仿宋" w:cs="仿宋"/>
          <w:i w:val="0"/>
          <w:caps w:val="0"/>
          <w:color w:val="000000"/>
          <w:spacing w:val="0"/>
          <w:sz w:val="32"/>
          <w:szCs w:val="32"/>
          <w:u w:val="none"/>
          <w:shd w:val="clear" w:color="auto" w:fill="FFFFFF"/>
        </w:rPr>
        <w:t>人民政府认真落实党中央、国务院和省、市决策部署，紧紧围绕县委、县政府中心工作，着力提升全县政务公开工作水平，助力平乡高质量发展。</w:t>
      </w:r>
    </w:p>
    <w:p w14:paraId="1E3DCD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shd w:val="clear" w:color="auto" w:fill="FFFFFF"/>
        </w:rPr>
        <w:t>（一）主动公开情况</w:t>
      </w:r>
    </w:p>
    <w:p w14:paraId="1790B8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i w:val="0"/>
          <w:caps w:val="0"/>
          <w:color w:val="000000"/>
          <w:spacing w:val="0"/>
          <w:sz w:val="32"/>
          <w:szCs w:val="32"/>
          <w:u w:val="none"/>
          <w:shd w:val="clear" w:color="auto" w:fill="FFFFFF"/>
        </w:rPr>
      </w:pPr>
      <w:r>
        <w:rPr>
          <w:rFonts w:hint="eastAsia" w:ascii="仿宋" w:hAnsi="仿宋" w:eastAsia="仿宋" w:cs="仿宋"/>
          <w:i w:val="0"/>
          <w:caps w:val="0"/>
          <w:color w:val="000000"/>
          <w:spacing w:val="0"/>
          <w:sz w:val="32"/>
          <w:szCs w:val="32"/>
          <w:u w:val="none"/>
          <w:shd w:val="clear" w:color="auto" w:fill="FFFFFF"/>
        </w:rPr>
        <w:t>202</w:t>
      </w:r>
      <w:r>
        <w:rPr>
          <w:rFonts w:hint="eastAsia" w:ascii="仿宋" w:hAnsi="仿宋" w:eastAsia="仿宋" w:cs="仿宋"/>
          <w:i w:val="0"/>
          <w:caps w:val="0"/>
          <w:color w:val="000000"/>
          <w:spacing w:val="0"/>
          <w:sz w:val="32"/>
          <w:szCs w:val="32"/>
          <w:u w:val="none"/>
          <w:shd w:val="clear" w:color="auto" w:fill="FFFFFF"/>
          <w:lang w:val="en-US" w:eastAsia="zh-CN"/>
        </w:rPr>
        <w:t>4</w:t>
      </w:r>
      <w:r>
        <w:rPr>
          <w:rFonts w:hint="eastAsia" w:ascii="仿宋" w:hAnsi="仿宋" w:eastAsia="仿宋" w:cs="仿宋"/>
          <w:i w:val="0"/>
          <w:caps w:val="0"/>
          <w:color w:val="000000"/>
          <w:spacing w:val="0"/>
          <w:sz w:val="32"/>
          <w:szCs w:val="32"/>
          <w:u w:val="none"/>
          <w:shd w:val="clear" w:color="auto" w:fill="FFFFFF"/>
        </w:rPr>
        <w:t>年，</w:t>
      </w:r>
      <w:r>
        <w:rPr>
          <w:rFonts w:hint="eastAsia" w:ascii="仿宋" w:hAnsi="仿宋" w:eastAsia="仿宋" w:cs="仿宋"/>
          <w:i w:val="0"/>
          <w:caps w:val="0"/>
          <w:color w:val="000000"/>
          <w:spacing w:val="0"/>
          <w:sz w:val="32"/>
          <w:szCs w:val="32"/>
          <w:u w:val="none"/>
          <w:shd w:val="clear" w:color="auto" w:fill="FFFFFF"/>
          <w:lang w:eastAsia="zh-CN"/>
        </w:rPr>
        <w:t>节固镇</w:t>
      </w:r>
      <w:r>
        <w:rPr>
          <w:rFonts w:hint="eastAsia" w:ascii="仿宋" w:hAnsi="仿宋" w:eastAsia="仿宋" w:cs="仿宋"/>
          <w:i w:val="0"/>
          <w:caps w:val="0"/>
          <w:color w:val="000000"/>
          <w:spacing w:val="0"/>
          <w:sz w:val="32"/>
          <w:szCs w:val="32"/>
          <w:u w:val="none"/>
          <w:shd w:val="clear" w:color="auto" w:fill="FFFFFF"/>
        </w:rPr>
        <w:t>主动公开机构职能、工作动态、公告公示、行政执法公示、</w:t>
      </w:r>
      <w:r>
        <w:rPr>
          <w:rFonts w:hint="eastAsia" w:ascii="仿宋" w:hAnsi="仿宋" w:eastAsia="仿宋" w:cs="仿宋"/>
          <w:i w:val="0"/>
          <w:caps w:val="0"/>
          <w:color w:val="000000"/>
          <w:spacing w:val="0"/>
          <w:sz w:val="32"/>
          <w:szCs w:val="32"/>
          <w:u w:val="none"/>
          <w:shd w:val="clear" w:color="auto" w:fill="FFFFFF"/>
          <w:lang w:eastAsia="zh-CN"/>
        </w:rPr>
        <w:t>部门</w:t>
      </w:r>
      <w:r>
        <w:rPr>
          <w:rFonts w:hint="eastAsia" w:ascii="仿宋" w:hAnsi="仿宋" w:eastAsia="仿宋" w:cs="仿宋"/>
          <w:i w:val="0"/>
          <w:caps w:val="0"/>
          <w:color w:val="000000"/>
          <w:spacing w:val="0"/>
          <w:sz w:val="32"/>
          <w:szCs w:val="32"/>
          <w:u w:val="none"/>
          <w:shd w:val="clear" w:color="auto" w:fill="FFFFFF"/>
        </w:rPr>
        <w:t>预决算等方面信息。通过政府网站政务公开平台主动公开政务信息数共</w:t>
      </w:r>
      <w:r>
        <w:rPr>
          <w:rFonts w:hint="eastAsia" w:ascii="仿宋" w:hAnsi="仿宋" w:eastAsia="仿宋" w:cs="仿宋"/>
          <w:i w:val="0"/>
          <w:caps w:val="0"/>
          <w:color w:val="000000"/>
          <w:spacing w:val="0"/>
          <w:sz w:val="32"/>
          <w:szCs w:val="32"/>
          <w:u w:val="none"/>
          <w:shd w:val="clear" w:color="auto" w:fill="FFFFFF"/>
          <w:lang w:val="en-US" w:eastAsia="zh-CN"/>
        </w:rPr>
        <w:t>28</w:t>
      </w:r>
      <w:r>
        <w:rPr>
          <w:rFonts w:hint="eastAsia" w:ascii="仿宋" w:hAnsi="仿宋" w:eastAsia="仿宋" w:cs="仿宋"/>
          <w:i w:val="0"/>
          <w:caps w:val="0"/>
          <w:color w:val="000000"/>
          <w:spacing w:val="0"/>
          <w:sz w:val="32"/>
          <w:szCs w:val="32"/>
          <w:u w:val="none"/>
          <w:shd w:val="clear" w:color="auto" w:fill="FFFFFF"/>
        </w:rPr>
        <w:t>条（其中，工作动态</w:t>
      </w:r>
      <w:r>
        <w:rPr>
          <w:rFonts w:hint="eastAsia" w:ascii="仿宋" w:hAnsi="仿宋" w:eastAsia="仿宋" w:cs="仿宋"/>
          <w:i w:val="0"/>
          <w:caps w:val="0"/>
          <w:color w:val="000000"/>
          <w:spacing w:val="0"/>
          <w:sz w:val="32"/>
          <w:szCs w:val="32"/>
          <w:u w:val="none"/>
          <w:shd w:val="clear" w:color="auto" w:fill="FFFFFF"/>
          <w:lang w:val="en-US" w:eastAsia="zh-CN"/>
        </w:rPr>
        <w:t>14</w:t>
      </w:r>
      <w:r>
        <w:rPr>
          <w:rFonts w:hint="eastAsia" w:ascii="仿宋" w:hAnsi="仿宋" w:eastAsia="仿宋" w:cs="仿宋"/>
          <w:i w:val="0"/>
          <w:caps w:val="0"/>
          <w:color w:val="000000"/>
          <w:spacing w:val="0"/>
          <w:sz w:val="32"/>
          <w:szCs w:val="32"/>
          <w:u w:val="none"/>
          <w:shd w:val="clear" w:color="auto" w:fill="FFFFFF"/>
        </w:rPr>
        <w:t>条；</w:t>
      </w:r>
      <w:r>
        <w:rPr>
          <w:rFonts w:hint="eastAsia" w:ascii="仿宋" w:hAnsi="仿宋" w:eastAsia="仿宋" w:cs="仿宋"/>
          <w:i w:val="0"/>
          <w:caps w:val="0"/>
          <w:color w:val="000000"/>
          <w:spacing w:val="0"/>
          <w:sz w:val="32"/>
          <w:szCs w:val="32"/>
          <w:u w:val="none"/>
          <w:shd w:val="clear" w:color="auto" w:fill="FFFFFF"/>
          <w:lang w:eastAsia="zh-CN"/>
        </w:rPr>
        <w:t>部门</w:t>
      </w:r>
      <w:r>
        <w:rPr>
          <w:rFonts w:hint="eastAsia" w:ascii="仿宋" w:hAnsi="仿宋" w:eastAsia="仿宋" w:cs="仿宋"/>
          <w:i w:val="0"/>
          <w:caps w:val="0"/>
          <w:color w:val="000000"/>
          <w:spacing w:val="0"/>
          <w:sz w:val="32"/>
          <w:szCs w:val="32"/>
          <w:u w:val="none"/>
          <w:shd w:val="clear" w:color="auto" w:fill="FFFFFF"/>
        </w:rPr>
        <w:t>预算、决算</w:t>
      </w:r>
      <w:r>
        <w:rPr>
          <w:rFonts w:hint="eastAsia" w:ascii="仿宋" w:hAnsi="仿宋" w:eastAsia="仿宋" w:cs="仿宋"/>
          <w:i w:val="0"/>
          <w:caps w:val="0"/>
          <w:color w:val="000000"/>
          <w:spacing w:val="0"/>
          <w:sz w:val="32"/>
          <w:szCs w:val="32"/>
          <w:u w:val="none"/>
          <w:shd w:val="clear" w:color="auto" w:fill="FFFFFF"/>
          <w:lang w:val="en-US" w:eastAsia="zh-CN"/>
        </w:rPr>
        <w:t>3条；</w:t>
      </w:r>
      <w:r>
        <w:rPr>
          <w:rFonts w:hint="eastAsia" w:ascii="仿宋" w:hAnsi="仿宋" w:eastAsia="仿宋" w:cs="仿宋"/>
          <w:i w:val="0"/>
          <w:caps w:val="0"/>
          <w:color w:val="000000"/>
          <w:spacing w:val="0"/>
          <w:sz w:val="32"/>
          <w:szCs w:val="32"/>
          <w:u w:val="none"/>
          <w:shd w:val="clear" w:color="auto" w:fill="FFFFFF"/>
        </w:rPr>
        <w:t>政府信息公开年报1条。）。</w:t>
      </w:r>
    </w:p>
    <w:p w14:paraId="36F27D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shd w:val="clear" w:color="auto" w:fill="FFFFFF"/>
        </w:rPr>
        <w:t>（二）依申请公开情况。202</w:t>
      </w:r>
      <w:r>
        <w:rPr>
          <w:rFonts w:hint="eastAsia" w:ascii="仿宋" w:hAnsi="仿宋" w:eastAsia="仿宋" w:cs="仿宋"/>
          <w:i w:val="0"/>
          <w:caps w:val="0"/>
          <w:color w:val="000000"/>
          <w:spacing w:val="0"/>
          <w:sz w:val="32"/>
          <w:szCs w:val="32"/>
          <w:u w:val="none"/>
          <w:shd w:val="clear" w:color="auto" w:fill="FFFFFF"/>
          <w:lang w:val="en-US" w:eastAsia="zh-CN"/>
        </w:rPr>
        <w:t>4</w:t>
      </w:r>
      <w:r>
        <w:rPr>
          <w:rFonts w:hint="eastAsia" w:ascii="仿宋" w:hAnsi="仿宋" w:eastAsia="仿宋" w:cs="仿宋"/>
          <w:i w:val="0"/>
          <w:caps w:val="0"/>
          <w:color w:val="000000"/>
          <w:spacing w:val="0"/>
          <w:sz w:val="32"/>
          <w:szCs w:val="32"/>
          <w:u w:val="none"/>
          <w:shd w:val="clear" w:color="auto" w:fill="FFFFFF"/>
        </w:rPr>
        <w:t>年，</w:t>
      </w:r>
      <w:r>
        <w:rPr>
          <w:rFonts w:hint="eastAsia" w:ascii="仿宋" w:hAnsi="仿宋" w:eastAsia="仿宋" w:cs="仿宋"/>
          <w:i w:val="0"/>
          <w:caps w:val="0"/>
          <w:color w:val="000000"/>
          <w:spacing w:val="0"/>
          <w:sz w:val="32"/>
          <w:szCs w:val="32"/>
          <w:u w:val="none"/>
          <w:shd w:val="clear" w:color="auto" w:fill="FFFFFF"/>
          <w:lang w:eastAsia="zh-CN"/>
        </w:rPr>
        <w:t>节固镇未</w:t>
      </w:r>
      <w:r>
        <w:rPr>
          <w:rFonts w:hint="eastAsia" w:ascii="仿宋" w:hAnsi="仿宋" w:eastAsia="仿宋" w:cs="仿宋"/>
          <w:i w:val="0"/>
          <w:caps w:val="0"/>
          <w:color w:val="000000"/>
          <w:spacing w:val="0"/>
          <w:sz w:val="32"/>
          <w:szCs w:val="32"/>
          <w:u w:val="none"/>
          <w:shd w:val="clear" w:color="auto" w:fill="FFFFFF"/>
        </w:rPr>
        <w:t>收到个人和组织递交的《信息公开申请表》。</w:t>
      </w:r>
    </w:p>
    <w:p w14:paraId="265975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i w:val="0"/>
          <w:caps w:val="0"/>
          <w:color w:val="000000"/>
          <w:spacing w:val="0"/>
          <w:sz w:val="32"/>
          <w:szCs w:val="32"/>
          <w:u w:val="none"/>
          <w:shd w:val="clear" w:color="auto" w:fill="FFFFFF"/>
          <w:lang w:eastAsia="zh-CN"/>
        </w:rPr>
      </w:pPr>
      <w:r>
        <w:rPr>
          <w:rFonts w:hint="eastAsia" w:ascii="仿宋" w:hAnsi="仿宋" w:eastAsia="仿宋" w:cs="仿宋"/>
          <w:i w:val="0"/>
          <w:caps w:val="0"/>
          <w:color w:val="000000"/>
          <w:spacing w:val="0"/>
          <w:sz w:val="32"/>
          <w:szCs w:val="32"/>
          <w:u w:val="none"/>
          <w:shd w:val="clear" w:color="auto" w:fill="FFFFFF"/>
        </w:rPr>
        <w:t>（三）政府信息管理情况。</w:t>
      </w:r>
      <w:r>
        <w:rPr>
          <w:rFonts w:hint="eastAsia" w:ascii="仿宋" w:hAnsi="仿宋" w:eastAsia="仿宋" w:cs="仿宋"/>
          <w:i w:val="0"/>
          <w:caps w:val="0"/>
          <w:color w:val="000000"/>
          <w:spacing w:val="0"/>
          <w:sz w:val="32"/>
          <w:szCs w:val="32"/>
          <w:u w:val="none"/>
          <w:shd w:val="clear" w:color="auto" w:fill="FFFFFF"/>
          <w:lang w:eastAsia="zh-CN"/>
        </w:rPr>
        <w:t>节固镇</w:t>
      </w:r>
      <w:r>
        <w:rPr>
          <w:rFonts w:hint="eastAsia" w:ascii="仿宋" w:hAnsi="仿宋" w:eastAsia="仿宋" w:cs="仿宋"/>
          <w:i w:val="0"/>
          <w:caps w:val="0"/>
          <w:color w:val="000000"/>
          <w:spacing w:val="0"/>
          <w:sz w:val="32"/>
          <w:szCs w:val="32"/>
          <w:u w:val="none"/>
          <w:shd w:val="clear" w:color="auto" w:fill="FFFFFF"/>
        </w:rPr>
        <w:t>严格</w:t>
      </w:r>
      <w:r>
        <w:rPr>
          <w:rFonts w:hint="eastAsia" w:ascii="仿宋" w:hAnsi="仿宋" w:eastAsia="仿宋" w:cs="仿宋"/>
          <w:i w:val="0"/>
          <w:caps w:val="0"/>
          <w:color w:val="000000"/>
          <w:spacing w:val="0"/>
          <w:sz w:val="32"/>
          <w:szCs w:val="32"/>
          <w:u w:val="none"/>
          <w:shd w:val="clear" w:color="auto" w:fill="FFFFFF"/>
          <w:lang w:eastAsia="zh-CN"/>
        </w:rPr>
        <w:t>政府公开审查，按照</w:t>
      </w:r>
      <w:r>
        <w:rPr>
          <w:rFonts w:hint="eastAsia" w:ascii="仿宋" w:hAnsi="仿宋" w:eastAsia="仿宋" w:cs="仿宋"/>
          <w:i w:val="0"/>
          <w:caps w:val="0"/>
          <w:color w:val="000000"/>
          <w:spacing w:val="0"/>
          <w:sz w:val="32"/>
          <w:szCs w:val="32"/>
          <w:u w:val="none"/>
          <w:shd w:val="clear" w:color="auto" w:fill="FFFFFF"/>
        </w:rPr>
        <w:t>《中华人民共和国政府信息公开条例》</w:t>
      </w:r>
      <w:r>
        <w:rPr>
          <w:rFonts w:hint="eastAsia" w:ascii="仿宋" w:hAnsi="仿宋" w:eastAsia="仿宋" w:cs="仿宋"/>
          <w:i w:val="0"/>
          <w:caps w:val="0"/>
          <w:color w:val="000000"/>
          <w:spacing w:val="0"/>
          <w:sz w:val="32"/>
          <w:szCs w:val="32"/>
          <w:u w:val="none"/>
          <w:shd w:val="clear" w:color="auto" w:fill="FFFFFF"/>
          <w:lang w:eastAsia="zh-CN"/>
        </w:rPr>
        <w:t>要求，制定公开审查工作制度，规范审查流程，完善审批程序，将审查责任落实到位。</w:t>
      </w:r>
    </w:p>
    <w:p w14:paraId="7947A3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i w:val="0"/>
          <w:caps w:val="0"/>
          <w:color w:val="000000"/>
          <w:spacing w:val="0"/>
          <w:sz w:val="32"/>
          <w:szCs w:val="32"/>
          <w:u w:val="none"/>
          <w:lang w:eastAsia="zh-CN"/>
        </w:rPr>
      </w:pPr>
      <w:r>
        <w:rPr>
          <w:rFonts w:hint="eastAsia" w:ascii="仿宋" w:hAnsi="仿宋" w:eastAsia="仿宋" w:cs="仿宋"/>
          <w:i w:val="0"/>
          <w:caps w:val="0"/>
          <w:color w:val="000000"/>
          <w:spacing w:val="0"/>
          <w:sz w:val="32"/>
          <w:szCs w:val="32"/>
          <w:u w:val="none"/>
          <w:shd w:val="clear" w:color="auto" w:fill="FFFFFF"/>
        </w:rPr>
        <w:t>（四）公开平台建设情况。</w:t>
      </w:r>
      <w:r>
        <w:rPr>
          <w:rFonts w:hint="eastAsia" w:ascii="仿宋" w:hAnsi="仿宋" w:eastAsia="仿宋" w:cs="仿宋"/>
          <w:i w:val="0"/>
          <w:caps w:val="0"/>
          <w:color w:val="000000"/>
          <w:spacing w:val="0"/>
          <w:sz w:val="32"/>
          <w:szCs w:val="32"/>
          <w:u w:val="none"/>
          <w:shd w:val="clear" w:color="auto" w:fill="FFFFFF"/>
          <w:lang w:eastAsia="zh-CN"/>
        </w:rPr>
        <w:t>一是强化政务公开网站建设，梳理主动的政府信息并及时公开，发挥网站政府信息公开“第一平台”重要作用。二是推进新媒体建设</w:t>
      </w:r>
      <w:r>
        <w:rPr>
          <w:rFonts w:hint="eastAsia" w:ascii="仿宋" w:hAnsi="仿宋" w:eastAsia="仿宋" w:cs="仿宋"/>
          <w:i w:val="0"/>
          <w:caps w:val="0"/>
          <w:color w:val="000000"/>
          <w:spacing w:val="0"/>
          <w:sz w:val="32"/>
          <w:szCs w:val="32"/>
          <w:u w:val="none"/>
          <w:shd w:val="clear" w:color="auto" w:fill="FFFFFF"/>
        </w:rPr>
        <w:t>。</w:t>
      </w:r>
      <w:r>
        <w:rPr>
          <w:rFonts w:hint="eastAsia" w:ascii="仿宋" w:hAnsi="仿宋" w:eastAsia="仿宋" w:cs="仿宋"/>
          <w:i w:val="0"/>
          <w:caps w:val="0"/>
          <w:color w:val="000000"/>
          <w:spacing w:val="0"/>
          <w:sz w:val="32"/>
          <w:szCs w:val="32"/>
          <w:u w:val="none"/>
          <w:shd w:val="clear" w:color="auto" w:fill="FFFFFF"/>
          <w:lang w:eastAsia="zh-CN"/>
        </w:rPr>
        <w:t>持续推进“节固发布”微信公众号的建设，不断提升信息发布、解读回应、政民互动、办事服务的整体水平。</w:t>
      </w:r>
    </w:p>
    <w:p w14:paraId="4DA9A0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000000"/>
          <w:spacing w:val="0"/>
          <w:sz w:val="32"/>
          <w:szCs w:val="32"/>
          <w:u w:val="none"/>
          <w:shd w:val="clear" w:color="auto" w:fill="FFFFFF"/>
        </w:rPr>
        <w:t>（五）监督保障情况。</w:t>
      </w:r>
      <w:r>
        <w:rPr>
          <w:rFonts w:hint="eastAsia" w:ascii="仿宋" w:hAnsi="仿宋" w:eastAsia="仿宋" w:cs="仿宋"/>
          <w:i w:val="0"/>
          <w:caps w:val="0"/>
          <w:color w:val="000000"/>
          <w:spacing w:val="0"/>
          <w:sz w:val="32"/>
          <w:szCs w:val="32"/>
          <w:u w:val="none"/>
          <w:shd w:val="clear" w:color="auto" w:fill="FFFFFF"/>
          <w:lang w:eastAsia="zh-CN"/>
        </w:rPr>
        <w:t>节固镇</w:t>
      </w:r>
      <w:r>
        <w:rPr>
          <w:rFonts w:hint="eastAsia" w:ascii="仿宋" w:hAnsi="仿宋" w:eastAsia="仿宋" w:cs="仿宋"/>
          <w:i w:val="0"/>
          <w:caps w:val="0"/>
          <w:color w:val="000000"/>
          <w:spacing w:val="0"/>
          <w:sz w:val="32"/>
          <w:szCs w:val="32"/>
          <w:u w:val="none"/>
          <w:shd w:val="clear" w:color="auto" w:fill="FFFFFF"/>
        </w:rPr>
        <w:t>对202</w:t>
      </w:r>
      <w:r>
        <w:rPr>
          <w:rFonts w:hint="eastAsia" w:ascii="仿宋" w:hAnsi="仿宋" w:eastAsia="仿宋" w:cs="仿宋"/>
          <w:i w:val="0"/>
          <w:caps w:val="0"/>
          <w:color w:val="000000"/>
          <w:spacing w:val="0"/>
          <w:sz w:val="32"/>
          <w:szCs w:val="32"/>
          <w:u w:val="none"/>
          <w:shd w:val="clear" w:color="auto" w:fill="FFFFFF"/>
          <w:lang w:val="en-US" w:eastAsia="zh-CN"/>
        </w:rPr>
        <w:t>4</w:t>
      </w:r>
      <w:r>
        <w:rPr>
          <w:rFonts w:hint="eastAsia" w:ascii="仿宋" w:hAnsi="仿宋" w:eastAsia="仿宋" w:cs="仿宋"/>
          <w:i w:val="0"/>
          <w:caps w:val="0"/>
          <w:color w:val="000000"/>
          <w:spacing w:val="0"/>
          <w:sz w:val="32"/>
          <w:szCs w:val="32"/>
          <w:u w:val="none"/>
          <w:shd w:val="clear" w:color="auto" w:fill="FFFFFF"/>
        </w:rPr>
        <w:t>年政务公开工作进行认真研究和周密部署，对各项工作任务进行细化分解和明</w:t>
      </w:r>
      <w:r>
        <w:rPr>
          <w:rFonts w:hint="eastAsia" w:ascii="仿宋" w:hAnsi="仿宋" w:eastAsia="仿宋" w:cs="仿宋"/>
          <w:i w:val="0"/>
          <w:caps w:val="0"/>
          <w:color w:val="auto"/>
          <w:spacing w:val="0"/>
          <w:sz w:val="32"/>
          <w:szCs w:val="32"/>
          <w:u w:val="none"/>
          <w:shd w:val="clear" w:color="auto" w:fill="FFFFFF"/>
        </w:rPr>
        <w:t>确责任，确保各项工作任务落地见效。</w:t>
      </w:r>
    </w:p>
    <w:p w14:paraId="049D28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shd w:val="clear" w:color="auto" w:fill="FFFFFF"/>
        </w:rPr>
        <w:t>二、主动公开政府信息情况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971"/>
        <w:gridCol w:w="1610"/>
        <w:gridCol w:w="1504"/>
        <w:gridCol w:w="3135"/>
      </w:tblGrid>
      <w:tr w14:paraId="74B1B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83" w:hRule="atLeast"/>
        </w:trPr>
        <w:tc>
          <w:tcPr>
            <w:tcW w:w="8220" w:type="dxa"/>
            <w:gridSpan w:val="4"/>
            <w:shd w:val="clear" w:color="auto" w:fill="auto"/>
            <w:noWrap w:val="0"/>
            <w:tcMar>
              <w:left w:w="60" w:type="dxa"/>
              <w:right w:w="60" w:type="dxa"/>
            </w:tcMar>
            <w:vAlign w:val="center"/>
          </w:tcPr>
          <w:p w14:paraId="16EDBB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第二十条第（一）项</w:t>
            </w:r>
          </w:p>
        </w:tc>
      </w:tr>
      <w:tr w14:paraId="2A8A7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6" w:hRule="atLeast"/>
        </w:trPr>
        <w:tc>
          <w:tcPr>
            <w:tcW w:w="1971" w:type="dxa"/>
            <w:shd w:val="clear" w:color="auto" w:fill="FFFFFF"/>
            <w:noWrap w:val="0"/>
            <w:tcMar>
              <w:left w:w="60" w:type="dxa"/>
              <w:right w:w="60" w:type="dxa"/>
            </w:tcMar>
            <w:vAlign w:val="center"/>
          </w:tcPr>
          <w:p w14:paraId="038287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信息内容</w:t>
            </w:r>
          </w:p>
        </w:tc>
        <w:tc>
          <w:tcPr>
            <w:tcW w:w="1610" w:type="dxa"/>
            <w:shd w:val="clear" w:color="auto" w:fill="FFFFFF"/>
            <w:noWrap w:val="0"/>
            <w:tcMar>
              <w:left w:w="60" w:type="dxa"/>
              <w:right w:w="60" w:type="dxa"/>
            </w:tcMar>
            <w:vAlign w:val="center"/>
          </w:tcPr>
          <w:p w14:paraId="29B509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本年制发件数</w:t>
            </w:r>
          </w:p>
        </w:tc>
        <w:tc>
          <w:tcPr>
            <w:tcW w:w="1504" w:type="dxa"/>
            <w:shd w:val="clear" w:color="auto" w:fill="FFFFFF"/>
            <w:noWrap w:val="0"/>
            <w:tcMar>
              <w:left w:w="60" w:type="dxa"/>
              <w:right w:w="60" w:type="dxa"/>
            </w:tcMar>
            <w:vAlign w:val="center"/>
          </w:tcPr>
          <w:p w14:paraId="1E5511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本年废止件数</w:t>
            </w:r>
          </w:p>
        </w:tc>
        <w:tc>
          <w:tcPr>
            <w:tcW w:w="3135" w:type="dxa"/>
            <w:shd w:val="clear" w:color="auto" w:fill="FFFFFF"/>
            <w:noWrap w:val="0"/>
            <w:tcMar>
              <w:left w:w="60" w:type="dxa"/>
              <w:right w:w="60" w:type="dxa"/>
            </w:tcMar>
            <w:vAlign w:val="center"/>
          </w:tcPr>
          <w:p w14:paraId="396020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现行有效件数</w:t>
            </w:r>
          </w:p>
        </w:tc>
      </w:tr>
      <w:tr w14:paraId="75B2E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atLeast"/>
        </w:trPr>
        <w:tc>
          <w:tcPr>
            <w:tcW w:w="1971" w:type="dxa"/>
            <w:shd w:val="clear" w:color="auto" w:fill="FFFFFF"/>
            <w:noWrap w:val="0"/>
            <w:tcMar>
              <w:left w:w="60" w:type="dxa"/>
              <w:right w:w="60" w:type="dxa"/>
            </w:tcMar>
            <w:vAlign w:val="center"/>
          </w:tcPr>
          <w:p w14:paraId="0A0F17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规章</w:t>
            </w:r>
          </w:p>
        </w:tc>
        <w:tc>
          <w:tcPr>
            <w:tcW w:w="1610" w:type="dxa"/>
            <w:shd w:val="clear" w:color="auto" w:fill="FFFFFF"/>
            <w:noWrap w:val="0"/>
            <w:tcMar>
              <w:left w:w="60" w:type="dxa"/>
              <w:right w:w="60" w:type="dxa"/>
            </w:tcMar>
            <w:vAlign w:val="center"/>
          </w:tcPr>
          <w:p w14:paraId="16A0AC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1504" w:type="dxa"/>
            <w:shd w:val="clear" w:color="auto" w:fill="FFFFFF"/>
            <w:noWrap w:val="0"/>
            <w:tcMar>
              <w:left w:w="60" w:type="dxa"/>
              <w:right w:w="60" w:type="dxa"/>
            </w:tcMar>
            <w:vAlign w:val="center"/>
          </w:tcPr>
          <w:p w14:paraId="5B9684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3135" w:type="dxa"/>
            <w:shd w:val="clear" w:color="auto" w:fill="FFFFFF"/>
            <w:noWrap w:val="0"/>
            <w:tcMar>
              <w:left w:w="60" w:type="dxa"/>
              <w:right w:w="60" w:type="dxa"/>
            </w:tcMar>
            <w:vAlign w:val="center"/>
          </w:tcPr>
          <w:p w14:paraId="55E86C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r>
      <w:tr w14:paraId="1BCE2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6" w:hRule="atLeast"/>
        </w:trPr>
        <w:tc>
          <w:tcPr>
            <w:tcW w:w="1971" w:type="dxa"/>
            <w:shd w:val="clear" w:color="auto" w:fill="FFFFFF"/>
            <w:noWrap w:val="0"/>
            <w:tcMar>
              <w:left w:w="60" w:type="dxa"/>
              <w:right w:w="60" w:type="dxa"/>
            </w:tcMar>
            <w:vAlign w:val="center"/>
          </w:tcPr>
          <w:p w14:paraId="60E0A9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行政规范性文件</w:t>
            </w:r>
          </w:p>
        </w:tc>
        <w:tc>
          <w:tcPr>
            <w:tcW w:w="1610" w:type="dxa"/>
            <w:shd w:val="clear" w:color="auto" w:fill="FFFFFF"/>
            <w:noWrap w:val="0"/>
            <w:tcMar>
              <w:left w:w="60" w:type="dxa"/>
              <w:right w:w="60" w:type="dxa"/>
            </w:tcMar>
            <w:vAlign w:val="center"/>
          </w:tcPr>
          <w:p w14:paraId="4ED498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1504" w:type="dxa"/>
            <w:shd w:val="clear" w:color="auto" w:fill="FFFFFF"/>
            <w:noWrap w:val="0"/>
            <w:tcMar>
              <w:left w:w="60" w:type="dxa"/>
              <w:right w:w="60" w:type="dxa"/>
            </w:tcMar>
            <w:vAlign w:val="center"/>
          </w:tcPr>
          <w:p w14:paraId="54EDED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3135" w:type="dxa"/>
            <w:shd w:val="clear" w:color="auto" w:fill="FFFFFF"/>
            <w:noWrap w:val="0"/>
            <w:tcMar>
              <w:left w:w="60" w:type="dxa"/>
              <w:right w:w="60" w:type="dxa"/>
            </w:tcMar>
            <w:vAlign w:val="center"/>
          </w:tcPr>
          <w:p w14:paraId="6BEECE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r>
      <w:tr w14:paraId="3BE30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atLeast"/>
        </w:trPr>
        <w:tc>
          <w:tcPr>
            <w:tcW w:w="8220" w:type="dxa"/>
            <w:gridSpan w:val="4"/>
            <w:shd w:val="clear" w:color="auto" w:fill="auto"/>
            <w:noWrap w:val="0"/>
            <w:tcMar>
              <w:left w:w="60" w:type="dxa"/>
              <w:right w:w="60" w:type="dxa"/>
            </w:tcMar>
            <w:vAlign w:val="center"/>
          </w:tcPr>
          <w:p w14:paraId="33BBE0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第二十条第（五）项</w:t>
            </w:r>
          </w:p>
        </w:tc>
      </w:tr>
      <w:tr w14:paraId="53307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atLeast"/>
        </w:trPr>
        <w:tc>
          <w:tcPr>
            <w:tcW w:w="1971" w:type="dxa"/>
            <w:shd w:val="clear" w:color="auto" w:fill="FFFFFF"/>
            <w:noWrap w:val="0"/>
            <w:tcMar>
              <w:left w:w="60" w:type="dxa"/>
              <w:right w:w="60" w:type="dxa"/>
            </w:tcMar>
            <w:vAlign w:val="center"/>
          </w:tcPr>
          <w:p w14:paraId="712693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信息内容</w:t>
            </w:r>
          </w:p>
        </w:tc>
        <w:tc>
          <w:tcPr>
            <w:tcW w:w="6249" w:type="dxa"/>
            <w:gridSpan w:val="3"/>
            <w:shd w:val="clear" w:color="auto" w:fill="FFFFFF"/>
            <w:noWrap w:val="0"/>
            <w:tcMar>
              <w:left w:w="60" w:type="dxa"/>
              <w:right w:w="60" w:type="dxa"/>
            </w:tcMar>
            <w:vAlign w:val="center"/>
          </w:tcPr>
          <w:p w14:paraId="4BFC90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本年处理决定数量</w:t>
            </w:r>
          </w:p>
        </w:tc>
      </w:tr>
      <w:tr w14:paraId="2E6F6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atLeast"/>
        </w:trPr>
        <w:tc>
          <w:tcPr>
            <w:tcW w:w="1971" w:type="dxa"/>
            <w:shd w:val="clear" w:color="auto" w:fill="FFFFFF"/>
            <w:noWrap w:val="0"/>
            <w:tcMar>
              <w:left w:w="60" w:type="dxa"/>
              <w:right w:w="60" w:type="dxa"/>
            </w:tcMar>
            <w:vAlign w:val="center"/>
          </w:tcPr>
          <w:p w14:paraId="48F72F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行政许可</w:t>
            </w:r>
          </w:p>
        </w:tc>
        <w:tc>
          <w:tcPr>
            <w:tcW w:w="6249" w:type="dxa"/>
            <w:gridSpan w:val="3"/>
            <w:shd w:val="clear" w:color="auto" w:fill="FFFFFF"/>
            <w:noWrap w:val="0"/>
            <w:tcMar>
              <w:left w:w="60" w:type="dxa"/>
              <w:right w:w="60" w:type="dxa"/>
            </w:tcMar>
            <w:vAlign w:val="center"/>
          </w:tcPr>
          <w:p w14:paraId="6EBA04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r>
      <w:tr w14:paraId="2DCC2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atLeast"/>
        </w:trPr>
        <w:tc>
          <w:tcPr>
            <w:tcW w:w="8220" w:type="dxa"/>
            <w:gridSpan w:val="4"/>
            <w:shd w:val="clear" w:color="auto" w:fill="auto"/>
            <w:noWrap w:val="0"/>
            <w:tcMar>
              <w:left w:w="60" w:type="dxa"/>
              <w:right w:w="60" w:type="dxa"/>
            </w:tcMar>
            <w:vAlign w:val="center"/>
          </w:tcPr>
          <w:p w14:paraId="3D1D93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第二十条第（六）项</w:t>
            </w:r>
          </w:p>
        </w:tc>
      </w:tr>
      <w:tr w14:paraId="673FA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atLeast"/>
        </w:trPr>
        <w:tc>
          <w:tcPr>
            <w:tcW w:w="1971" w:type="dxa"/>
            <w:shd w:val="clear" w:color="auto" w:fill="FFFFFF"/>
            <w:noWrap w:val="0"/>
            <w:tcMar>
              <w:left w:w="60" w:type="dxa"/>
              <w:right w:w="60" w:type="dxa"/>
            </w:tcMar>
            <w:vAlign w:val="center"/>
          </w:tcPr>
          <w:p w14:paraId="4A1031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信息内容</w:t>
            </w:r>
          </w:p>
        </w:tc>
        <w:tc>
          <w:tcPr>
            <w:tcW w:w="6249" w:type="dxa"/>
            <w:gridSpan w:val="3"/>
            <w:shd w:val="clear" w:color="auto" w:fill="FFFFFF"/>
            <w:noWrap w:val="0"/>
            <w:tcMar>
              <w:left w:w="60" w:type="dxa"/>
              <w:right w:w="60" w:type="dxa"/>
            </w:tcMar>
            <w:vAlign w:val="center"/>
          </w:tcPr>
          <w:p w14:paraId="6E3402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本年处理决定数量</w:t>
            </w:r>
          </w:p>
        </w:tc>
      </w:tr>
      <w:tr w14:paraId="0E923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atLeast"/>
        </w:trPr>
        <w:tc>
          <w:tcPr>
            <w:tcW w:w="1971" w:type="dxa"/>
            <w:shd w:val="clear" w:color="auto" w:fill="FFFFFF"/>
            <w:noWrap w:val="0"/>
            <w:tcMar>
              <w:left w:w="60" w:type="dxa"/>
              <w:right w:w="60" w:type="dxa"/>
            </w:tcMar>
            <w:vAlign w:val="center"/>
          </w:tcPr>
          <w:p w14:paraId="524FD4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行政处罚</w:t>
            </w:r>
          </w:p>
        </w:tc>
        <w:tc>
          <w:tcPr>
            <w:tcW w:w="6249" w:type="dxa"/>
            <w:gridSpan w:val="3"/>
            <w:shd w:val="clear" w:color="auto" w:fill="FFFFFF"/>
            <w:noWrap w:val="0"/>
            <w:tcMar>
              <w:left w:w="60" w:type="dxa"/>
              <w:right w:w="60" w:type="dxa"/>
            </w:tcMar>
            <w:vAlign w:val="center"/>
          </w:tcPr>
          <w:p w14:paraId="5409EE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lang w:val="en-US" w:eastAsia="zh-CN"/>
              </w:rPr>
            </w:pPr>
            <w:r>
              <w:rPr>
                <w:rFonts w:hint="eastAsia" w:ascii="仿宋" w:hAnsi="仿宋" w:eastAsia="仿宋" w:cs="仿宋"/>
                <w:i w:val="0"/>
                <w:sz w:val="32"/>
                <w:szCs w:val="32"/>
                <w:u w:val="none"/>
                <w:lang w:val="en-US" w:eastAsia="zh-CN"/>
              </w:rPr>
              <w:t>0</w:t>
            </w:r>
          </w:p>
        </w:tc>
      </w:tr>
      <w:tr w14:paraId="26E7D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atLeast"/>
        </w:trPr>
        <w:tc>
          <w:tcPr>
            <w:tcW w:w="1971" w:type="dxa"/>
            <w:shd w:val="clear" w:color="auto" w:fill="FFFFFF"/>
            <w:noWrap w:val="0"/>
            <w:tcMar>
              <w:left w:w="60" w:type="dxa"/>
              <w:right w:w="60" w:type="dxa"/>
            </w:tcMar>
            <w:vAlign w:val="center"/>
          </w:tcPr>
          <w:p w14:paraId="3D6D74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行政强制</w:t>
            </w:r>
          </w:p>
        </w:tc>
        <w:tc>
          <w:tcPr>
            <w:tcW w:w="6249" w:type="dxa"/>
            <w:gridSpan w:val="3"/>
            <w:shd w:val="clear" w:color="auto" w:fill="FFFFFF"/>
            <w:noWrap w:val="0"/>
            <w:tcMar>
              <w:left w:w="60" w:type="dxa"/>
              <w:right w:w="60" w:type="dxa"/>
            </w:tcMar>
            <w:vAlign w:val="center"/>
          </w:tcPr>
          <w:p w14:paraId="3DFF66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r>
      <w:tr w14:paraId="786E5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atLeast"/>
        </w:trPr>
        <w:tc>
          <w:tcPr>
            <w:tcW w:w="8220" w:type="dxa"/>
            <w:gridSpan w:val="4"/>
            <w:shd w:val="clear" w:color="auto" w:fill="auto"/>
            <w:noWrap w:val="0"/>
            <w:tcMar>
              <w:left w:w="60" w:type="dxa"/>
              <w:right w:w="60" w:type="dxa"/>
            </w:tcMar>
            <w:vAlign w:val="center"/>
          </w:tcPr>
          <w:p w14:paraId="59E945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第二十条第（八）项</w:t>
            </w:r>
          </w:p>
        </w:tc>
      </w:tr>
      <w:tr w14:paraId="1FEBE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atLeast"/>
        </w:trPr>
        <w:tc>
          <w:tcPr>
            <w:tcW w:w="1971" w:type="dxa"/>
            <w:shd w:val="clear" w:color="auto" w:fill="FFFFFF"/>
            <w:noWrap w:val="0"/>
            <w:tcMar>
              <w:left w:w="60" w:type="dxa"/>
              <w:right w:w="60" w:type="dxa"/>
            </w:tcMar>
            <w:vAlign w:val="center"/>
          </w:tcPr>
          <w:p w14:paraId="1BD3B5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信息内容</w:t>
            </w:r>
          </w:p>
        </w:tc>
        <w:tc>
          <w:tcPr>
            <w:tcW w:w="6249" w:type="dxa"/>
            <w:gridSpan w:val="3"/>
            <w:shd w:val="clear" w:color="auto" w:fill="FFFFFF"/>
            <w:noWrap w:val="0"/>
            <w:tcMar>
              <w:left w:w="60" w:type="dxa"/>
              <w:right w:w="60" w:type="dxa"/>
            </w:tcMar>
            <w:vAlign w:val="center"/>
          </w:tcPr>
          <w:p w14:paraId="614FAB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本年收费金额（单位：万元）</w:t>
            </w:r>
          </w:p>
        </w:tc>
      </w:tr>
      <w:tr w14:paraId="6D6C0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6" w:hRule="atLeast"/>
        </w:trPr>
        <w:tc>
          <w:tcPr>
            <w:tcW w:w="1971" w:type="dxa"/>
            <w:shd w:val="clear" w:color="auto" w:fill="FFFFFF"/>
            <w:noWrap w:val="0"/>
            <w:tcMar>
              <w:left w:w="60" w:type="dxa"/>
              <w:right w:w="60" w:type="dxa"/>
            </w:tcMar>
            <w:vAlign w:val="center"/>
          </w:tcPr>
          <w:p w14:paraId="4BBCE6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行政事业性收费</w:t>
            </w:r>
          </w:p>
        </w:tc>
        <w:tc>
          <w:tcPr>
            <w:tcW w:w="6249" w:type="dxa"/>
            <w:gridSpan w:val="3"/>
            <w:shd w:val="clear" w:color="auto" w:fill="FFFFFF"/>
            <w:noWrap w:val="0"/>
            <w:tcMar>
              <w:left w:w="60" w:type="dxa"/>
              <w:right w:w="60" w:type="dxa"/>
            </w:tcMar>
            <w:vAlign w:val="center"/>
          </w:tcPr>
          <w:p w14:paraId="05C0C8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r>
    </w:tbl>
    <w:p w14:paraId="4390BC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shd w:val="clear" w:color="auto" w:fill="FFFFFF"/>
        </w:rPr>
        <w:t>三、收到和处理政府信息公开申请情况</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772"/>
        <w:gridCol w:w="1090"/>
        <w:gridCol w:w="1612"/>
        <w:gridCol w:w="484"/>
        <w:gridCol w:w="484"/>
        <w:gridCol w:w="484"/>
        <w:gridCol w:w="484"/>
        <w:gridCol w:w="484"/>
        <w:gridCol w:w="582"/>
        <w:gridCol w:w="1943"/>
      </w:tblGrid>
      <w:tr w14:paraId="4D7AF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19" w:hRule="atLeast"/>
          <w:jc w:val="center"/>
        </w:trPr>
        <w:tc>
          <w:tcPr>
            <w:tcW w:w="3474" w:type="dxa"/>
            <w:gridSpan w:val="3"/>
            <w:vMerge w:val="restart"/>
            <w:shd w:val="clear" w:color="auto" w:fill="FFFFFF"/>
            <w:noWrap w:val="0"/>
            <w:tcMar>
              <w:left w:w="105" w:type="dxa"/>
              <w:right w:w="105" w:type="dxa"/>
            </w:tcMar>
            <w:vAlign w:val="center"/>
          </w:tcPr>
          <w:p w14:paraId="4C3A26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（本列数据的勾稽关系为：第一项加第二项之和，等于第三项加第四项之和）</w:t>
            </w:r>
          </w:p>
        </w:tc>
        <w:tc>
          <w:tcPr>
            <w:tcW w:w="4945" w:type="dxa"/>
            <w:gridSpan w:val="7"/>
            <w:shd w:val="clear" w:color="auto" w:fill="FFFFFF"/>
            <w:noWrap w:val="0"/>
            <w:tcMar>
              <w:left w:w="60" w:type="dxa"/>
              <w:right w:w="60" w:type="dxa"/>
            </w:tcMar>
            <w:vAlign w:val="center"/>
          </w:tcPr>
          <w:p w14:paraId="662DB3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申请人情况</w:t>
            </w:r>
          </w:p>
        </w:tc>
      </w:tr>
      <w:tr w14:paraId="11140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3474" w:type="dxa"/>
            <w:gridSpan w:val="3"/>
            <w:vMerge w:val="continue"/>
            <w:shd w:val="clear" w:color="auto" w:fill="FFFFFF"/>
            <w:noWrap w:val="0"/>
            <w:tcMar>
              <w:left w:w="105" w:type="dxa"/>
              <w:right w:w="105" w:type="dxa"/>
            </w:tcMar>
            <w:vAlign w:val="center"/>
          </w:tcPr>
          <w:p w14:paraId="574A1D0A">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s="仿宋"/>
                <w:i w:val="0"/>
                <w:caps w:val="0"/>
                <w:color w:val="000000"/>
                <w:spacing w:val="0"/>
                <w:sz w:val="32"/>
                <w:szCs w:val="32"/>
                <w:u w:val="none"/>
              </w:rPr>
            </w:pPr>
          </w:p>
        </w:tc>
        <w:tc>
          <w:tcPr>
            <w:tcW w:w="484" w:type="dxa"/>
            <w:vMerge w:val="restart"/>
            <w:shd w:val="clear" w:color="auto" w:fill="FFFFFF"/>
            <w:noWrap w:val="0"/>
            <w:tcMar>
              <w:left w:w="60" w:type="dxa"/>
              <w:right w:w="60" w:type="dxa"/>
            </w:tcMar>
            <w:vAlign w:val="center"/>
          </w:tcPr>
          <w:p w14:paraId="4C60A8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自然人</w:t>
            </w:r>
          </w:p>
        </w:tc>
        <w:tc>
          <w:tcPr>
            <w:tcW w:w="2518" w:type="dxa"/>
            <w:gridSpan w:val="5"/>
            <w:shd w:val="clear" w:color="auto" w:fill="FFFFFF"/>
            <w:noWrap w:val="0"/>
            <w:tcMar>
              <w:left w:w="60" w:type="dxa"/>
              <w:right w:w="60" w:type="dxa"/>
            </w:tcMar>
            <w:vAlign w:val="center"/>
          </w:tcPr>
          <w:p w14:paraId="717A04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法人或其他组织</w:t>
            </w:r>
          </w:p>
        </w:tc>
        <w:tc>
          <w:tcPr>
            <w:tcW w:w="1943" w:type="dxa"/>
            <w:vMerge w:val="restart"/>
            <w:shd w:val="clear" w:color="auto" w:fill="FFFFFF"/>
            <w:noWrap w:val="0"/>
            <w:tcMar>
              <w:left w:w="60" w:type="dxa"/>
              <w:right w:w="60" w:type="dxa"/>
            </w:tcMar>
            <w:vAlign w:val="center"/>
          </w:tcPr>
          <w:p w14:paraId="67EE43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总计</w:t>
            </w:r>
          </w:p>
        </w:tc>
      </w:tr>
      <w:tr w14:paraId="02777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4" w:hRule="atLeast"/>
          <w:jc w:val="center"/>
        </w:trPr>
        <w:tc>
          <w:tcPr>
            <w:tcW w:w="3474" w:type="dxa"/>
            <w:gridSpan w:val="3"/>
            <w:vMerge w:val="continue"/>
            <w:shd w:val="clear" w:color="auto" w:fill="FFFFFF"/>
            <w:noWrap w:val="0"/>
            <w:tcMar>
              <w:left w:w="105" w:type="dxa"/>
              <w:right w:w="105" w:type="dxa"/>
            </w:tcMar>
            <w:vAlign w:val="center"/>
          </w:tcPr>
          <w:p w14:paraId="4A33D236">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s="仿宋"/>
                <w:i w:val="0"/>
                <w:caps w:val="0"/>
                <w:color w:val="000000"/>
                <w:spacing w:val="0"/>
                <w:sz w:val="32"/>
                <w:szCs w:val="32"/>
                <w:u w:val="none"/>
              </w:rPr>
            </w:pPr>
          </w:p>
        </w:tc>
        <w:tc>
          <w:tcPr>
            <w:tcW w:w="484" w:type="dxa"/>
            <w:vMerge w:val="continue"/>
            <w:shd w:val="clear" w:color="auto" w:fill="FFFFFF"/>
            <w:noWrap w:val="0"/>
            <w:tcMar>
              <w:left w:w="60" w:type="dxa"/>
              <w:right w:w="60" w:type="dxa"/>
            </w:tcMar>
            <w:vAlign w:val="center"/>
          </w:tcPr>
          <w:p w14:paraId="03ACB916">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i w:val="0"/>
                <w:caps w:val="0"/>
                <w:color w:val="000000"/>
                <w:spacing w:val="0"/>
                <w:sz w:val="32"/>
                <w:szCs w:val="32"/>
                <w:u w:val="none"/>
              </w:rPr>
            </w:pPr>
          </w:p>
        </w:tc>
        <w:tc>
          <w:tcPr>
            <w:tcW w:w="484" w:type="dxa"/>
            <w:shd w:val="clear" w:color="auto" w:fill="FFFFFF"/>
            <w:noWrap w:val="0"/>
            <w:tcMar>
              <w:left w:w="60" w:type="dxa"/>
              <w:right w:w="60" w:type="dxa"/>
            </w:tcMar>
            <w:vAlign w:val="center"/>
          </w:tcPr>
          <w:p w14:paraId="2F883E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商业</w:t>
            </w:r>
          </w:p>
          <w:p w14:paraId="7B4395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企业</w:t>
            </w:r>
          </w:p>
        </w:tc>
        <w:tc>
          <w:tcPr>
            <w:tcW w:w="484" w:type="dxa"/>
            <w:shd w:val="clear" w:color="auto" w:fill="FFFFFF"/>
            <w:noWrap w:val="0"/>
            <w:tcMar>
              <w:left w:w="60" w:type="dxa"/>
              <w:right w:w="60" w:type="dxa"/>
            </w:tcMar>
            <w:vAlign w:val="center"/>
          </w:tcPr>
          <w:p w14:paraId="2F8AB3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科研</w:t>
            </w:r>
          </w:p>
          <w:p w14:paraId="364B3E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机构</w:t>
            </w:r>
          </w:p>
        </w:tc>
        <w:tc>
          <w:tcPr>
            <w:tcW w:w="484" w:type="dxa"/>
            <w:shd w:val="clear" w:color="auto" w:fill="FFFFFF"/>
            <w:noWrap w:val="0"/>
            <w:tcMar>
              <w:left w:w="60" w:type="dxa"/>
              <w:right w:w="60" w:type="dxa"/>
            </w:tcMar>
            <w:vAlign w:val="center"/>
          </w:tcPr>
          <w:p w14:paraId="501B74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社会公益组织</w:t>
            </w:r>
          </w:p>
        </w:tc>
        <w:tc>
          <w:tcPr>
            <w:tcW w:w="484" w:type="dxa"/>
            <w:shd w:val="clear" w:color="auto" w:fill="FFFFFF"/>
            <w:noWrap w:val="0"/>
            <w:tcMar>
              <w:left w:w="60" w:type="dxa"/>
              <w:right w:w="60" w:type="dxa"/>
            </w:tcMar>
            <w:vAlign w:val="center"/>
          </w:tcPr>
          <w:p w14:paraId="4A90F0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法律服务机构</w:t>
            </w:r>
          </w:p>
        </w:tc>
        <w:tc>
          <w:tcPr>
            <w:tcW w:w="582" w:type="dxa"/>
            <w:shd w:val="clear" w:color="auto" w:fill="FFFFFF"/>
            <w:noWrap w:val="0"/>
            <w:tcMar>
              <w:left w:w="60" w:type="dxa"/>
              <w:right w:w="60" w:type="dxa"/>
            </w:tcMar>
            <w:vAlign w:val="center"/>
          </w:tcPr>
          <w:p w14:paraId="65C51F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其他</w:t>
            </w:r>
          </w:p>
        </w:tc>
        <w:tc>
          <w:tcPr>
            <w:tcW w:w="1943" w:type="dxa"/>
            <w:vMerge w:val="continue"/>
            <w:shd w:val="clear" w:color="auto" w:fill="FFFFFF"/>
            <w:noWrap w:val="0"/>
            <w:tcMar>
              <w:left w:w="60" w:type="dxa"/>
              <w:right w:w="60" w:type="dxa"/>
            </w:tcMar>
            <w:vAlign w:val="center"/>
          </w:tcPr>
          <w:p w14:paraId="2F70610C">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i w:val="0"/>
                <w:caps w:val="0"/>
                <w:color w:val="000000"/>
                <w:spacing w:val="0"/>
                <w:sz w:val="32"/>
                <w:szCs w:val="32"/>
                <w:u w:val="none"/>
              </w:rPr>
            </w:pPr>
          </w:p>
        </w:tc>
      </w:tr>
      <w:tr w14:paraId="49B0A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8" w:hRule="atLeast"/>
          <w:jc w:val="center"/>
        </w:trPr>
        <w:tc>
          <w:tcPr>
            <w:tcW w:w="3474" w:type="dxa"/>
            <w:gridSpan w:val="3"/>
            <w:shd w:val="clear" w:color="auto" w:fill="FFFFFF"/>
            <w:noWrap w:val="0"/>
            <w:tcMar>
              <w:left w:w="60" w:type="dxa"/>
              <w:right w:w="60" w:type="dxa"/>
            </w:tcMar>
            <w:vAlign w:val="center"/>
          </w:tcPr>
          <w:p w14:paraId="260CEE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一、本年新收政府信息公开申请数量</w:t>
            </w:r>
          </w:p>
        </w:tc>
        <w:tc>
          <w:tcPr>
            <w:tcW w:w="484" w:type="dxa"/>
            <w:shd w:val="clear" w:color="auto" w:fill="FFFFFF"/>
            <w:noWrap w:val="0"/>
            <w:tcMar>
              <w:left w:w="60" w:type="dxa"/>
              <w:right w:w="60" w:type="dxa"/>
            </w:tcMar>
            <w:vAlign w:val="center"/>
          </w:tcPr>
          <w:p w14:paraId="587B61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22A506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2D772C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6E41D4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2DB794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582" w:type="dxa"/>
            <w:shd w:val="clear" w:color="auto" w:fill="FFFFFF"/>
            <w:noWrap w:val="0"/>
            <w:tcMar>
              <w:left w:w="60" w:type="dxa"/>
              <w:right w:w="60" w:type="dxa"/>
            </w:tcMar>
            <w:vAlign w:val="center"/>
          </w:tcPr>
          <w:p w14:paraId="00B6D7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1943" w:type="dxa"/>
            <w:shd w:val="clear" w:color="auto" w:fill="FFFFFF"/>
            <w:noWrap w:val="0"/>
            <w:tcMar>
              <w:left w:w="60" w:type="dxa"/>
              <w:right w:w="60" w:type="dxa"/>
            </w:tcMar>
            <w:vAlign w:val="center"/>
          </w:tcPr>
          <w:p w14:paraId="04F0C4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r>
      <w:tr w14:paraId="1441E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8" w:hRule="atLeast"/>
          <w:jc w:val="center"/>
        </w:trPr>
        <w:tc>
          <w:tcPr>
            <w:tcW w:w="3474" w:type="dxa"/>
            <w:gridSpan w:val="3"/>
            <w:shd w:val="clear" w:color="auto" w:fill="FFFFFF"/>
            <w:noWrap w:val="0"/>
            <w:tcMar>
              <w:left w:w="60" w:type="dxa"/>
              <w:right w:w="60" w:type="dxa"/>
            </w:tcMar>
            <w:vAlign w:val="center"/>
          </w:tcPr>
          <w:p w14:paraId="3485DF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二、上年结转政府信息公开申请数量</w:t>
            </w:r>
          </w:p>
        </w:tc>
        <w:tc>
          <w:tcPr>
            <w:tcW w:w="484" w:type="dxa"/>
            <w:shd w:val="clear" w:color="auto" w:fill="FFFFFF"/>
            <w:noWrap w:val="0"/>
            <w:tcMar>
              <w:left w:w="60" w:type="dxa"/>
              <w:right w:w="60" w:type="dxa"/>
            </w:tcMar>
            <w:vAlign w:val="center"/>
          </w:tcPr>
          <w:p w14:paraId="6479ED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05D088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349735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1AFA8E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054D79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582" w:type="dxa"/>
            <w:shd w:val="clear" w:color="auto" w:fill="FFFFFF"/>
            <w:noWrap w:val="0"/>
            <w:tcMar>
              <w:left w:w="60" w:type="dxa"/>
              <w:right w:w="60" w:type="dxa"/>
            </w:tcMar>
            <w:vAlign w:val="center"/>
          </w:tcPr>
          <w:p w14:paraId="05223F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1943" w:type="dxa"/>
            <w:shd w:val="clear" w:color="auto" w:fill="FFFFFF"/>
            <w:noWrap w:val="0"/>
            <w:tcMar>
              <w:left w:w="60" w:type="dxa"/>
              <w:right w:w="60" w:type="dxa"/>
            </w:tcMar>
            <w:vAlign w:val="center"/>
          </w:tcPr>
          <w:p w14:paraId="298569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lang w:val="en-US" w:eastAsia="zh-CN"/>
              </w:rPr>
            </w:pPr>
            <w:r>
              <w:rPr>
                <w:rFonts w:hint="eastAsia" w:ascii="仿宋" w:hAnsi="仿宋" w:eastAsia="仿宋" w:cs="仿宋"/>
                <w:i w:val="0"/>
                <w:caps w:val="0"/>
                <w:color w:val="000000"/>
                <w:spacing w:val="0"/>
                <w:sz w:val="32"/>
                <w:szCs w:val="32"/>
                <w:u w:val="none"/>
              </w:rPr>
              <w:t>0</w:t>
            </w:r>
          </w:p>
        </w:tc>
      </w:tr>
      <w:tr w14:paraId="01C3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772" w:type="dxa"/>
            <w:vMerge w:val="restart"/>
            <w:shd w:val="clear" w:color="auto" w:fill="FFFFFF"/>
            <w:noWrap w:val="0"/>
            <w:tcMar>
              <w:left w:w="60" w:type="dxa"/>
              <w:right w:w="60" w:type="dxa"/>
            </w:tcMar>
            <w:vAlign w:val="center"/>
          </w:tcPr>
          <w:p w14:paraId="43D4B2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三、本年度办理结果</w:t>
            </w:r>
          </w:p>
        </w:tc>
        <w:tc>
          <w:tcPr>
            <w:tcW w:w="2702" w:type="dxa"/>
            <w:gridSpan w:val="2"/>
            <w:shd w:val="clear" w:color="auto" w:fill="FFFFFF"/>
            <w:noWrap w:val="0"/>
            <w:tcMar>
              <w:left w:w="60" w:type="dxa"/>
              <w:right w:w="60" w:type="dxa"/>
            </w:tcMar>
            <w:vAlign w:val="center"/>
          </w:tcPr>
          <w:p w14:paraId="5BEFE9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（一）予以公开</w:t>
            </w:r>
          </w:p>
        </w:tc>
        <w:tc>
          <w:tcPr>
            <w:tcW w:w="484" w:type="dxa"/>
            <w:shd w:val="clear" w:color="auto" w:fill="FFFFFF"/>
            <w:noWrap w:val="0"/>
            <w:tcMar>
              <w:left w:w="60" w:type="dxa"/>
              <w:right w:w="60" w:type="dxa"/>
            </w:tcMar>
            <w:vAlign w:val="center"/>
          </w:tcPr>
          <w:p w14:paraId="7F63BE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161C21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31D5AD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533F6E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58DAD8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582" w:type="dxa"/>
            <w:shd w:val="clear" w:color="auto" w:fill="FFFFFF"/>
            <w:noWrap w:val="0"/>
            <w:tcMar>
              <w:left w:w="60" w:type="dxa"/>
              <w:right w:w="60" w:type="dxa"/>
            </w:tcMar>
            <w:vAlign w:val="center"/>
          </w:tcPr>
          <w:p w14:paraId="333A44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1943" w:type="dxa"/>
            <w:shd w:val="clear" w:color="auto" w:fill="FFFFFF"/>
            <w:noWrap w:val="0"/>
            <w:tcMar>
              <w:left w:w="60" w:type="dxa"/>
              <w:right w:w="60" w:type="dxa"/>
            </w:tcMar>
            <w:vAlign w:val="top"/>
          </w:tcPr>
          <w:p w14:paraId="317C04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r>
      <w:tr w14:paraId="1FE4E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16" w:hRule="atLeast"/>
          <w:jc w:val="center"/>
        </w:trPr>
        <w:tc>
          <w:tcPr>
            <w:tcW w:w="772" w:type="dxa"/>
            <w:vMerge w:val="continue"/>
            <w:shd w:val="clear" w:color="auto" w:fill="FFFFFF"/>
            <w:noWrap w:val="0"/>
            <w:tcMar>
              <w:left w:w="60" w:type="dxa"/>
              <w:right w:w="60" w:type="dxa"/>
            </w:tcMar>
            <w:vAlign w:val="center"/>
          </w:tcPr>
          <w:p w14:paraId="3FCC4469">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s="仿宋"/>
                <w:i w:val="0"/>
                <w:caps w:val="0"/>
                <w:color w:val="000000"/>
                <w:spacing w:val="0"/>
                <w:sz w:val="32"/>
                <w:szCs w:val="32"/>
                <w:u w:val="none"/>
              </w:rPr>
            </w:pPr>
          </w:p>
        </w:tc>
        <w:tc>
          <w:tcPr>
            <w:tcW w:w="2702" w:type="dxa"/>
            <w:gridSpan w:val="2"/>
            <w:shd w:val="clear" w:color="auto" w:fill="FFFFFF"/>
            <w:noWrap w:val="0"/>
            <w:tcMar>
              <w:left w:w="60" w:type="dxa"/>
              <w:right w:w="60" w:type="dxa"/>
            </w:tcMar>
            <w:vAlign w:val="center"/>
          </w:tcPr>
          <w:p w14:paraId="293FED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（二）部分公开（区分处理的，只计这一情形，不计其他情形）</w:t>
            </w:r>
          </w:p>
        </w:tc>
        <w:tc>
          <w:tcPr>
            <w:tcW w:w="484" w:type="dxa"/>
            <w:shd w:val="clear" w:color="auto" w:fill="FFFFFF"/>
            <w:noWrap w:val="0"/>
            <w:tcMar>
              <w:left w:w="60" w:type="dxa"/>
              <w:right w:w="60" w:type="dxa"/>
            </w:tcMar>
            <w:vAlign w:val="center"/>
          </w:tcPr>
          <w:p w14:paraId="42B3B8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43BED3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0B5C16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1070A5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7816B5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582" w:type="dxa"/>
            <w:shd w:val="clear" w:color="auto" w:fill="FFFFFF"/>
            <w:noWrap w:val="0"/>
            <w:tcMar>
              <w:left w:w="60" w:type="dxa"/>
              <w:right w:w="60" w:type="dxa"/>
            </w:tcMar>
            <w:vAlign w:val="center"/>
          </w:tcPr>
          <w:p w14:paraId="0BB112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1943" w:type="dxa"/>
            <w:shd w:val="clear" w:color="auto" w:fill="FFFFFF"/>
            <w:noWrap w:val="0"/>
            <w:tcMar>
              <w:left w:w="60" w:type="dxa"/>
              <w:right w:w="60" w:type="dxa"/>
            </w:tcMar>
            <w:vAlign w:val="center"/>
          </w:tcPr>
          <w:p w14:paraId="0B85F3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r>
      <w:tr w14:paraId="18E3C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8" w:hRule="atLeast"/>
          <w:jc w:val="center"/>
        </w:trPr>
        <w:tc>
          <w:tcPr>
            <w:tcW w:w="772" w:type="dxa"/>
            <w:vMerge w:val="continue"/>
            <w:shd w:val="clear" w:color="auto" w:fill="FFFFFF"/>
            <w:noWrap w:val="0"/>
            <w:tcMar>
              <w:left w:w="60" w:type="dxa"/>
              <w:right w:w="60" w:type="dxa"/>
            </w:tcMar>
            <w:vAlign w:val="center"/>
          </w:tcPr>
          <w:p w14:paraId="0E380370">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s="仿宋"/>
                <w:i w:val="0"/>
                <w:caps w:val="0"/>
                <w:color w:val="000000"/>
                <w:spacing w:val="0"/>
                <w:sz w:val="32"/>
                <w:szCs w:val="32"/>
                <w:u w:val="none"/>
              </w:rPr>
            </w:pPr>
          </w:p>
        </w:tc>
        <w:tc>
          <w:tcPr>
            <w:tcW w:w="1090" w:type="dxa"/>
            <w:vMerge w:val="restart"/>
            <w:shd w:val="clear" w:color="auto" w:fill="FFFFFF"/>
            <w:noWrap w:val="0"/>
            <w:tcMar>
              <w:left w:w="60" w:type="dxa"/>
              <w:right w:w="60" w:type="dxa"/>
            </w:tcMar>
            <w:vAlign w:val="center"/>
          </w:tcPr>
          <w:p w14:paraId="0ABAA0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（三）不予公开</w:t>
            </w:r>
          </w:p>
        </w:tc>
        <w:tc>
          <w:tcPr>
            <w:tcW w:w="1612" w:type="dxa"/>
            <w:shd w:val="clear" w:color="auto" w:fill="FFFFFF"/>
            <w:noWrap w:val="0"/>
            <w:tcMar>
              <w:left w:w="60" w:type="dxa"/>
              <w:right w:w="60" w:type="dxa"/>
            </w:tcMar>
            <w:vAlign w:val="top"/>
          </w:tcPr>
          <w:p w14:paraId="2620CF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1.属于国家秘密</w:t>
            </w:r>
          </w:p>
        </w:tc>
        <w:tc>
          <w:tcPr>
            <w:tcW w:w="484" w:type="dxa"/>
            <w:shd w:val="clear" w:color="auto" w:fill="FFFFFF"/>
            <w:noWrap w:val="0"/>
            <w:tcMar>
              <w:left w:w="60" w:type="dxa"/>
              <w:right w:w="60" w:type="dxa"/>
            </w:tcMar>
            <w:vAlign w:val="center"/>
          </w:tcPr>
          <w:p w14:paraId="71ACF1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300F5A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4D8E99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64CDD8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2C6C69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582" w:type="dxa"/>
            <w:shd w:val="clear" w:color="auto" w:fill="FFFFFF"/>
            <w:noWrap w:val="0"/>
            <w:tcMar>
              <w:left w:w="60" w:type="dxa"/>
              <w:right w:w="60" w:type="dxa"/>
            </w:tcMar>
            <w:vAlign w:val="center"/>
          </w:tcPr>
          <w:p w14:paraId="034260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1943" w:type="dxa"/>
            <w:shd w:val="clear" w:color="auto" w:fill="FFFFFF"/>
            <w:noWrap w:val="0"/>
            <w:tcMar>
              <w:left w:w="60" w:type="dxa"/>
              <w:right w:w="60" w:type="dxa"/>
            </w:tcMar>
            <w:vAlign w:val="center"/>
          </w:tcPr>
          <w:p w14:paraId="5CF9E0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r>
      <w:tr w14:paraId="66CC4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16" w:hRule="atLeast"/>
          <w:jc w:val="center"/>
        </w:trPr>
        <w:tc>
          <w:tcPr>
            <w:tcW w:w="772" w:type="dxa"/>
            <w:vMerge w:val="continue"/>
            <w:shd w:val="clear" w:color="auto" w:fill="FFFFFF"/>
            <w:noWrap w:val="0"/>
            <w:tcMar>
              <w:left w:w="60" w:type="dxa"/>
              <w:right w:w="60" w:type="dxa"/>
            </w:tcMar>
            <w:vAlign w:val="center"/>
          </w:tcPr>
          <w:p w14:paraId="7B37701A">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s="仿宋"/>
                <w:i w:val="0"/>
                <w:caps w:val="0"/>
                <w:color w:val="000000"/>
                <w:spacing w:val="0"/>
                <w:sz w:val="32"/>
                <w:szCs w:val="32"/>
                <w:u w:val="none"/>
              </w:rPr>
            </w:pPr>
          </w:p>
        </w:tc>
        <w:tc>
          <w:tcPr>
            <w:tcW w:w="1090" w:type="dxa"/>
            <w:vMerge w:val="continue"/>
            <w:shd w:val="clear" w:color="auto" w:fill="FFFFFF"/>
            <w:noWrap w:val="0"/>
            <w:tcMar>
              <w:left w:w="60" w:type="dxa"/>
              <w:right w:w="60" w:type="dxa"/>
            </w:tcMar>
            <w:vAlign w:val="center"/>
          </w:tcPr>
          <w:p w14:paraId="1A2B27BE">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s="仿宋"/>
                <w:i w:val="0"/>
                <w:caps w:val="0"/>
                <w:color w:val="000000"/>
                <w:spacing w:val="0"/>
                <w:sz w:val="32"/>
                <w:szCs w:val="32"/>
                <w:u w:val="none"/>
              </w:rPr>
            </w:pPr>
          </w:p>
        </w:tc>
        <w:tc>
          <w:tcPr>
            <w:tcW w:w="1612" w:type="dxa"/>
            <w:shd w:val="clear" w:color="auto" w:fill="FFFFFF"/>
            <w:noWrap w:val="0"/>
            <w:tcMar>
              <w:left w:w="60" w:type="dxa"/>
              <w:right w:w="60" w:type="dxa"/>
            </w:tcMar>
            <w:vAlign w:val="top"/>
          </w:tcPr>
          <w:p w14:paraId="7351CC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2.其他法律行政法规禁止公开</w:t>
            </w:r>
          </w:p>
        </w:tc>
        <w:tc>
          <w:tcPr>
            <w:tcW w:w="484" w:type="dxa"/>
            <w:shd w:val="clear" w:color="auto" w:fill="FFFFFF"/>
            <w:noWrap w:val="0"/>
            <w:tcMar>
              <w:left w:w="60" w:type="dxa"/>
              <w:right w:w="60" w:type="dxa"/>
            </w:tcMar>
            <w:vAlign w:val="center"/>
          </w:tcPr>
          <w:p w14:paraId="4CDC7D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3212E3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7C9D78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43F84B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56C91B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582" w:type="dxa"/>
            <w:shd w:val="clear" w:color="auto" w:fill="FFFFFF"/>
            <w:noWrap w:val="0"/>
            <w:tcMar>
              <w:left w:w="60" w:type="dxa"/>
              <w:right w:w="60" w:type="dxa"/>
            </w:tcMar>
            <w:vAlign w:val="center"/>
          </w:tcPr>
          <w:p w14:paraId="3573EE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1943" w:type="dxa"/>
            <w:shd w:val="clear" w:color="auto" w:fill="FFFFFF"/>
            <w:noWrap w:val="0"/>
            <w:tcMar>
              <w:left w:w="60" w:type="dxa"/>
              <w:right w:w="60" w:type="dxa"/>
            </w:tcMar>
            <w:vAlign w:val="center"/>
          </w:tcPr>
          <w:p w14:paraId="3807D4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r>
      <w:tr w14:paraId="24A40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7" w:hRule="atLeast"/>
          <w:jc w:val="center"/>
        </w:trPr>
        <w:tc>
          <w:tcPr>
            <w:tcW w:w="772" w:type="dxa"/>
            <w:vMerge w:val="continue"/>
            <w:shd w:val="clear" w:color="auto" w:fill="FFFFFF"/>
            <w:noWrap w:val="0"/>
            <w:tcMar>
              <w:left w:w="60" w:type="dxa"/>
              <w:right w:w="60" w:type="dxa"/>
            </w:tcMar>
            <w:vAlign w:val="center"/>
          </w:tcPr>
          <w:p w14:paraId="0F6193F5">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s="仿宋"/>
                <w:i w:val="0"/>
                <w:caps w:val="0"/>
                <w:color w:val="000000"/>
                <w:spacing w:val="0"/>
                <w:sz w:val="32"/>
                <w:szCs w:val="32"/>
                <w:u w:val="none"/>
              </w:rPr>
            </w:pPr>
          </w:p>
        </w:tc>
        <w:tc>
          <w:tcPr>
            <w:tcW w:w="1090" w:type="dxa"/>
            <w:vMerge w:val="continue"/>
            <w:shd w:val="clear" w:color="auto" w:fill="FFFFFF"/>
            <w:noWrap w:val="0"/>
            <w:tcMar>
              <w:left w:w="60" w:type="dxa"/>
              <w:right w:w="60" w:type="dxa"/>
            </w:tcMar>
            <w:vAlign w:val="center"/>
          </w:tcPr>
          <w:p w14:paraId="0DAC0986">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s="仿宋"/>
                <w:i w:val="0"/>
                <w:caps w:val="0"/>
                <w:color w:val="000000"/>
                <w:spacing w:val="0"/>
                <w:sz w:val="32"/>
                <w:szCs w:val="32"/>
                <w:u w:val="none"/>
              </w:rPr>
            </w:pPr>
          </w:p>
        </w:tc>
        <w:tc>
          <w:tcPr>
            <w:tcW w:w="1612" w:type="dxa"/>
            <w:shd w:val="clear" w:color="auto" w:fill="FFFFFF"/>
            <w:noWrap w:val="0"/>
            <w:tcMar>
              <w:left w:w="60" w:type="dxa"/>
              <w:right w:w="60" w:type="dxa"/>
            </w:tcMar>
            <w:vAlign w:val="top"/>
          </w:tcPr>
          <w:p w14:paraId="302D7E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3.危及“三安全一稳定”</w:t>
            </w:r>
          </w:p>
        </w:tc>
        <w:tc>
          <w:tcPr>
            <w:tcW w:w="484" w:type="dxa"/>
            <w:shd w:val="clear" w:color="auto" w:fill="FFFFFF"/>
            <w:noWrap w:val="0"/>
            <w:tcMar>
              <w:left w:w="60" w:type="dxa"/>
              <w:right w:w="60" w:type="dxa"/>
            </w:tcMar>
            <w:vAlign w:val="center"/>
          </w:tcPr>
          <w:p w14:paraId="5C40AF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1EB260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07A15B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677F94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4C9769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582" w:type="dxa"/>
            <w:shd w:val="clear" w:color="auto" w:fill="FFFFFF"/>
            <w:noWrap w:val="0"/>
            <w:tcMar>
              <w:left w:w="60" w:type="dxa"/>
              <w:right w:w="60" w:type="dxa"/>
            </w:tcMar>
            <w:vAlign w:val="center"/>
          </w:tcPr>
          <w:p w14:paraId="31192A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1943" w:type="dxa"/>
            <w:shd w:val="clear" w:color="auto" w:fill="FFFFFF"/>
            <w:noWrap w:val="0"/>
            <w:tcMar>
              <w:left w:w="60" w:type="dxa"/>
              <w:right w:w="60" w:type="dxa"/>
            </w:tcMar>
            <w:vAlign w:val="center"/>
          </w:tcPr>
          <w:p w14:paraId="3D136B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r>
      <w:tr w14:paraId="51D5A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7" w:hRule="atLeast"/>
          <w:jc w:val="center"/>
        </w:trPr>
        <w:tc>
          <w:tcPr>
            <w:tcW w:w="772" w:type="dxa"/>
            <w:vMerge w:val="continue"/>
            <w:shd w:val="clear" w:color="auto" w:fill="FFFFFF"/>
            <w:noWrap w:val="0"/>
            <w:tcMar>
              <w:left w:w="60" w:type="dxa"/>
              <w:right w:w="60" w:type="dxa"/>
            </w:tcMar>
            <w:vAlign w:val="center"/>
          </w:tcPr>
          <w:p w14:paraId="269313F4">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s="仿宋"/>
                <w:i w:val="0"/>
                <w:caps w:val="0"/>
                <w:color w:val="000000"/>
                <w:spacing w:val="0"/>
                <w:sz w:val="32"/>
                <w:szCs w:val="32"/>
                <w:u w:val="none"/>
              </w:rPr>
            </w:pPr>
          </w:p>
        </w:tc>
        <w:tc>
          <w:tcPr>
            <w:tcW w:w="1090" w:type="dxa"/>
            <w:vMerge w:val="continue"/>
            <w:shd w:val="clear" w:color="auto" w:fill="FFFFFF"/>
            <w:noWrap w:val="0"/>
            <w:tcMar>
              <w:left w:w="60" w:type="dxa"/>
              <w:right w:w="60" w:type="dxa"/>
            </w:tcMar>
            <w:vAlign w:val="center"/>
          </w:tcPr>
          <w:p w14:paraId="0A7ED317">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s="仿宋"/>
                <w:i w:val="0"/>
                <w:caps w:val="0"/>
                <w:color w:val="000000"/>
                <w:spacing w:val="0"/>
                <w:sz w:val="32"/>
                <w:szCs w:val="32"/>
                <w:u w:val="none"/>
              </w:rPr>
            </w:pPr>
          </w:p>
        </w:tc>
        <w:tc>
          <w:tcPr>
            <w:tcW w:w="1612" w:type="dxa"/>
            <w:shd w:val="clear" w:color="auto" w:fill="FFFFFF"/>
            <w:noWrap w:val="0"/>
            <w:tcMar>
              <w:left w:w="60" w:type="dxa"/>
              <w:right w:w="60" w:type="dxa"/>
            </w:tcMar>
            <w:vAlign w:val="top"/>
          </w:tcPr>
          <w:p w14:paraId="69921B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4.保护第三方合法权益</w:t>
            </w:r>
          </w:p>
        </w:tc>
        <w:tc>
          <w:tcPr>
            <w:tcW w:w="484" w:type="dxa"/>
            <w:shd w:val="clear" w:color="auto" w:fill="FFFFFF"/>
            <w:noWrap w:val="0"/>
            <w:tcMar>
              <w:left w:w="60" w:type="dxa"/>
              <w:right w:w="60" w:type="dxa"/>
            </w:tcMar>
            <w:vAlign w:val="center"/>
          </w:tcPr>
          <w:p w14:paraId="096F03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0F5CFE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633B41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72E968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784DBA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582" w:type="dxa"/>
            <w:shd w:val="clear" w:color="auto" w:fill="FFFFFF"/>
            <w:noWrap w:val="0"/>
            <w:tcMar>
              <w:left w:w="60" w:type="dxa"/>
              <w:right w:w="60" w:type="dxa"/>
            </w:tcMar>
            <w:vAlign w:val="center"/>
          </w:tcPr>
          <w:p w14:paraId="647693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1943" w:type="dxa"/>
            <w:shd w:val="clear" w:color="auto" w:fill="FFFFFF"/>
            <w:noWrap w:val="0"/>
            <w:tcMar>
              <w:left w:w="60" w:type="dxa"/>
              <w:right w:w="60" w:type="dxa"/>
            </w:tcMar>
            <w:vAlign w:val="center"/>
          </w:tcPr>
          <w:p w14:paraId="3D8B4A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r>
      <w:tr w14:paraId="695A2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7" w:hRule="atLeast"/>
          <w:jc w:val="center"/>
        </w:trPr>
        <w:tc>
          <w:tcPr>
            <w:tcW w:w="772" w:type="dxa"/>
            <w:vMerge w:val="continue"/>
            <w:shd w:val="clear" w:color="auto" w:fill="FFFFFF"/>
            <w:noWrap w:val="0"/>
            <w:tcMar>
              <w:left w:w="60" w:type="dxa"/>
              <w:right w:w="60" w:type="dxa"/>
            </w:tcMar>
            <w:vAlign w:val="center"/>
          </w:tcPr>
          <w:p w14:paraId="71C067B2">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s="仿宋"/>
                <w:i w:val="0"/>
                <w:caps w:val="0"/>
                <w:color w:val="000000"/>
                <w:spacing w:val="0"/>
                <w:sz w:val="32"/>
                <w:szCs w:val="32"/>
                <w:u w:val="none"/>
              </w:rPr>
            </w:pPr>
          </w:p>
        </w:tc>
        <w:tc>
          <w:tcPr>
            <w:tcW w:w="1090" w:type="dxa"/>
            <w:vMerge w:val="continue"/>
            <w:shd w:val="clear" w:color="auto" w:fill="FFFFFF"/>
            <w:noWrap w:val="0"/>
            <w:tcMar>
              <w:left w:w="60" w:type="dxa"/>
              <w:right w:w="60" w:type="dxa"/>
            </w:tcMar>
            <w:vAlign w:val="center"/>
          </w:tcPr>
          <w:p w14:paraId="3F01956F">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s="仿宋"/>
                <w:i w:val="0"/>
                <w:caps w:val="0"/>
                <w:color w:val="000000"/>
                <w:spacing w:val="0"/>
                <w:sz w:val="32"/>
                <w:szCs w:val="32"/>
                <w:u w:val="none"/>
              </w:rPr>
            </w:pPr>
          </w:p>
        </w:tc>
        <w:tc>
          <w:tcPr>
            <w:tcW w:w="1612" w:type="dxa"/>
            <w:shd w:val="clear" w:color="auto" w:fill="FFFFFF"/>
            <w:noWrap w:val="0"/>
            <w:tcMar>
              <w:left w:w="60" w:type="dxa"/>
              <w:right w:w="60" w:type="dxa"/>
            </w:tcMar>
            <w:vAlign w:val="top"/>
          </w:tcPr>
          <w:p w14:paraId="732BFC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5.属于三类内部事务信息</w:t>
            </w:r>
          </w:p>
        </w:tc>
        <w:tc>
          <w:tcPr>
            <w:tcW w:w="484" w:type="dxa"/>
            <w:shd w:val="clear" w:color="auto" w:fill="FFFFFF"/>
            <w:noWrap w:val="0"/>
            <w:tcMar>
              <w:left w:w="60" w:type="dxa"/>
              <w:right w:w="60" w:type="dxa"/>
            </w:tcMar>
            <w:vAlign w:val="center"/>
          </w:tcPr>
          <w:p w14:paraId="690582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6C8A4B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04703E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64180C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19E204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582" w:type="dxa"/>
            <w:shd w:val="clear" w:color="auto" w:fill="FFFFFF"/>
            <w:noWrap w:val="0"/>
            <w:tcMar>
              <w:left w:w="60" w:type="dxa"/>
              <w:right w:w="60" w:type="dxa"/>
            </w:tcMar>
            <w:vAlign w:val="center"/>
          </w:tcPr>
          <w:p w14:paraId="649C49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1943" w:type="dxa"/>
            <w:shd w:val="clear" w:color="auto" w:fill="FFFFFF"/>
            <w:noWrap w:val="0"/>
            <w:tcMar>
              <w:left w:w="60" w:type="dxa"/>
              <w:right w:w="60" w:type="dxa"/>
            </w:tcMar>
            <w:vAlign w:val="center"/>
          </w:tcPr>
          <w:p w14:paraId="09823F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r>
      <w:tr w14:paraId="7A49D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7" w:hRule="atLeast"/>
          <w:jc w:val="center"/>
        </w:trPr>
        <w:tc>
          <w:tcPr>
            <w:tcW w:w="772" w:type="dxa"/>
            <w:vMerge w:val="continue"/>
            <w:shd w:val="clear" w:color="auto" w:fill="FFFFFF"/>
            <w:noWrap w:val="0"/>
            <w:tcMar>
              <w:left w:w="60" w:type="dxa"/>
              <w:right w:w="60" w:type="dxa"/>
            </w:tcMar>
            <w:vAlign w:val="center"/>
          </w:tcPr>
          <w:p w14:paraId="7801F7FA">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s="仿宋"/>
                <w:i w:val="0"/>
                <w:caps w:val="0"/>
                <w:color w:val="000000"/>
                <w:spacing w:val="0"/>
                <w:sz w:val="32"/>
                <w:szCs w:val="32"/>
                <w:u w:val="none"/>
              </w:rPr>
            </w:pPr>
          </w:p>
        </w:tc>
        <w:tc>
          <w:tcPr>
            <w:tcW w:w="1090" w:type="dxa"/>
            <w:vMerge w:val="continue"/>
            <w:shd w:val="clear" w:color="auto" w:fill="FFFFFF"/>
            <w:noWrap w:val="0"/>
            <w:tcMar>
              <w:left w:w="60" w:type="dxa"/>
              <w:right w:w="60" w:type="dxa"/>
            </w:tcMar>
            <w:vAlign w:val="center"/>
          </w:tcPr>
          <w:p w14:paraId="070FFDC4">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s="仿宋"/>
                <w:i w:val="0"/>
                <w:caps w:val="0"/>
                <w:color w:val="000000"/>
                <w:spacing w:val="0"/>
                <w:sz w:val="32"/>
                <w:szCs w:val="32"/>
                <w:u w:val="none"/>
              </w:rPr>
            </w:pPr>
          </w:p>
        </w:tc>
        <w:tc>
          <w:tcPr>
            <w:tcW w:w="1612" w:type="dxa"/>
            <w:shd w:val="clear" w:color="auto" w:fill="FFFFFF"/>
            <w:noWrap w:val="0"/>
            <w:tcMar>
              <w:left w:w="60" w:type="dxa"/>
              <w:right w:w="60" w:type="dxa"/>
            </w:tcMar>
            <w:vAlign w:val="top"/>
          </w:tcPr>
          <w:p w14:paraId="2FEBA9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6.属于四类过程性信息</w:t>
            </w:r>
          </w:p>
        </w:tc>
        <w:tc>
          <w:tcPr>
            <w:tcW w:w="484" w:type="dxa"/>
            <w:shd w:val="clear" w:color="auto" w:fill="FFFFFF"/>
            <w:noWrap w:val="0"/>
            <w:tcMar>
              <w:left w:w="60" w:type="dxa"/>
              <w:right w:w="60" w:type="dxa"/>
            </w:tcMar>
            <w:vAlign w:val="center"/>
          </w:tcPr>
          <w:p w14:paraId="36A806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7582BC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496A5A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5E880F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3616B5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582" w:type="dxa"/>
            <w:shd w:val="clear" w:color="auto" w:fill="FFFFFF"/>
            <w:noWrap w:val="0"/>
            <w:tcMar>
              <w:left w:w="60" w:type="dxa"/>
              <w:right w:w="60" w:type="dxa"/>
            </w:tcMar>
            <w:vAlign w:val="center"/>
          </w:tcPr>
          <w:p w14:paraId="5CB93B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1943" w:type="dxa"/>
            <w:shd w:val="clear" w:color="auto" w:fill="FFFFFF"/>
            <w:noWrap w:val="0"/>
            <w:tcMar>
              <w:left w:w="60" w:type="dxa"/>
              <w:right w:w="60" w:type="dxa"/>
            </w:tcMar>
            <w:vAlign w:val="center"/>
          </w:tcPr>
          <w:p w14:paraId="4CFF8C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r>
      <w:tr w14:paraId="01D5B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7" w:hRule="atLeast"/>
          <w:jc w:val="center"/>
        </w:trPr>
        <w:tc>
          <w:tcPr>
            <w:tcW w:w="772" w:type="dxa"/>
            <w:vMerge w:val="continue"/>
            <w:shd w:val="clear" w:color="auto" w:fill="FFFFFF"/>
            <w:noWrap w:val="0"/>
            <w:tcMar>
              <w:left w:w="60" w:type="dxa"/>
              <w:right w:w="60" w:type="dxa"/>
            </w:tcMar>
            <w:vAlign w:val="center"/>
          </w:tcPr>
          <w:p w14:paraId="0F8BA2DD">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s="仿宋"/>
                <w:i w:val="0"/>
                <w:caps w:val="0"/>
                <w:color w:val="000000"/>
                <w:spacing w:val="0"/>
                <w:sz w:val="32"/>
                <w:szCs w:val="32"/>
                <w:u w:val="none"/>
              </w:rPr>
            </w:pPr>
          </w:p>
        </w:tc>
        <w:tc>
          <w:tcPr>
            <w:tcW w:w="1090" w:type="dxa"/>
            <w:vMerge w:val="continue"/>
            <w:shd w:val="clear" w:color="auto" w:fill="FFFFFF"/>
            <w:noWrap w:val="0"/>
            <w:tcMar>
              <w:left w:w="60" w:type="dxa"/>
              <w:right w:w="60" w:type="dxa"/>
            </w:tcMar>
            <w:vAlign w:val="center"/>
          </w:tcPr>
          <w:p w14:paraId="5932BCC5">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s="仿宋"/>
                <w:i w:val="0"/>
                <w:caps w:val="0"/>
                <w:color w:val="000000"/>
                <w:spacing w:val="0"/>
                <w:sz w:val="32"/>
                <w:szCs w:val="32"/>
                <w:u w:val="none"/>
              </w:rPr>
            </w:pPr>
          </w:p>
        </w:tc>
        <w:tc>
          <w:tcPr>
            <w:tcW w:w="1612" w:type="dxa"/>
            <w:shd w:val="clear" w:color="auto" w:fill="FFFFFF"/>
            <w:noWrap w:val="0"/>
            <w:tcMar>
              <w:left w:w="60" w:type="dxa"/>
              <w:right w:w="60" w:type="dxa"/>
            </w:tcMar>
            <w:vAlign w:val="top"/>
          </w:tcPr>
          <w:p w14:paraId="7889E6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7.属于行政执法案卷</w:t>
            </w:r>
          </w:p>
        </w:tc>
        <w:tc>
          <w:tcPr>
            <w:tcW w:w="484" w:type="dxa"/>
            <w:shd w:val="clear" w:color="auto" w:fill="FFFFFF"/>
            <w:noWrap w:val="0"/>
            <w:tcMar>
              <w:left w:w="60" w:type="dxa"/>
              <w:right w:w="60" w:type="dxa"/>
            </w:tcMar>
            <w:vAlign w:val="center"/>
          </w:tcPr>
          <w:p w14:paraId="1192CF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24B689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5B8598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69FF5D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0C7116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582" w:type="dxa"/>
            <w:shd w:val="clear" w:color="auto" w:fill="FFFFFF"/>
            <w:noWrap w:val="0"/>
            <w:tcMar>
              <w:left w:w="60" w:type="dxa"/>
              <w:right w:w="60" w:type="dxa"/>
            </w:tcMar>
            <w:vAlign w:val="center"/>
          </w:tcPr>
          <w:p w14:paraId="576927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1943" w:type="dxa"/>
            <w:shd w:val="clear" w:color="auto" w:fill="FFFFFF"/>
            <w:noWrap w:val="0"/>
            <w:tcMar>
              <w:left w:w="60" w:type="dxa"/>
              <w:right w:w="60" w:type="dxa"/>
            </w:tcMar>
            <w:vAlign w:val="center"/>
          </w:tcPr>
          <w:p w14:paraId="22025E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r>
      <w:tr w14:paraId="4B19B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7" w:hRule="atLeast"/>
          <w:jc w:val="center"/>
        </w:trPr>
        <w:tc>
          <w:tcPr>
            <w:tcW w:w="772" w:type="dxa"/>
            <w:vMerge w:val="continue"/>
            <w:shd w:val="clear" w:color="auto" w:fill="FFFFFF"/>
            <w:noWrap w:val="0"/>
            <w:tcMar>
              <w:left w:w="60" w:type="dxa"/>
              <w:right w:w="60" w:type="dxa"/>
            </w:tcMar>
            <w:vAlign w:val="center"/>
          </w:tcPr>
          <w:p w14:paraId="7BA1A136">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s="仿宋"/>
                <w:i w:val="0"/>
                <w:caps w:val="0"/>
                <w:color w:val="000000"/>
                <w:spacing w:val="0"/>
                <w:sz w:val="32"/>
                <w:szCs w:val="32"/>
                <w:u w:val="none"/>
              </w:rPr>
            </w:pPr>
          </w:p>
        </w:tc>
        <w:tc>
          <w:tcPr>
            <w:tcW w:w="1090" w:type="dxa"/>
            <w:vMerge w:val="continue"/>
            <w:shd w:val="clear" w:color="auto" w:fill="FFFFFF"/>
            <w:noWrap w:val="0"/>
            <w:tcMar>
              <w:left w:w="60" w:type="dxa"/>
              <w:right w:w="60" w:type="dxa"/>
            </w:tcMar>
            <w:vAlign w:val="center"/>
          </w:tcPr>
          <w:p w14:paraId="1C758EF3">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s="仿宋"/>
                <w:i w:val="0"/>
                <w:caps w:val="0"/>
                <w:color w:val="000000"/>
                <w:spacing w:val="0"/>
                <w:sz w:val="32"/>
                <w:szCs w:val="32"/>
                <w:u w:val="none"/>
              </w:rPr>
            </w:pPr>
          </w:p>
        </w:tc>
        <w:tc>
          <w:tcPr>
            <w:tcW w:w="1612" w:type="dxa"/>
            <w:shd w:val="clear" w:color="auto" w:fill="FFFFFF"/>
            <w:noWrap w:val="0"/>
            <w:tcMar>
              <w:left w:w="60" w:type="dxa"/>
              <w:right w:w="60" w:type="dxa"/>
            </w:tcMar>
            <w:vAlign w:val="top"/>
          </w:tcPr>
          <w:p w14:paraId="217E9D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8.属于行政查询事项</w:t>
            </w:r>
          </w:p>
        </w:tc>
        <w:tc>
          <w:tcPr>
            <w:tcW w:w="484" w:type="dxa"/>
            <w:shd w:val="clear" w:color="auto" w:fill="FFFFFF"/>
            <w:noWrap w:val="0"/>
            <w:tcMar>
              <w:left w:w="60" w:type="dxa"/>
              <w:right w:w="60" w:type="dxa"/>
            </w:tcMar>
            <w:vAlign w:val="center"/>
          </w:tcPr>
          <w:p w14:paraId="1F56D5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212A88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3A64BA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577B04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77F91C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582" w:type="dxa"/>
            <w:shd w:val="clear" w:color="auto" w:fill="FFFFFF"/>
            <w:noWrap w:val="0"/>
            <w:tcMar>
              <w:left w:w="60" w:type="dxa"/>
              <w:right w:w="60" w:type="dxa"/>
            </w:tcMar>
            <w:vAlign w:val="center"/>
          </w:tcPr>
          <w:p w14:paraId="0E2AB9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1943" w:type="dxa"/>
            <w:shd w:val="clear" w:color="auto" w:fill="FFFFFF"/>
            <w:noWrap w:val="0"/>
            <w:tcMar>
              <w:left w:w="60" w:type="dxa"/>
              <w:right w:w="60" w:type="dxa"/>
            </w:tcMar>
            <w:vAlign w:val="center"/>
          </w:tcPr>
          <w:p w14:paraId="003A25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r>
      <w:tr w14:paraId="2017D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16" w:hRule="atLeast"/>
          <w:jc w:val="center"/>
        </w:trPr>
        <w:tc>
          <w:tcPr>
            <w:tcW w:w="772" w:type="dxa"/>
            <w:vMerge w:val="continue"/>
            <w:shd w:val="clear" w:color="auto" w:fill="FFFFFF"/>
            <w:noWrap w:val="0"/>
            <w:tcMar>
              <w:left w:w="60" w:type="dxa"/>
              <w:right w:w="60" w:type="dxa"/>
            </w:tcMar>
            <w:vAlign w:val="center"/>
          </w:tcPr>
          <w:p w14:paraId="5A96B89C">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s="仿宋"/>
                <w:i w:val="0"/>
                <w:caps w:val="0"/>
                <w:color w:val="000000"/>
                <w:spacing w:val="0"/>
                <w:sz w:val="32"/>
                <w:szCs w:val="32"/>
                <w:u w:val="none"/>
              </w:rPr>
            </w:pPr>
          </w:p>
        </w:tc>
        <w:tc>
          <w:tcPr>
            <w:tcW w:w="1090" w:type="dxa"/>
            <w:vMerge w:val="restart"/>
            <w:shd w:val="clear" w:color="auto" w:fill="FFFFFF"/>
            <w:noWrap w:val="0"/>
            <w:tcMar>
              <w:left w:w="60" w:type="dxa"/>
              <w:right w:w="60" w:type="dxa"/>
            </w:tcMar>
            <w:vAlign w:val="center"/>
          </w:tcPr>
          <w:p w14:paraId="43D042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（四）无法提供</w:t>
            </w:r>
          </w:p>
        </w:tc>
        <w:tc>
          <w:tcPr>
            <w:tcW w:w="1612" w:type="dxa"/>
            <w:shd w:val="clear" w:color="auto" w:fill="FFFFFF"/>
            <w:noWrap w:val="0"/>
            <w:tcMar>
              <w:left w:w="60" w:type="dxa"/>
              <w:right w:w="60" w:type="dxa"/>
            </w:tcMar>
            <w:vAlign w:val="top"/>
          </w:tcPr>
          <w:p w14:paraId="7403A4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1.本机关不掌握相关政府信息</w:t>
            </w:r>
          </w:p>
        </w:tc>
        <w:tc>
          <w:tcPr>
            <w:tcW w:w="484" w:type="dxa"/>
            <w:shd w:val="clear" w:color="auto" w:fill="FFFFFF"/>
            <w:noWrap w:val="0"/>
            <w:tcMar>
              <w:left w:w="60" w:type="dxa"/>
              <w:right w:w="60" w:type="dxa"/>
            </w:tcMar>
            <w:vAlign w:val="center"/>
          </w:tcPr>
          <w:p w14:paraId="526140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484258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0C9B77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0FA799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5FB480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582" w:type="dxa"/>
            <w:shd w:val="clear" w:color="auto" w:fill="FFFFFF"/>
            <w:noWrap w:val="0"/>
            <w:tcMar>
              <w:left w:w="60" w:type="dxa"/>
              <w:right w:w="60" w:type="dxa"/>
            </w:tcMar>
            <w:vAlign w:val="center"/>
          </w:tcPr>
          <w:p w14:paraId="6BF0D8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1943" w:type="dxa"/>
            <w:shd w:val="clear" w:color="auto" w:fill="FFFFFF"/>
            <w:noWrap w:val="0"/>
            <w:tcMar>
              <w:left w:w="60" w:type="dxa"/>
              <w:right w:w="60" w:type="dxa"/>
            </w:tcMar>
            <w:vAlign w:val="center"/>
          </w:tcPr>
          <w:p w14:paraId="106074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r>
      <w:tr w14:paraId="1E0EC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16" w:hRule="atLeast"/>
          <w:jc w:val="center"/>
        </w:trPr>
        <w:tc>
          <w:tcPr>
            <w:tcW w:w="772" w:type="dxa"/>
            <w:vMerge w:val="continue"/>
            <w:shd w:val="clear" w:color="auto" w:fill="FFFFFF"/>
            <w:noWrap w:val="0"/>
            <w:tcMar>
              <w:left w:w="60" w:type="dxa"/>
              <w:right w:w="60" w:type="dxa"/>
            </w:tcMar>
            <w:vAlign w:val="center"/>
          </w:tcPr>
          <w:p w14:paraId="13D6C6DB">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s="仿宋"/>
                <w:i w:val="0"/>
                <w:caps w:val="0"/>
                <w:color w:val="000000"/>
                <w:spacing w:val="0"/>
                <w:sz w:val="32"/>
                <w:szCs w:val="32"/>
                <w:u w:val="none"/>
              </w:rPr>
            </w:pPr>
          </w:p>
        </w:tc>
        <w:tc>
          <w:tcPr>
            <w:tcW w:w="1090" w:type="dxa"/>
            <w:vMerge w:val="continue"/>
            <w:shd w:val="clear" w:color="auto" w:fill="FFFFFF"/>
            <w:noWrap w:val="0"/>
            <w:tcMar>
              <w:left w:w="60" w:type="dxa"/>
              <w:right w:w="60" w:type="dxa"/>
            </w:tcMar>
            <w:vAlign w:val="center"/>
          </w:tcPr>
          <w:p w14:paraId="406C76E4">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s="仿宋"/>
                <w:i w:val="0"/>
                <w:caps w:val="0"/>
                <w:color w:val="000000"/>
                <w:spacing w:val="0"/>
                <w:sz w:val="32"/>
                <w:szCs w:val="32"/>
                <w:u w:val="none"/>
              </w:rPr>
            </w:pPr>
          </w:p>
        </w:tc>
        <w:tc>
          <w:tcPr>
            <w:tcW w:w="1612" w:type="dxa"/>
            <w:shd w:val="clear" w:color="auto" w:fill="FFFFFF"/>
            <w:noWrap w:val="0"/>
            <w:tcMar>
              <w:left w:w="60" w:type="dxa"/>
              <w:right w:w="60" w:type="dxa"/>
            </w:tcMar>
            <w:vAlign w:val="top"/>
          </w:tcPr>
          <w:p w14:paraId="415321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2.没有现成信息需要另行制作</w:t>
            </w:r>
          </w:p>
        </w:tc>
        <w:tc>
          <w:tcPr>
            <w:tcW w:w="484" w:type="dxa"/>
            <w:shd w:val="clear" w:color="auto" w:fill="FFFFFF"/>
            <w:noWrap w:val="0"/>
            <w:tcMar>
              <w:left w:w="60" w:type="dxa"/>
              <w:right w:w="60" w:type="dxa"/>
            </w:tcMar>
            <w:vAlign w:val="center"/>
          </w:tcPr>
          <w:p w14:paraId="277C91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6952F6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71B938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13AED0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53F909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582" w:type="dxa"/>
            <w:shd w:val="clear" w:color="auto" w:fill="FFFFFF"/>
            <w:noWrap w:val="0"/>
            <w:tcMar>
              <w:left w:w="60" w:type="dxa"/>
              <w:right w:w="60" w:type="dxa"/>
            </w:tcMar>
            <w:vAlign w:val="center"/>
          </w:tcPr>
          <w:p w14:paraId="732E37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1943" w:type="dxa"/>
            <w:shd w:val="clear" w:color="auto" w:fill="FFFFFF"/>
            <w:noWrap w:val="0"/>
            <w:tcMar>
              <w:left w:w="60" w:type="dxa"/>
              <w:right w:w="60" w:type="dxa"/>
            </w:tcMar>
            <w:vAlign w:val="center"/>
          </w:tcPr>
          <w:p w14:paraId="1C4505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r>
      <w:tr w14:paraId="131F4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7" w:hRule="atLeast"/>
          <w:jc w:val="center"/>
        </w:trPr>
        <w:tc>
          <w:tcPr>
            <w:tcW w:w="772" w:type="dxa"/>
            <w:vMerge w:val="continue"/>
            <w:shd w:val="clear" w:color="auto" w:fill="FFFFFF"/>
            <w:noWrap w:val="0"/>
            <w:tcMar>
              <w:left w:w="60" w:type="dxa"/>
              <w:right w:w="60" w:type="dxa"/>
            </w:tcMar>
            <w:vAlign w:val="center"/>
          </w:tcPr>
          <w:p w14:paraId="5EA294D4">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s="仿宋"/>
                <w:i w:val="0"/>
                <w:caps w:val="0"/>
                <w:color w:val="000000"/>
                <w:spacing w:val="0"/>
                <w:sz w:val="32"/>
                <w:szCs w:val="32"/>
                <w:u w:val="none"/>
              </w:rPr>
            </w:pPr>
          </w:p>
        </w:tc>
        <w:tc>
          <w:tcPr>
            <w:tcW w:w="1090" w:type="dxa"/>
            <w:vMerge w:val="continue"/>
            <w:shd w:val="clear" w:color="auto" w:fill="FFFFFF"/>
            <w:noWrap w:val="0"/>
            <w:tcMar>
              <w:left w:w="60" w:type="dxa"/>
              <w:right w:w="60" w:type="dxa"/>
            </w:tcMar>
            <w:vAlign w:val="center"/>
          </w:tcPr>
          <w:p w14:paraId="1547EFCF">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s="仿宋"/>
                <w:i w:val="0"/>
                <w:caps w:val="0"/>
                <w:color w:val="000000"/>
                <w:spacing w:val="0"/>
                <w:sz w:val="32"/>
                <w:szCs w:val="32"/>
                <w:u w:val="none"/>
              </w:rPr>
            </w:pPr>
          </w:p>
        </w:tc>
        <w:tc>
          <w:tcPr>
            <w:tcW w:w="1612" w:type="dxa"/>
            <w:shd w:val="clear" w:color="auto" w:fill="FFFFFF"/>
            <w:noWrap w:val="0"/>
            <w:tcMar>
              <w:left w:w="60" w:type="dxa"/>
              <w:right w:w="60" w:type="dxa"/>
            </w:tcMar>
            <w:vAlign w:val="top"/>
          </w:tcPr>
          <w:p w14:paraId="0F2BC2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3.补正后申请内容仍不明确</w:t>
            </w:r>
          </w:p>
        </w:tc>
        <w:tc>
          <w:tcPr>
            <w:tcW w:w="484" w:type="dxa"/>
            <w:shd w:val="clear" w:color="auto" w:fill="FFFFFF"/>
            <w:noWrap w:val="0"/>
            <w:tcMar>
              <w:left w:w="60" w:type="dxa"/>
              <w:right w:w="60" w:type="dxa"/>
            </w:tcMar>
            <w:vAlign w:val="center"/>
          </w:tcPr>
          <w:p w14:paraId="64858A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225C68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725AC4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7BAC70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393A79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582" w:type="dxa"/>
            <w:shd w:val="clear" w:color="auto" w:fill="FFFFFF"/>
            <w:noWrap w:val="0"/>
            <w:tcMar>
              <w:left w:w="60" w:type="dxa"/>
              <w:right w:w="60" w:type="dxa"/>
            </w:tcMar>
            <w:vAlign w:val="center"/>
          </w:tcPr>
          <w:p w14:paraId="443725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1943" w:type="dxa"/>
            <w:shd w:val="clear" w:color="auto" w:fill="FFFFFF"/>
            <w:noWrap w:val="0"/>
            <w:tcMar>
              <w:left w:w="60" w:type="dxa"/>
              <w:right w:w="60" w:type="dxa"/>
            </w:tcMar>
            <w:vAlign w:val="center"/>
          </w:tcPr>
          <w:p w14:paraId="2AD784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r>
      <w:tr w14:paraId="2B33D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7" w:hRule="atLeast"/>
          <w:jc w:val="center"/>
        </w:trPr>
        <w:tc>
          <w:tcPr>
            <w:tcW w:w="772" w:type="dxa"/>
            <w:vMerge w:val="continue"/>
            <w:shd w:val="clear" w:color="auto" w:fill="FFFFFF"/>
            <w:noWrap w:val="0"/>
            <w:tcMar>
              <w:left w:w="60" w:type="dxa"/>
              <w:right w:w="60" w:type="dxa"/>
            </w:tcMar>
            <w:vAlign w:val="center"/>
          </w:tcPr>
          <w:p w14:paraId="5EFE01A1">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s="仿宋"/>
                <w:i w:val="0"/>
                <w:caps w:val="0"/>
                <w:color w:val="000000"/>
                <w:spacing w:val="0"/>
                <w:sz w:val="32"/>
                <w:szCs w:val="32"/>
                <w:u w:val="none"/>
              </w:rPr>
            </w:pPr>
          </w:p>
        </w:tc>
        <w:tc>
          <w:tcPr>
            <w:tcW w:w="1090" w:type="dxa"/>
            <w:vMerge w:val="restart"/>
            <w:shd w:val="clear" w:color="auto" w:fill="FFFFFF"/>
            <w:noWrap w:val="0"/>
            <w:tcMar>
              <w:left w:w="60" w:type="dxa"/>
              <w:right w:w="60" w:type="dxa"/>
            </w:tcMar>
            <w:vAlign w:val="center"/>
          </w:tcPr>
          <w:p w14:paraId="24810B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（五）不予处理</w:t>
            </w:r>
          </w:p>
        </w:tc>
        <w:tc>
          <w:tcPr>
            <w:tcW w:w="1612" w:type="dxa"/>
            <w:shd w:val="clear" w:color="auto" w:fill="FFFFFF"/>
            <w:noWrap w:val="0"/>
            <w:tcMar>
              <w:left w:w="60" w:type="dxa"/>
              <w:right w:w="60" w:type="dxa"/>
            </w:tcMar>
            <w:vAlign w:val="top"/>
          </w:tcPr>
          <w:p w14:paraId="06013F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1.信访举报投诉类申请</w:t>
            </w:r>
          </w:p>
        </w:tc>
        <w:tc>
          <w:tcPr>
            <w:tcW w:w="484" w:type="dxa"/>
            <w:shd w:val="clear" w:color="auto" w:fill="FFFFFF"/>
            <w:noWrap w:val="0"/>
            <w:tcMar>
              <w:left w:w="60" w:type="dxa"/>
              <w:right w:w="60" w:type="dxa"/>
            </w:tcMar>
            <w:vAlign w:val="center"/>
          </w:tcPr>
          <w:p w14:paraId="7BEF5C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2EF016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68425C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7B5DB0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7331D3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582" w:type="dxa"/>
            <w:shd w:val="clear" w:color="auto" w:fill="FFFFFF"/>
            <w:noWrap w:val="0"/>
            <w:tcMar>
              <w:left w:w="60" w:type="dxa"/>
              <w:right w:w="60" w:type="dxa"/>
            </w:tcMar>
            <w:vAlign w:val="center"/>
          </w:tcPr>
          <w:p w14:paraId="30892C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1943" w:type="dxa"/>
            <w:shd w:val="clear" w:color="auto" w:fill="FFFFFF"/>
            <w:noWrap w:val="0"/>
            <w:tcMar>
              <w:left w:w="60" w:type="dxa"/>
              <w:right w:w="60" w:type="dxa"/>
            </w:tcMar>
            <w:vAlign w:val="center"/>
          </w:tcPr>
          <w:p w14:paraId="7275DB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r>
      <w:tr w14:paraId="6352F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8" w:hRule="atLeast"/>
          <w:jc w:val="center"/>
        </w:trPr>
        <w:tc>
          <w:tcPr>
            <w:tcW w:w="772" w:type="dxa"/>
            <w:vMerge w:val="continue"/>
            <w:shd w:val="clear" w:color="auto" w:fill="FFFFFF"/>
            <w:noWrap w:val="0"/>
            <w:tcMar>
              <w:left w:w="60" w:type="dxa"/>
              <w:right w:w="60" w:type="dxa"/>
            </w:tcMar>
            <w:vAlign w:val="center"/>
          </w:tcPr>
          <w:p w14:paraId="72490005">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s="仿宋"/>
                <w:i w:val="0"/>
                <w:caps w:val="0"/>
                <w:color w:val="000000"/>
                <w:spacing w:val="0"/>
                <w:sz w:val="32"/>
                <w:szCs w:val="32"/>
                <w:u w:val="none"/>
              </w:rPr>
            </w:pPr>
          </w:p>
        </w:tc>
        <w:tc>
          <w:tcPr>
            <w:tcW w:w="1090" w:type="dxa"/>
            <w:vMerge w:val="continue"/>
            <w:shd w:val="clear" w:color="auto" w:fill="FFFFFF"/>
            <w:noWrap w:val="0"/>
            <w:tcMar>
              <w:left w:w="60" w:type="dxa"/>
              <w:right w:w="60" w:type="dxa"/>
            </w:tcMar>
            <w:vAlign w:val="center"/>
          </w:tcPr>
          <w:p w14:paraId="54A931EC">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s="仿宋"/>
                <w:i w:val="0"/>
                <w:caps w:val="0"/>
                <w:color w:val="000000"/>
                <w:spacing w:val="0"/>
                <w:sz w:val="32"/>
                <w:szCs w:val="32"/>
                <w:u w:val="none"/>
              </w:rPr>
            </w:pPr>
          </w:p>
        </w:tc>
        <w:tc>
          <w:tcPr>
            <w:tcW w:w="1612" w:type="dxa"/>
            <w:shd w:val="clear" w:color="auto" w:fill="FFFFFF"/>
            <w:noWrap w:val="0"/>
            <w:tcMar>
              <w:left w:w="60" w:type="dxa"/>
              <w:right w:w="60" w:type="dxa"/>
            </w:tcMar>
            <w:vAlign w:val="top"/>
          </w:tcPr>
          <w:p w14:paraId="7A38E2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2.重复申请</w:t>
            </w:r>
          </w:p>
        </w:tc>
        <w:tc>
          <w:tcPr>
            <w:tcW w:w="484" w:type="dxa"/>
            <w:shd w:val="clear" w:color="auto" w:fill="FFFFFF"/>
            <w:noWrap w:val="0"/>
            <w:tcMar>
              <w:left w:w="60" w:type="dxa"/>
              <w:right w:w="60" w:type="dxa"/>
            </w:tcMar>
            <w:vAlign w:val="center"/>
          </w:tcPr>
          <w:p w14:paraId="625C95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575022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6EF014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7A9438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67C69B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582" w:type="dxa"/>
            <w:shd w:val="clear" w:color="auto" w:fill="FFFFFF"/>
            <w:noWrap w:val="0"/>
            <w:tcMar>
              <w:left w:w="60" w:type="dxa"/>
              <w:right w:w="60" w:type="dxa"/>
            </w:tcMar>
            <w:vAlign w:val="center"/>
          </w:tcPr>
          <w:p w14:paraId="64F0D6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1943" w:type="dxa"/>
            <w:shd w:val="clear" w:color="auto" w:fill="FFFFFF"/>
            <w:noWrap w:val="0"/>
            <w:tcMar>
              <w:left w:w="60" w:type="dxa"/>
              <w:right w:w="60" w:type="dxa"/>
            </w:tcMar>
            <w:vAlign w:val="center"/>
          </w:tcPr>
          <w:p w14:paraId="185226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r>
      <w:tr w14:paraId="6271F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7" w:hRule="atLeast"/>
          <w:jc w:val="center"/>
        </w:trPr>
        <w:tc>
          <w:tcPr>
            <w:tcW w:w="772" w:type="dxa"/>
            <w:vMerge w:val="continue"/>
            <w:shd w:val="clear" w:color="auto" w:fill="FFFFFF"/>
            <w:noWrap w:val="0"/>
            <w:tcMar>
              <w:left w:w="60" w:type="dxa"/>
              <w:right w:w="60" w:type="dxa"/>
            </w:tcMar>
            <w:vAlign w:val="center"/>
          </w:tcPr>
          <w:p w14:paraId="49DBC7ED">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s="仿宋"/>
                <w:i w:val="0"/>
                <w:caps w:val="0"/>
                <w:color w:val="000000"/>
                <w:spacing w:val="0"/>
                <w:sz w:val="32"/>
                <w:szCs w:val="32"/>
                <w:u w:val="none"/>
              </w:rPr>
            </w:pPr>
          </w:p>
        </w:tc>
        <w:tc>
          <w:tcPr>
            <w:tcW w:w="1090" w:type="dxa"/>
            <w:vMerge w:val="continue"/>
            <w:shd w:val="clear" w:color="auto" w:fill="FFFFFF"/>
            <w:noWrap w:val="0"/>
            <w:tcMar>
              <w:left w:w="60" w:type="dxa"/>
              <w:right w:w="60" w:type="dxa"/>
            </w:tcMar>
            <w:vAlign w:val="center"/>
          </w:tcPr>
          <w:p w14:paraId="7FD850FF">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s="仿宋"/>
                <w:i w:val="0"/>
                <w:caps w:val="0"/>
                <w:color w:val="000000"/>
                <w:spacing w:val="0"/>
                <w:sz w:val="32"/>
                <w:szCs w:val="32"/>
                <w:u w:val="none"/>
              </w:rPr>
            </w:pPr>
          </w:p>
        </w:tc>
        <w:tc>
          <w:tcPr>
            <w:tcW w:w="1612" w:type="dxa"/>
            <w:shd w:val="clear" w:color="auto" w:fill="FFFFFF"/>
            <w:noWrap w:val="0"/>
            <w:tcMar>
              <w:left w:w="60" w:type="dxa"/>
              <w:right w:w="60" w:type="dxa"/>
            </w:tcMar>
            <w:vAlign w:val="top"/>
          </w:tcPr>
          <w:p w14:paraId="259B65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3.要求提供公开出版物</w:t>
            </w:r>
          </w:p>
        </w:tc>
        <w:tc>
          <w:tcPr>
            <w:tcW w:w="484" w:type="dxa"/>
            <w:shd w:val="clear" w:color="auto" w:fill="FFFFFF"/>
            <w:noWrap w:val="0"/>
            <w:tcMar>
              <w:left w:w="60" w:type="dxa"/>
              <w:right w:w="60" w:type="dxa"/>
            </w:tcMar>
            <w:vAlign w:val="center"/>
          </w:tcPr>
          <w:p w14:paraId="0EA3BF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59065E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3BB063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4FC430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38F084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582" w:type="dxa"/>
            <w:shd w:val="clear" w:color="auto" w:fill="FFFFFF"/>
            <w:noWrap w:val="0"/>
            <w:tcMar>
              <w:left w:w="60" w:type="dxa"/>
              <w:right w:w="60" w:type="dxa"/>
            </w:tcMar>
            <w:vAlign w:val="center"/>
          </w:tcPr>
          <w:p w14:paraId="66A38A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1943" w:type="dxa"/>
            <w:shd w:val="clear" w:color="auto" w:fill="FFFFFF"/>
            <w:noWrap w:val="0"/>
            <w:tcMar>
              <w:left w:w="60" w:type="dxa"/>
              <w:right w:w="60" w:type="dxa"/>
            </w:tcMar>
            <w:vAlign w:val="center"/>
          </w:tcPr>
          <w:p w14:paraId="63C05E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r>
      <w:tr w14:paraId="4BD8A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7" w:hRule="atLeast"/>
          <w:jc w:val="center"/>
        </w:trPr>
        <w:tc>
          <w:tcPr>
            <w:tcW w:w="772" w:type="dxa"/>
            <w:vMerge w:val="continue"/>
            <w:shd w:val="clear" w:color="auto" w:fill="FFFFFF"/>
            <w:noWrap w:val="0"/>
            <w:tcMar>
              <w:left w:w="60" w:type="dxa"/>
              <w:right w:w="60" w:type="dxa"/>
            </w:tcMar>
            <w:vAlign w:val="center"/>
          </w:tcPr>
          <w:p w14:paraId="139EB358">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s="仿宋"/>
                <w:i w:val="0"/>
                <w:caps w:val="0"/>
                <w:color w:val="000000"/>
                <w:spacing w:val="0"/>
                <w:sz w:val="32"/>
                <w:szCs w:val="32"/>
                <w:u w:val="none"/>
              </w:rPr>
            </w:pPr>
          </w:p>
        </w:tc>
        <w:tc>
          <w:tcPr>
            <w:tcW w:w="1090" w:type="dxa"/>
            <w:vMerge w:val="continue"/>
            <w:shd w:val="clear" w:color="auto" w:fill="FFFFFF"/>
            <w:noWrap w:val="0"/>
            <w:tcMar>
              <w:left w:w="60" w:type="dxa"/>
              <w:right w:w="60" w:type="dxa"/>
            </w:tcMar>
            <w:vAlign w:val="center"/>
          </w:tcPr>
          <w:p w14:paraId="7CC0DD27">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s="仿宋"/>
                <w:i w:val="0"/>
                <w:caps w:val="0"/>
                <w:color w:val="000000"/>
                <w:spacing w:val="0"/>
                <w:sz w:val="32"/>
                <w:szCs w:val="32"/>
                <w:u w:val="none"/>
              </w:rPr>
            </w:pPr>
          </w:p>
        </w:tc>
        <w:tc>
          <w:tcPr>
            <w:tcW w:w="1612" w:type="dxa"/>
            <w:shd w:val="clear" w:color="auto" w:fill="FFFFFF"/>
            <w:noWrap w:val="0"/>
            <w:tcMar>
              <w:left w:w="60" w:type="dxa"/>
              <w:right w:w="60" w:type="dxa"/>
            </w:tcMar>
            <w:vAlign w:val="top"/>
          </w:tcPr>
          <w:p w14:paraId="4D96BE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4.无正当理由大量反复申请</w:t>
            </w:r>
          </w:p>
        </w:tc>
        <w:tc>
          <w:tcPr>
            <w:tcW w:w="484" w:type="dxa"/>
            <w:shd w:val="clear" w:color="auto" w:fill="FFFFFF"/>
            <w:noWrap w:val="0"/>
            <w:tcMar>
              <w:left w:w="60" w:type="dxa"/>
              <w:right w:w="60" w:type="dxa"/>
            </w:tcMar>
            <w:vAlign w:val="center"/>
          </w:tcPr>
          <w:p w14:paraId="1876DB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0A7E80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2831BC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445EBD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1F4635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582" w:type="dxa"/>
            <w:shd w:val="clear" w:color="auto" w:fill="FFFFFF"/>
            <w:noWrap w:val="0"/>
            <w:tcMar>
              <w:left w:w="60" w:type="dxa"/>
              <w:right w:w="60" w:type="dxa"/>
            </w:tcMar>
            <w:vAlign w:val="center"/>
          </w:tcPr>
          <w:p w14:paraId="22F017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1943" w:type="dxa"/>
            <w:shd w:val="clear" w:color="auto" w:fill="FFFFFF"/>
            <w:noWrap w:val="0"/>
            <w:tcMar>
              <w:left w:w="60" w:type="dxa"/>
              <w:right w:w="60" w:type="dxa"/>
            </w:tcMar>
            <w:vAlign w:val="center"/>
          </w:tcPr>
          <w:p w14:paraId="3B4D79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r>
      <w:tr w14:paraId="1F384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5" w:hRule="atLeast"/>
          <w:jc w:val="center"/>
        </w:trPr>
        <w:tc>
          <w:tcPr>
            <w:tcW w:w="772" w:type="dxa"/>
            <w:vMerge w:val="continue"/>
            <w:shd w:val="clear" w:color="auto" w:fill="FFFFFF"/>
            <w:noWrap w:val="0"/>
            <w:tcMar>
              <w:left w:w="60" w:type="dxa"/>
              <w:right w:w="60" w:type="dxa"/>
            </w:tcMar>
            <w:vAlign w:val="center"/>
          </w:tcPr>
          <w:p w14:paraId="4614CD77">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s="仿宋"/>
                <w:i w:val="0"/>
                <w:caps w:val="0"/>
                <w:color w:val="000000"/>
                <w:spacing w:val="0"/>
                <w:sz w:val="32"/>
                <w:szCs w:val="32"/>
                <w:u w:val="none"/>
              </w:rPr>
            </w:pPr>
          </w:p>
        </w:tc>
        <w:tc>
          <w:tcPr>
            <w:tcW w:w="1090" w:type="dxa"/>
            <w:vMerge w:val="continue"/>
            <w:shd w:val="clear" w:color="auto" w:fill="FFFFFF"/>
            <w:noWrap w:val="0"/>
            <w:tcMar>
              <w:left w:w="60" w:type="dxa"/>
              <w:right w:w="60" w:type="dxa"/>
            </w:tcMar>
            <w:vAlign w:val="center"/>
          </w:tcPr>
          <w:p w14:paraId="52C52FDF">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s="仿宋"/>
                <w:i w:val="0"/>
                <w:caps w:val="0"/>
                <w:color w:val="000000"/>
                <w:spacing w:val="0"/>
                <w:sz w:val="32"/>
                <w:szCs w:val="32"/>
                <w:u w:val="none"/>
              </w:rPr>
            </w:pPr>
          </w:p>
        </w:tc>
        <w:tc>
          <w:tcPr>
            <w:tcW w:w="1612" w:type="dxa"/>
            <w:shd w:val="clear" w:color="auto" w:fill="FFFFFF"/>
            <w:noWrap w:val="0"/>
            <w:tcMar>
              <w:left w:w="60" w:type="dxa"/>
              <w:right w:w="60" w:type="dxa"/>
            </w:tcMar>
            <w:vAlign w:val="center"/>
          </w:tcPr>
          <w:p w14:paraId="49D635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5.要求行政机关确认或重新出具已获取信息</w:t>
            </w:r>
          </w:p>
        </w:tc>
        <w:tc>
          <w:tcPr>
            <w:tcW w:w="484" w:type="dxa"/>
            <w:shd w:val="clear" w:color="auto" w:fill="FFFFFF"/>
            <w:noWrap w:val="0"/>
            <w:tcMar>
              <w:left w:w="60" w:type="dxa"/>
              <w:right w:w="60" w:type="dxa"/>
            </w:tcMar>
            <w:vAlign w:val="center"/>
          </w:tcPr>
          <w:p w14:paraId="6E02EF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28FEC4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7BC54A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687624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0AE106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582" w:type="dxa"/>
            <w:shd w:val="clear" w:color="auto" w:fill="FFFFFF"/>
            <w:noWrap w:val="0"/>
            <w:tcMar>
              <w:left w:w="60" w:type="dxa"/>
              <w:right w:w="60" w:type="dxa"/>
            </w:tcMar>
            <w:vAlign w:val="center"/>
          </w:tcPr>
          <w:p w14:paraId="4846A9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1943" w:type="dxa"/>
            <w:shd w:val="clear" w:color="auto" w:fill="FFFFFF"/>
            <w:noWrap w:val="0"/>
            <w:tcMar>
              <w:left w:w="60" w:type="dxa"/>
              <w:right w:w="60" w:type="dxa"/>
            </w:tcMar>
            <w:vAlign w:val="center"/>
          </w:tcPr>
          <w:p w14:paraId="54F753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r>
      <w:tr w14:paraId="6FC42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1" w:hRule="atLeast"/>
          <w:jc w:val="center"/>
        </w:trPr>
        <w:tc>
          <w:tcPr>
            <w:tcW w:w="772" w:type="dxa"/>
            <w:vMerge w:val="continue"/>
            <w:shd w:val="clear" w:color="auto" w:fill="FFFFFF"/>
            <w:noWrap w:val="0"/>
            <w:tcMar>
              <w:left w:w="60" w:type="dxa"/>
              <w:right w:w="60" w:type="dxa"/>
            </w:tcMar>
            <w:vAlign w:val="center"/>
          </w:tcPr>
          <w:p w14:paraId="0852885E">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i w:val="0"/>
                <w:caps w:val="0"/>
                <w:color w:val="000000"/>
                <w:spacing w:val="0"/>
                <w:sz w:val="32"/>
                <w:szCs w:val="32"/>
                <w:u w:val="none"/>
              </w:rPr>
            </w:pPr>
          </w:p>
        </w:tc>
        <w:tc>
          <w:tcPr>
            <w:tcW w:w="1090" w:type="dxa"/>
            <w:vMerge w:val="restart"/>
            <w:shd w:val="clear" w:color="auto" w:fill="FFFFFF"/>
            <w:noWrap w:val="0"/>
            <w:tcMar>
              <w:left w:w="60" w:type="dxa"/>
              <w:right w:w="60" w:type="dxa"/>
            </w:tcMar>
            <w:vAlign w:val="center"/>
          </w:tcPr>
          <w:p w14:paraId="7E373B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（六）其他处理</w:t>
            </w:r>
          </w:p>
        </w:tc>
        <w:tc>
          <w:tcPr>
            <w:tcW w:w="1612" w:type="dxa"/>
            <w:shd w:val="clear" w:color="auto" w:fill="FFFFFF"/>
            <w:noWrap w:val="0"/>
            <w:tcMar>
              <w:left w:w="60" w:type="dxa"/>
              <w:right w:w="60" w:type="dxa"/>
            </w:tcMar>
            <w:vAlign w:val="center"/>
          </w:tcPr>
          <w:p w14:paraId="048C65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1.申请人无正当理由逾期不补正、行政机关不再处理其政府信息公开申请</w:t>
            </w:r>
          </w:p>
        </w:tc>
        <w:tc>
          <w:tcPr>
            <w:tcW w:w="484" w:type="dxa"/>
            <w:shd w:val="clear" w:color="auto" w:fill="FFFFFF"/>
            <w:noWrap w:val="0"/>
            <w:tcMar>
              <w:left w:w="60" w:type="dxa"/>
              <w:right w:w="60" w:type="dxa"/>
            </w:tcMar>
            <w:vAlign w:val="center"/>
          </w:tcPr>
          <w:p w14:paraId="753ED9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795C0C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47E2EE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47D003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17AF54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582" w:type="dxa"/>
            <w:shd w:val="clear" w:color="auto" w:fill="FFFFFF"/>
            <w:noWrap w:val="0"/>
            <w:tcMar>
              <w:left w:w="60" w:type="dxa"/>
              <w:right w:w="60" w:type="dxa"/>
            </w:tcMar>
            <w:vAlign w:val="center"/>
          </w:tcPr>
          <w:p w14:paraId="1257DE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1943" w:type="dxa"/>
            <w:shd w:val="clear" w:color="auto" w:fill="FFFFFF"/>
            <w:noWrap w:val="0"/>
            <w:tcMar>
              <w:left w:w="60" w:type="dxa"/>
              <w:right w:w="60" w:type="dxa"/>
            </w:tcMar>
            <w:vAlign w:val="center"/>
          </w:tcPr>
          <w:p w14:paraId="16CFDD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r>
      <w:tr w14:paraId="7A814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0" w:hRule="atLeast"/>
          <w:jc w:val="center"/>
        </w:trPr>
        <w:tc>
          <w:tcPr>
            <w:tcW w:w="772" w:type="dxa"/>
            <w:vMerge w:val="continue"/>
            <w:shd w:val="clear" w:color="auto" w:fill="FFFFFF"/>
            <w:noWrap w:val="0"/>
            <w:tcMar>
              <w:left w:w="60" w:type="dxa"/>
              <w:right w:w="60" w:type="dxa"/>
            </w:tcMar>
            <w:vAlign w:val="center"/>
          </w:tcPr>
          <w:p w14:paraId="52B4BE5E">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i w:val="0"/>
                <w:caps w:val="0"/>
                <w:color w:val="000000"/>
                <w:spacing w:val="0"/>
                <w:sz w:val="32"/>
                <w:szCs w:val="32"/>
                <w:u w:val="none"/>
              </w:rPr>
            </w:pPr>
          </w:p>
        </w:tc>
        <w:tc>
          <w:tcPr>
            <w:tcW w:w="1090" w:type="dxa"/>
            <w:vMerge w:val="continue"/>
            <w:shd w:val="clear" w:color="auto" w:fill="FFFFFF"/>
            <w:noWrap w:val="0"/>
            <w:tcMar>
              <w:left w:w="60" w:type="dxa"/>
              <w:right w:w="60" w:type="dxa"/>
            </w:tcMar>
            <w:vAlign w:val="center"/>
          </w:tcPr>
          <w:p w14:paraId="4AEA648B">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i w:val="0"/>
                <w:caps w:val="0"/>
                <w:color w:val="000000"/>
                <w:spacing w:val="0"/>
                <w:sz w:val="32"/>
                <w:szCs w:val="32"/>
                <w:u w:val="none"/>
              </w:rPr>
            </w:pPr>
          </w:p>
        </w:tc>
        <w:tc>
          <w:tcPr>
            <w:tcW w:w="1612" w:type="dxa"/>
            <w:shd w:val="clear" w:color="auto" w:fill="FFFFFF"/>
            <w:noWrap w:val="0"/>
            <w:tcMar>
              <w:left w:w="60" w:type="dxa"/>
              <w:right w:w="60" w:type="dxa"/>
            </w:tcMar>
            <w:vAlign w:val="center"/>
          </w:tcPr>
          <w:p w14:paraId="20112F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2.申请人逾期未按收费通知要求缴纳费用、行政机关不再处理其政府信息公开申请</w:t>
            </w:r>
          </w:p>
        </w:tc>
        <w:tc>
          <w:tcPr>
            <w:tcW w:w="484" w:type="dxa"/>
            <w:shd w:val="clear" w:color="auto" w:fill="FFFFFF"/>
            <w:noWrap w:val="0"/>
            <w:tcMar>
              <w:left w:w="60" w:type="dxa"/>
              <w:right w:w="60" w:type="dxa"/>
            </w:tcMar>
            <w:vAlign w:val="center"/>
          </w:tcPr>
          <w:p w14:paraId="7A024E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690D05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7F7D0B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1B6E82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6BAFB6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582" w:type="dxa"/>
            <w:shd w:val="clear" w:color="auto" w:fill="FFFFFF"/>
            <w:noWrap w:val="0"/>
            <w:tcMar>
              <w:left w:w="60" w:type="dxa"/>
              <w:right w:w="60" w:type="dxa"/>
            </w:tcMar>
            <w:vAlign w:val="center"/>
          </w:tcPr>
          <w:p w14:paraId="4EA167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1943" w:type="dxa"/>
            <w:shd w:val="clear" w:color="auto" w:fill="FFFFFF"/>
            <w:noWrap w:val="0"/>
            <w:tcMar>
              <w:left w:w="60" w:type="dxa"/>
              <w:right w:w="60" w:type="dxa"/>
            </w:tcMar>
            <w:vAlign w:val="center"/>
          </w:tcPr>
          <w:p w14:paraId="52728D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r>
      <w:tr w14:paraId="3A88A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772" w:type="dxa"/>
            <w:vMerge w:val="continue"/>
            <w:shd w:val="clear" w:color="auto" w:fill="FFFFFF"/>
            <w:noWrap w:val="0"/>
            <w:tcMar>
              <w:left w:w="60" w:type="dxa"/>
              <w:right w:w="60" w:type="dxa"/>
            </w:tcMar>
            <w:vAlign w:val="center"/>
          </w:tcPr>
          <w:p w14:paraId="710A5E66">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i w:val="0"/>
                <w:caps w:val="0"/>
                <w:color w:val="000000"/>
                <w:spacing w:val="0"/>
                <w:sz w:val="32"/>
                <w:szCs w:val="32"/>
                <w:u w:val="none"/>
              </w:rPr>
            </w:pPr>
          </w:p>
        </w:tc>
        <w:tc>
          <w:tcPr>
            <w:tcW w:w="1090" w:type="dxa"/>
            <w:vMerge w:val="continue"/>
            <w:shd w:val="clear" w:color="auto" w:fill="FFFFFF"/>
            <w:noWrap w:val="0"/>
            <w:tcMar>
              <w:left w:w="60" w:type="dxa"/>
              <w:right w:w="60" w:type="dxa"/>
            </w:tcMar>
            <w:vAlign w:val="center"/>
          </w:tcPr>
          <w:p w14:paraId="2C47AA33">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i w:val="0"/>
                <w:caps w:val="0"/>
                <w:color w:val="000000"/>
                <w:spacing w:val="0"/>
                <w:sz w:val="32"/>
                <w:szCs w:val="32"/>
                <w:u w:val="none"/>
              </w:rPr>
            </w:pPr>
          </w:p>
        </w:tc>
        <w:tc>
          <w:tcPr>
            <w:tcW w:w="1612" w:type="dxa"/>
            <w:shd w:val="clear" w:color="auto" w:fill="FFFFFF"/>
            <w:noWrap w:val="0"/>
            <w:tcMar>
              <w:left w:w="60" w:type="dxa"/>
              <w:right w:w="60" w:type="dxa"/>
            </w:tcMar>
            <w:vAlign w:val="center"/>
          </w:tcPr>
          <w:p w14:paraId="19A7FA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3.其他</w:t>
            </w:r>
          </w:p>
        </w:tc>
        <w:tc>
          <w:tcPr>
            <w:tcW w:w="484" w:type="dxa"/>
            <w:shd w:val="clear" w:color="auto" w:fill="FFFFFF"/>
            <w:noWrap w:val="0"/>
            <w:tcMar>
              <w:left w:w="60" w:type="dxa"/>
              <w:right w:w="60" w:type="dxa"/>
            </w:tcMar>
            <w:vAlign w:val="center"/>
          </w:tcPr>
          <w:p w14:paraId="463CC0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602B25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34895F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3C0718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5EE6A7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582" w:type="dxa"/>
            <w:shd w:val="clear" w:color="auto" w:fill="FFFFFF"/>
            <w:noWrap w:val="0"/>
            <w:tcMar>
              <w:left w:w="60" w:type="dxa"/>
              <w:right w:w="60" w:type="dxa"/>
            </w:tcMar>
            <w:vAlign w:val="center"/>
          </w:tcPr>
          <w:p w14:paraId="055DD8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1943" w:type="dxa"/>
            <w:shd w:val="clear" w:color="auto" w:fill="FFFFFF"/>
            <w:noWrap w:val="0"/>
            <w:tcMar>
              <w:left w:w="60" w:type="dxa"/>
              <w:right w:w="60" w:type="dxa"/>
            </w:tcMar>
            <w:vAlign w:val="center"/>
          </w:tcPr>
          <w:p w14:paraId="78F036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r>
      <w:tr w14:paraId="08968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772" w:type="dxa"/>
            <w:vMerge w:val="continue"/>
            <w:shd w:val="clear" w:color="auto" w:fill="FFFFFF"/>
            <w:noWrap w:val="0"/>
            <w:tcMar>
              <w:left w:w="60" w:type="dxa"/>
              <w:right w:w="60" w:type="dxa"/>
            </w:tcMar>
            <w:vAlign w:val="center"/>
          </w:tcPr>
          <w:p w14:paraId="36125614">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s="仿宋"/>
                <w:i w:val="0"/>
                <w:caps w:val="0"/>
                <w:color w:val="000000"/>
                <w:spacing w:val="0"/>
                <w:sz w:val="32"/>
                <w:szCs w:val="32"/>
                <w:u w:val="none"/>
              </w:rPr>
            </w:pPr>
          </w:p>
        </w:tc>
        <w:tc>
          <w:tcPr>
            <w:tcW w:w="2702" w:type="dxa"/>
            <w:gridSpan w:val="2"/>
            <w:shd w:val="clear" w:color="auto" w:fill="FFFFFF"/>
            <w:noWrap w:val="0"/>
            <w:tcMar>
              <w:left w:w="60" w:type="dxa"/>
              <w:right w:w="60" w:type="dxa"/>
            </w:tcMar>
            <w:vAlign w:val="center"/>
          </w:tcPr>
          <w:p w14:paraId="4A8D81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（七）总计</w:t>
            </w:r>
          </w:p>
        </w:tc>
        <w:tc>
          <w:tcPr>
            <w:tcW w:w="484" w:type="dxa"/>
            <w:shd w:val="clear" w:color="auto" w:fill="FFFFFF"/>
            <w:noWrap w:val="0"/>
            <w:tcMar>
              <w:left w:w="60" w:type="dxa"/>
              <w:right w:w="60" w:type="dxa"/>
            </w:tcMar>
            <w:vAlign w:val="center"/>
          </w:tcPr>
          <w:p w14:paraId="27BDE1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11B1F6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0CAD92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3D1096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08E8B4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582" w:type="dxa"/>
            <w:shd w:val="clear" w:color="auto" w:fill="FFFFFF"/>
            <w:noWrap w:val="0"/>
            <w:tcMar>
              <w:left w:w="60" w:type="dxa"/>
              <w:right w:w="60" w:type="dxa"/>
            </w:tcMar>
            <w:vAlign w:val="center"/>
          </w:tcPr>
          <w:p w14:paraId="408A8B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1943" w:type="dxa"/>
            <w:shd w:val="clear" w:color="auto" w:fill="FFFFFF"/>
            <w:noWrap w:val="0"/>
            <w:tcMar>
              <w:left w:w="60" w:type="dxa"/>
              <w:right w:w="60" w:type="dxa"/>
            </w:tcMar>
            <w:vAlign w:val="center"/>
          </w:tcPr>
          <w:p w14:paraId="7B03B8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r>
      <w:tr w14:paraId="57913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9" w:hRule="atLeast"/>
          <w:jc w:val="center"/>
        </w:trPr>
        <w:tc>
          <w:tcPr>
            <w:tcW w:w="3474" w:type="dxa"/>
            <w:gridSpan w:val="3"/>
            <w:shd w:val="clear" w:color="auto" w:fill="FFFFFF"/>
            <w:noWrap w:val="0"/>
            <w:tcMar>
              <w:left w:w="60" w:type="dxa"/>
              <w:right w:w="60" w:type="dxa"/>
            </w:tcMar>
            <w:vAlign w:val="center"/>
          </w:tcPr>
          <w:p w14:paraId="414DA5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四、结转下年度继续办理</w:t>
            </w:r>
          </w:p>
        </w:tc>
        <w:tc>
          <w:tcPr>
            <w:tcW w:w="484" w:type="dxa"/>
            <w:shd w:val="clear" w:color="auto" w:fill="FFFFFF"/>
            <w:noWrap w:val="0"/>
            <w:tcMar>
              <w:left w:w="60" w:type="dxa"/>
              <w:right w:w="60" w:type="dxa"/>
            </w:tcMar>
            <w:vAlign w:val="center"/>
          </w:tcPr>
          <w:p w14:paraId="156C49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kern w:val="0"/>
                <w:sz w:val="32"/>
                <w:szCs w:val="32"/>
                <w:u w:val="none"/>
                <w:lang w:val="en-US" w:eastAsia="zh-CN" w:bidi="ar"/>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7C8451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kern w:val="0"/>
                <w:sz w:val="32"/>
                <w:szCs w:val="32"/>
                <w:u w:val="none"/>
                <w:lang w:val="en-US" w:eastAsia="zh-CN" w:bidi="ar"/>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0606AE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kern w:val="0"/>
                <w:sz w:val="32"/>
                <w:szCs w:val="32"/>
                <w:u w:val="none"/>
                <w:lang w:val="en-US" w:eastAsia="zh-CN" w:bidi="ar"/>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2AF024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kern w:val="0"/>
                <w:sz w:val="32"/>
                <w:szCs w:val="32"/>
                <w:u w:val="none"/>
                <w:lang w:val="en-US" w:eastAsia="zh-CN" w:bidi="ar"/>
              </w:rPr>
            </w:pPr>
            <w:r>
              <w:rPr>
                <w:rFonts w:hint="eastAsia" w:ascii="仿宋" w:hAnsi="仿宋" w:eastAsia="仿宋" w:cs="仿宋"/>
                <w:i w:val="0"/>
                <w:caps w:val="0"/>
                <w:color w:val="000000"/>
                <w:spacing w:val="0"/>
                <w:sz w:val="32"/>
                <w:szCs w:val="32"/>
                <w:u w:val="none"/>
              </w:rPr>
              <w:t>0</w:t>
            </w:r>
          </w:p>
        </w:tc>
        <w:tc>
          <w:tcPr>
            <w:tcW w:w="484" w:type="dxa"/>
            <w:shd w:val="clear" w:color="auto" w:fill="FFFFFF"/>
            <w:noWrap w:val="0"/>
            <w:tcMar>
              <w:left w:w="60" w:type="dxa"/>
              <w:right w:w="60" w:type="dxa"/>
            </w:tcMar>
            <w:vAlign w:val="center"/>
          </w:tcPr>
          <w:p w14:paraId="5E065A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kern w:val="0"/>
                <w:sz w:val="32"/>
                <w:szCs w:val="32"/>
                <w:u w:val="none"/>
                <w:lang w:val="en-US" w:eastAsia="zh-CN" w:bidi="ar"/>
              </w:rPr>
            </w:pPr>
            <w:r>
              <w:rPr>
                <w:rFonts w:hint="eastAsia" w:ascii="仿宋" w:hAnsi="仿宋" w:eastAsia="仿宋" w:cs="仿宋"/>
                <w:i w:val="0"/>
                <w:caps w:val="0"/>
                <w:color w:val="000000"/>
                <w:spacing w:val="0"/>
                <w:sz w:val="32"/>
                <w:szCs w:val="32"/>
                <w:u w:val="none"/>
              </w:rPr>
              <w:t>0</w:t>
            </w:r>
          </w:p>
        </w:tc>
        <w:tc>
          <w:tcPr>
            <w:tcW w:w="582" w:type="dxa"/>
            <w:shd w:val="clear" w:color="auto" w:fill="FFFFFF"/>
            <w:noWrap w:val="0"/>
            <w:tcMar>
              <w:left w:w="60" w:type="dxa"/>
              <w:right w:w="60" w:type="dxa"/>
            </w:tcMar>
            <w:vAlign w:val="center"/>
          </w:tcPr>
          <w:p w14:paraId="18DE61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kern w:val="0"/>
                <w:sz w:val="32"/>
                <w:szCs w:val="32"/>
                <w:u w:val="none"/>
                <w:lang w:val="en-US" w:eastAsia="zh-CN" w:bidi="ar"/>
              </w:rPr>
            </w:pPr>
            <w:r>
              <w:rPr>
                <w:rFonts w:hint="eastAsia" w:ascii="仿宋" w:hAnsi="仿宋" w:eastAsia="仿宋" w:cs="仿宋"/>
                <w:i w:val="0"/>
                <w:caps w:val="0"/>
                <w:color w:val="000000"/>
                <w:spacing w:val="0"/>
                <w:sz w:val="32"/>
                <w:szCs w:val="32"/>
                <w:u w:val="none"/>
              </w:rPr>
              <w:t>0</w:t>
            </w:r>
          </w:p>
        </w:tc>
        <w:tc>
          <w:tcPr>
            <w:tcW w:w="1943" w:type="dxa"/>
            <w:shd w:val="clear" w:color="auto" w:fill="FFFFFF"/>
            <w:noWrap w:val="0"/>
            <w:tcMar>
              <w:left w:w="60" w:type="dxa"/>
              <w:right w:w="60" w:type="dxa"/>
            </w:tcMar>
            <w:vAlign w:val="center"/>
          </w:tcPr>
          <w:p w14:paraId="524CED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 w:hAnsi="仿宋" w:eastAsia="仿宋" w:cs="仿宋"/>
                <w:i w:val="0"/>
                <w:kern w:val="0"/>
                <w:sz w:val="32"/>
                <w:szCs w:val="32"/>
                <w:u w:val="none"/>
                <w:lang w:val="en-US" w:eastAsia="zh-CN" w:bidi="ar"/>
              </w:rPr>
            </w:pPr>
            <w:r>
              <w:rPr>
                <w:rFonts w:hint="eastAsia" w:ascii="仿宋" w:hAnsi="仿宋" w:eastAsia="仿宋" w:cs="仿宋"/>
                <w:i w:val="0"/>
                <w:caps w:val="0"/>
                <w:color w:val="000000"/>
                <w:spacing w:val="0"/>
                <w:sz w:val="32"/>
                <w:szCs w:val="32"/>
                <w:u w:val="none"/>
              </w:rPr>
              <w:t>0</w:t>
            </w:r>
          </w:p>
        </w:tc>
      </w:tr>
    </w:tbl>
    <w:p w14:paraId="2D651C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shd w:val="clear" w:color="auto" w:fill="FFFFFF"/>
        </w:rPr>
        <w:t>四、政府信息公开行政复议、行政诉讼情况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564"/>
        <w:gridCol w:w="564"/>
        <w:gridCol w:w="564"/>
        <w:gridCol w:w="564"/>
        <w:gridCol w:w="509"/>
        <w:gridCol w:w="564"/>
        <w:gridCol w:w="564"/>
        <w:gridCol w:w="564"/>
        <w:gridCol w:w="564"/>
        <w:gridCol w:w="509"/>
        <w:gridCol w:w="564"/>
        <w:gridCol w:w="564"/>
        <w:gridCol w:w="565"/>
        <w:gridCol w:w="565"/>
        <w:gridCol w:w="511"/>
      </w:tblGrid>
      <w:tr w14:paraId="62480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83" w:hRule="atLeast"/>
        </w:trPr>
        <w:tc>
          <w:tcPr>
            <w:tcW w:w="2765" w:type="dxa"/>
            <w:gridSpan w:val="5"/>
            <w:shd w:val="clear" w:color="auto" w:fill="FFFFFF"/>
            <w:noWrap w:val="0"/>
            <w:tcMar>
              <w:left w:w="105" w:type="dxa"/>
              <w:right w:w="105" w:type="dxa"/>
            </w:tcMar>
            <w:vAlign w:val="center"/>
          </w:tcPr>
          <w:p w14:paraId="1C00C3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行政复议</w:t>
            </w:r>
          </w:p>
        </w:tc>
        <w:tc>
          <w:tcPr>
            <w:tcW w:w="5534" w:type="dxa"/>
            <w:gridSpan w:val="10"/>
            <w:shd w:val="clear" w:color="auto" w:fill="FFFFFF"/>
            <w:noWrap w:val="0"/>
            <w:tcMar>
              <w:left w:w="105" w:type="dxa"/>
              <w:right w:w="105" w:type="dxa"/>
            </w:tcMar>
            <w:vAlign w:val="center"/>
          </w:tcPr>
          <w:p w14:paraId="6A0BE6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行政诉讼</w:t>
            </w:r>
          </w:p>
        </w:tc>
      </w:tr>
      <w:tr w14:paraId="2AF44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3" w:hRule="atLeast"/>
        </w:trPr>
        <w:tc>
          <w:tcPr>
            <w:tcW w:w="564" w:type="dxa"/>
            <w:vMerge w:val="restart"/>
            <w:shd w:val="clear" w:color="auto" w:fill="FFFFFF"/>
            <w:noWrap w:val="0"/>
            <w:tcMar>
              <w:left w:w="105" w:type="dxa"/>
              <w:right w:w="105" w:type="dxa"/>
            </w:tcMar>
            <w:vAlign w:val="center"/>
          </w:tcPr>
          <w:p w14:paraId="26B62F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结果维持</w:t>
            </w:r>
          </w:p>
        </w:tc>
        <w:tc>
          <w:tcPr>
            <w:tcW w:w="564" w:type="dxa"/>
            <w:vMerge w:val="restart"/>
            <w:shd w:val="clear" w:color="auto" w:fill="FFFFFF"/>
            <w:noWrap w:val="0"/>
            <w:tcMar>
              <w:left w:w="105" w:type="dxa"/>
              <w:right w:w="105" w:type="dxa"/>
            </w:tcMar>
            <w:vAlign w:val="center"/>
          </w:tcPr>
          <w:p w14:paraId="131970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结果纠正</w:t>
            </w:r>
          </w:p>
        </w:tc>
        <w:tc>
          <w:tcPr>
            <w:tcW w:w="564" w:type="dxa"/>
            <w:vMerge w:val="restart"/>
            <w:shd w:val="clear" w:color="auto" w:fill="FFFFFF"/>
            <w:noWrap w:val="0"/>
            <w:tcMar>
              <w:left w:w="105" w:type="dxa"/>
              <w:right w:w="105" w:type="dxa"/>
            </w:tcMar>
            <w:vAlign w:val="center"/>
          </w:tcPr>
          <w:p w14:paraId="088BBC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其他结果</w:t>
            </w:r>
          </w:p>
        </w:tc>
        <w:tc>
          <w:tcPr>
            <w:tcW w:w="564" w:type="dxa"/>
            <w:vMerge w:val="restart"/>
            <w:shd w:val="clear" w:color="auto" w:fill="FFFFFF"/>
            <w:noWrap w:val="0"/>
            <w:tcMar>
              <w:left w:w="105" w:type="dxa"/>
              <w:right w:w="105" w:type="dxa"/>
            </w:tcMar>
            <w:vAlign w:val="center"/>
          </w:tcPr>
          <w:p w14:paraId="142EF8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尚未审结</w:t>
            </w:r>
          </w:p>
        </w:tc>
        <w:tc>
          <w:tcPr>
            <w:tcW w:w="509" w:type="dxa"/>
            <w:vMerge w:val="restart"/>
            <w:shd w:val="clear" w:color="auto" w:fill="FFFFFF"/>
            <w:noWrap w:val="0"/>
            <w:tcMar>
              <w:left w:w="105" w:type="dxa"/>
              <w:right w:w="105" w:type="dxa"/>
            </w:tcMar>
            <w:vAlign w:val="center"/>
          </w:tcPr>
          <w:p w14:paraId="492327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总计</w:t>
            </w:r>
          </w:p>
        </w:tc>
        <w:tc>
          <w:tcPr>
            <w:tcW w:w="2765" w:type="dxa"/>
            <w:gridSpan w:val="5"/>
            <w:shd w:val="clear" w:color="auto" w:fill="FFFFFF"/>
            <w:noWrap w:val="0"/>
            <w:tcMar>
              <w:left w:w="105" w:type="dxa"/>
              <w:right w:w="105" w:type="dxa"/>
            </w:tcMar>
            <w:vAlign w:val="center"/>
          </w:tcPr>
          <w:p w14:paraId="19C5DB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未经复议直接起诉</w:t>
            </w:r>
          </w:p>
        </w:tc>
        <w:tc>
          <w:tcPr>
            <w:tcW w:w="2769" w:type="dxa"/>
            <w:gridSpan w:val="5"/>
            <w:shd w:val="clear" w:color="auto" w:fill="FFFFFF"/>
            <w:noWrap w:val="0"/>
            <w:tcMar>
              <w:left w:w="105" w:type="dxa"/>
              <w:right w:w="105" w:type="dxa"/>
            </w:tcMar>
            <w:vAlign w:val="center"/>
          </w:tcPr>
          <w:p w14:paraId="0A9502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复议后起诉</w:t>
            </w:r>
          </w:p>
        </w:tc>
      </w:tr>
      <w:tr w14:paraId="0E061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6" w:hRule="atLeast"/>
        </w:trPr>
        <w:tc>
          <w:tcPr>
            <w:tcW w:w="564" w:type="dxa"/>
            <w:vMerge w:val="continue"/>
            <w:shd w:val="clear" w:color="auto" w:fill="FFFFFF"/>
            <w:noWrap w:val="0"/>
            <w:tcMar>
              <w:left w:w="105" w:type="dxa"/>
              <w:right w:w="105" w:type="dxa"/>
            </w:tcMar>
            <w:vAlign w:val="center"/>
          </w:tcPr>
          <w:p w14:paraId="51399299">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s="仿宋"/>
                <w:i w:val="0"/>
                <w:caps w:val="0"/>
                <w:color w:val="000000"/>
                <w:spacing w:val="0"/>
                <w:sz w:val="32"/>
                <w:szCs w:val="32"/>
                <w:u w:val="none"/>
              </w:rPr>
            </w:pPr>
          </w:p>
        </w:tc>
        <w:tc>
          <w:tcPr>
            <w:tcW w:w="564" w:type="dxa"/>
            <w:vMerge w:val="continue"/>
            <w:shd w:val="clear" w:color="auto" w:fill="FFFFFF"/>
            <w:noWrap w:val="0"/>
            <w:tcMar>
              <w:left w:w="105" w:type="dxa"/>
              <w:right w:w="105" w:type="dxa"/>
            </w:tcMar>
            <w:vAlign w:val="center"/>
          </w:tcPr>
          <w:p w14:paraId="33C07F68">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s="仿宋"/>
                <w:i w:val="0"/>
                <w:caps w:val="0"/>
                <w:color w:val="000000"/>
                <w:spacing w:val="0"/>
                <w:sz w:val="32"/>
                <w:szCs w:val="32"/>
                <w:u w:val="none"/>
              </w:rPr>
            </w:pPr>
          </w:p>
        </w:tc>
        <w:tc>
          <w:tcPr>
            <w:tcW w:w="564" w:type="dxa"/>
            <w:vMerge w:val="continue"/>
            <w:shd w:val="clear" w:color="auto" w:fill="FFFFFF"/>
            <w:noWrap w:val="0"/>
            <w:tcMar>
              <w:left w:w="105" w:type="dxa"/>
              <w:right w:w="105" w:type="dxa"/>
            </w:tcMar>
            <w:vAlign w:val="center"/>
          </w:tcPr>
          <w:p w14:paraId="4632B0E2">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s="仿宋"/>
                <w:i w:val="0"/>
                <w:caps w:val="0"/>
                <w:color w:val="000000"/>
                <w:spacing w:val="0"/>
                <w:sz w:val="32"/>
                <w:szCs w:val="32"/>
                <w:u w:val="none"/>
              </w:rPr>
            </w:pPr>
          </w:p>
        </w:tc>
        <w:tc>
          <w:tcPr>
            <w:tcW w:w="564" w:type="dxa"/>
            <w:vMerge w:val="continue"/>
            <w:shd w:val="clear" w:color="auto" w:fill="FFFFFF"/>
            <w:noWrap w:val="0"/>
            <w:tcMar>
              <w:left w:w="105" w:type="dxa"/>
              <w:right w:w="105" w:type="dxa"/>
            </w:tcMar>
            <w:vAlign w:val="center"/>
          </w:tcPr>
          <w:p w14:paraId="37DBCA66">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s="仿宋"/>
                <w:i w:val="0"/>
                <w:caps w:val="0"/>
                <w:color w:val="000000"/>
                <w:spacing w:val="0"/>
                <w:sz w:val="32"/>
                <w:szCs w:val="32"/>
                <w:u w:val="none"/>
              </w:rPr>
            </w:pPr>
          </w:p>
        </w:tc>
        <w:tc>
          <w:tcPr>
            <w:tcW w:w="509" w:type="dxa"/>
            <w:vMerge w:val="continue"/>
            <w:shd w:val="clear" w:color="auto" w:fill="FFFFFF"/>
            <w:noWrap w:val="0"/>
            <w:tcMar>
              <w:left w:w="105" w:type="dxa"/>
              <w:right w:w="105" w:type="dxa"/>
            </w:tcMar>
            <w:vAlign w:val="center"/>
          </w:tcPr>
          <w:p w14:paraId="0D0433BB">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s="仿宋"/>
                <w:i w:val="0"/>
                <w:caps w:val="0"/>
                <w:color w:val="000000"/>
                <w:spacing w:val="0"/>
                <w:sz w:val="32"/>
                <w:szCs w:val="32"/>
                <w:u w:val="none"/>
              </w:rPr>
            </w:pPr>
          </w:p>
        </w:tc>
        <w:tc>
          <w:tcPr>
            <w:tcW w:w="564" w:type="dxa"/>
            <w:shd w:val="clear" w:color="auto" w:fill="FFFFFF"/>
            <w:noWrap w:val="0"/>
            <w:tcMar>
              <w:left w:w="105" w:type="dxa"/>
              <w:right w:w="105" w:type="dxa"/>
            </w:tcMar>
            <w:vAlign w:val="center"/>
          </w:tcPr>
          <w:p w14:paraId="2BB3C0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结果维持</w:t>
            </w:r>
          </w:p>
        </w:tc>
        <w:tc>
          <w:tcPr>
            <w:tcW w:w="564" w:type="dxa"/>
            <w:shd w:val="clear" w:color="auto" w:fill="FFFFFF"/>
            <w:noWrap w:val="0"/>
            <w:tcMar>
              <w:left w:w="105" w:type="dxa"/>
              <w:right w:w="105" w:type="dxa"/>
            </w:tcMar>
            <w:vAlign w:val="center"/>
          </w:tcPr>
          <w:p w14:paraId="219CB3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结果纠正</w:t>
            </w:r>
          </w:p>
        </w:tc>
        <w:tc>
          <w:tcPr>
            <w:tcW w:w="564" w:type="dxa"/>
            <w:shd w:val="clear" w:color="auto" w:fill="FFFFFF"/>
            <w:noWrap w:val="0"/>
            <w:tcMar>
              <w:left w:w="105" w:type="dxa"/>
              <w:right w:w="105" w:type="dxa"/>
            </w:tcMar>
            <w:vAlign w:val="center"/>
          </w:tcPr>
          <w:p w14:paraId="2664AA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其他结果</w:t>
            </w:r>
          </w:p>
        </w:tc>
        <w:tc>
          <w:tcPr>
            <w:tcW w:w="564" w:type="dxa"/>
            <w:shd w:val="clear" w:color="auto" w:fill="FFFFFF"/>
            <w:noWrap w:val="0"/>
            <w:tcMar>
              <w:left w:w="105" w:type="dxa"/>
              <w:right w:w="105" w:type="dxa"/>
            </w:tcMar>
            <w:vAlign w:val="center"/>
          </w:tcPr>
          <w:p w14:paraId="23CA51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尚未审结</w:t>
            </w:r>
          </w:p>
        </w:tc>
        <w:tc>
          <w:tcPr>
            <w:tcW w:w="509" w:type="dxa"/>
            <w:shd w:val="clear" w:color="auto" w:fill="FFFFFF"/>
            <w:noWrap w:val="0"/>
            <w:tcMar>
              <w:left w:w="105" w:type="dxa"/>
              <w:right w:w="105" w:type="dxa"/>
            </w:tcMar>
            <w:vAlign w:val="center"/>
          </w:tcPr>
          <w:p w14:paraId="28DCE7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总计</w:t>
            </w:r>
          </w:p>
        </w:tc>
        <w:tc>
          <w:tcPr>
            <w:tcW w:w="564" w:type="dxa"/>
            <w:shd w:val="clear" w:color="auto" w:fill="FFFFFF"/>
            <w:noWrap w:val="0"/>
            <w:tcMar>
              <w:left w:w="105" w:type="dxa"/>
              <w:right w:w="105" w:type="dxa"/>
            </w:tcMar>
            <w:vAlign w:val="center"/>
          </w:tcPr>
          <w:p w14:paraId="33A821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结果维持</w:t>
            </w:r>
          </w:p>
        </w:tc>
        <w:tc>
          <w:tcPr>
            <w:tcW w:w="564" w:type="dxa"/>
            <w:shd w:val="clear" w:color="auto" w:fill="FFFFFF"/>
            <w:noWrap w:val="0"/>
            <w:tcMar>
              <w:left w:w="105" w:type="dxa"/>
              <w:right w:w="105" w:type="dxa"/>
            </w:tcMar>
            <w:vAlign w:val="center"/>
          </w:tcPr>
          <w:p w14:paraId="39147C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结果纠正</w:t>
            </w:r>
          </w:p>
        </w:tc>
        <w:tc>
          <w:tcPr>
            <w:tcW w:w="565" w:type="dxa"/>
            <w:shd w:val="clear" w:color="auto" w:fill="FFFFFF"/>
            <w:noWrap w:val="0"/>
            <w:tcMar>
              <w:left w:w="105" w:type="dxa"/>
              <w:right w:w="105" w:type="dxa"/>
            </w:tcMar>
            <w:vAlign w:val="center"/>
          </w:tcPr>
          <w:p w14:paraId="21282B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其他结果</w:t>
            </w:r>
          </w:p>
        </w:tc>
        <w:tc>
          <w:tcPr>
            <w:tcW w:w="565" w:type="dxa"/>
            <w:shd w:val="clear" w:color="auto" w:fill="FFFFFF"/>
            <w:noWrap w:val="0"/>
            <w:tcMar>
              <w:left w:w="105" w:type="dxa"/>
              <w:right w:w="105" w:type="dxa"/>
            </w:tcMar>
            <w:vAlign w:val="center"/>
          </w:tcPr>
          <w:p w14:paraId="3B1DF0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尚未审结</w:t>
            </w:r>
          </w:p>
        </w:tc>
        <w:tc>
          <w:tcPr>
            <w:tcW w:w="511" w:type="dxa"/>
            <w:shd w:val="clear" w:color="auto" w:fill="FFFFFF"/>
            <w:noWrap w:val="0"/>
            <w:tcMar>
              <w:left w:w="105" w:type="dxa"/>
              <w:right w:w="105" w:type="dxa"/>
            </w:tcMar>
            <w:vAlign w:val="center"/>
          </w:tcPr>
          <w:p w14:paraId="037DE5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总计</w:t>
            </w:r>
          </w:p>
        </w:tc>
      </w:tr>
      <w:tr w14:paraId="0D740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trPr>
        <w:tc>
          <w:tcPr>
            <w:tcW w:w="564" w:type="dxa"/>
            <w:shd w:val="clear" w:color="auto" w:fill="FFFFFF"/>
            <w:noWrap w:val="0"/>
            <w:tcMar>
              <w:left w:w="105" w:type="dxa"/>
              <w:right w:w="105" w:type="dxa"/>
            </w:tcMar>
            <w:vAlign w:val="center"/>
          </w:tcPr>
          <w:p w14:paraId="16375F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564" w:type="dxa"/>
            <w:shd w:val="clear" w:color="auto" w:fill="FFFFFF"/>
            <w:noWrap w:val="0"/>
            <w:tcMar>
              <w:left w:w="105" w:type="dxa"/>
              <w:right w:w="105" w:type="dxa"/>
            </w:tcMar>
            <w:vAlign w:val="center"/>
          </w:tcPr>
          <w:p w14:paraId="4811D0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564" w:type="dxa"/>
            <w:shd w:val="clear" w:color="auto" w:fill="FFFFFF"/>
            <w:noWrap w:val="0"/>
            <w:tcMar>
              <w:left w:w="105" w:type="dxa"/>
              <w:right w:w="105" w:type="dxa"/>
            </w:tcMar>
            <w:vAlign w:val="center"/>
          </w:tcPr>
          <w:p w14:paraId="50A09C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564" w:type="dxa"/>
            <w:shd w:val="clear" w:color="auto" w:fill="FFFFFF"/>
            <w:noWrap w:val="0"/>
            <w:tcMar>
              <w:left w:w="105" w:type="dxa"/>
              <w:right w:w="105" w:type="dxa"/>
            </w:tcMar>
            <w:vAlign w:val="center"/>
          </w:tcPr>
          <w:p w14:paraId="747AAC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509" w:type="dxa"/>
            <w:shd w:val="clear" w:color="auto" w:fill="FFFFFF"/>
            <w:noWrap w:val="0"/>
            <w:tcMar>
              <w:left w:w="105" w:type="dxa"/>
              <w:right w:w="105" w:type="dxa"/>
            </w:tcMar>
            <w:vAlign w:val="center"/>
          </w:tcPr>
          <w:p w14:paraId="7DF0AA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564" w:type="dxa"/>
            <w:shd w:val="clear" w:color="auto" w:fill="FFFFFF"/>
            <w:noWrap w:val="0"/>
            <w:tcMar>
              <w:left w:w="105" w:type="dxa"/>
              <w:right w:w="105" w:type="dxa"/>
            </w:tcMar>
            <w:vAlign w:val="center"/>
          </w:tcPr>
          <w:p w14:paraId="617159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564" w:type="dxa"/>
            <w:shd w:val="clear" w:color="auto" w:fill="FFFFFF"/>
            <w:noWrap w:val="0"/>
            <w:tcMar>
              <w:left w:w="105" w:type="dxa"/>
              <w:right w:w="105" w:type="dxa"/>
            </w:tcMar>
            <w:vAlign w:val="center"/>
          </w:tcPr>
          <w:p w14:paraId="40E324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564" w:type="dxa"/>
            <w:shd w:val="clear" w:color="auto" w:fill="FFFFFF"/>
            <w:noWrap w:val="0"/>
            <w:tcMar>
              <w:left w:w="105" w:type="dxa"/>
              <w:right w:w="105" w:type="dxa"/>
            </w:tcMar>
            <w:vAlign w:val="center"/>
          </w:tcPr>
          <w:p w14:paraId="0585F5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564" w:type="dxa"/>
            <w:shd w:val="clear" w:color="auto" w:fill="FFFFFF"/>
            <w:noWrap w:val="0"/>
            <w:tcMar>
              <w:left w:w="105" w:type="dxa"/>
              <w:right w:w="105" w:type="dxa"/>
            </w:tcMar>
            <w:vAlign w:val="center"/>
          </w:tcPr>
          <w:p w14:paraId="4F94D6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509" w:type="dxa"/>
            <w:shd w:val="clear" w:color="auto" w:fill="FFFFFF"/>
            <w:noWrap w:val="0"/>
            <w:tcMar>
              <w:left w:w="105" w:type="dxa"/>
              <w:right w:w="105" w:type="dxa"/>
            </w:tcMar>
            <w:vAlign w:val="center"/>
          </w:tcPr>
          <w:p w14:paraId="067933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564" w:type="dxa"/>
            <w:shd w:val="clear" w:color="auto" w:fill="FFFFFF"/>
            <w:noWrap w:val="0"/>
            <w:tcMar>
              <w:left w:w="105" w:type="dxa"/>
              <w:right w:w="105" w:type="dxa"/>
            </w:tcMar>
            <w:vAlign w:val="center"/>
          </w:tcPr>
          <w:p w14:paraId="735B3D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564" w:type="dxa"/>
            <w:shd w:val="clear" w:color="auto" w:fill="FFFFFF"/>
            <w:noWrap w:val="0"/>
            <w:tcMar>
              <w:left w:w="105" w:type="dxa"/>
              <w:right w:w="105" w:type="dxa"/>
            </w:tcMar>
            <w:vAlign w:val="center"/>
          </w:tcPr>
          <w:p w14:paraId="1477F0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565" w:type="dxa"/>
            <w:shd w:val="clear" w:color="auto" w:fill="FFFFFF"/>
            <w:noWrap w:val="0"/>
            <w:tcMar>
              <w:left w:w="105" w:type="dxa"/>
              <w:right w:w="105" w:type="dxa"/>
            </w:tcMar>
            <w:vAlign w:val="center"/>
          </w:tcPr>
          <w:p w14:paraId="60C080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565" w:type="dxa"/>
            <w:shd w:val="clear" w:color="auto" w:fill="FFFFFF"/>
            <w:noWrap w:val="0"/>
            <w:tcMar>
              <w:left w:w="105" w:type="dxa"/>
              <w:right w:w="105" w:type="dxa"/>
            </w:tcMar>
            <w:vAlign w:val="center"/>
          </w:tcPr>
          <w:p w14:paraId="726860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c>
          <w:tcPr>
            <w:tcW w:w="511" w:type="dxa"/>
            <w:shd w:val="clear" w:color="auto" w:fill="FFFFFF"/>
            <w:noWrap w:val="0"/>
            <w:tcMar>
              <w:left w:w="105" w:type="dxa"/>
              <w:right w:w="105" w:type="dxa"/>
            </w:tcMar>
            <w:vAlign w:val="center"/>
          </w:tcPr>
          <w:p w14:paraId="7812D2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sz w:val="32"/>
                <w:szCs w:val="32"/>
                <w:u w:val="none"/>
              </w:rPr>
            </w:pPr>
            <w:r>
              <w:rPr>
                <w:rFonts w:hint="eastAsia" w:ascii="仿宋" w:hAnsi="仿宋" w:eastAsia="仿宋" w:cs="仿宋"/>
                <w:i w:val="0"/>
                <w:caps w:val="0"/>
                <w:color w:val="000000"/>
                <w:spacing w:val="0"/>
                <w:sz w:val="32"/>
                <w:szCs w:val="32"/>
                <w:u w:val="none"/>
              </w:rPr>
              <w:t>0</w:t>
            </w:r>
          </w:p>
        </w:tc>
      </w:tr>
    </w:tbl>
    <w:p w14:paraId="6641E6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shd w:val="clear" w:color="auto" w:fill="FFFFFF"/>
        </w:rPr>
        <w:t>五、存在的主要问题及改进情况</w:t>
      </w:r>
    </w:p>
    <w:p w14:paraId="72A4DD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i w:val="0"/>
          <w:caps w:val="0"/>
          <w:color w:val="000000"/>
          <w:spacing w:val="0"/>
          <w:sz w:val="32"/>
          <w:szCs w:val="32"/>
          <w:u w:val="none"/>
          <w:shd w:val="clear" w:color="auto" w:fill="FFFFFF"/>
          <w:lang w:val="en-US" w:eastAsia="zh-CN"/>
        </w:rPr>
      </w:pPr>
      <w:r>
        <w:rPr>
          <w:rFonts w:hint="eastAsia" w:ascii="仿宋" w:hAnsi="仿宋" w:eastAsia="仿宋" w:cs="仿宋"/>
          <w:i w:val="0"/>
          <w:caps w:val="0"/>
          <w:color w:val="000000"/>
          <w:spacing w:val="0"/>
          <w:sz w:val="32"/>
          <w:szCs w:val="32"/>
          <w:u w:val="none"/>
          <w:shd w:val="clear" w:color="auto" w:fill="FFFFFF"/>
          <w:lang w:eastAsia="zh-CN"/>
        </w:rPr>
        <w:t>针对节固镇政府公开网站信息公开及时性和全面性有待进一步加强等问题，采取了以下改进措施：一是加强组织领导。进一步健全政务公开领导小组等相关工作机构并及时调整更新；加强网站、新媒体队伍管理，确保工作落地见效。二是完善制度规定。进一步梳理、优化职责分工，规范信息采编、信息发布等工作流程，严肃政府信息公开，强化制度化、标准化、流程化管理，促进和保障工作落实。</w:t>
      </w:r>
    </w:p>
    <w:p w14:paraId="179D16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shd w:val="clear" w:color="auto" w:fill="FFFFFF"/>
        </w:rPr>
        <w:t>六、其他需要报告的事项</w:t>
      </w:r>
    </w:p>
    <w:p w14:paraId="6E09EE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shd w:val="clear" w:color="auto" w:fill="FFFFFF"/>
        </w:rPr>
        <w:t>我们认真贯彻执行国</w:t>
      </w:r>
      <w:bookmarkStart w:id="0" w:name="_GoBack"/>
      <w:bookmarkEnd w:id="0"/>
      <w:r>
        <w:rPr>
          <w:rFonts w:hint="eastAsia" w:ascii="仿宋" w:hAnsi="仿宋" w:eastAsia="仿宋" w:cs="仿宋"/>
          <w:i w:val="0"/>
          <w:caps w:val="0"/>
          <w:color w:val="000000"/>
          <w:spacing w:val="0"/>
          <w:sz w:val="32"/>
          <w:szCs w:val="32"/>
          <w:u w:val="none"/>
          <w:shd w:val="clear" w:color="auto" w:fill="FFFFFF"/>
        </w:rPr>
        <w:t>务院办公厅《政府信息公开信息处理费管理办法》和《关于政府信息公开处理费管理有关事项的通知》。202</w:t>
      </w:r>
      <w:r>
        <w:rPr>
          <w:rFonts w:hint="eastAsia" w:ascii="仿宋" w:hAnsi="仿宋" w:eastAsia="仿宋" w:cs="仿宋"/>
          <w:i w:val="0"/>
          <w:caps w:val="0"/>
          <w:color w:val="000000"/>
          <w:spacing w:val="0"/>
          <w:sz w:val="32"/>
          <w:szCs w:val="32"/>
          <w:u w:val="none"/>
          <w:shd w:val="clear" w:color="auto" w:fill="FFFFFF"/>
          <w:lang w:val="en-US" w:eastAsia="zh-CN"/>
        </w:rPr>
        <w:t>4</w:t>
      </w:r>
      <w:r>
        <w:rPr>
          <w:rFonts w:hint="eastAsia" w:ascii="仿宋" w:hAnsi="仿宋" w:eastAsia="仿宋" w:cs="仿宋"/>
          <w:i w:val="0"/>
          <w:caps w:val="0"/>
          <w:color w:val="000000"/>
          <w:spacing w:val="0"/>
          <w:sz w:val="32"/>
          <w:szCs w:val="32"/>
          <w:u w:val="none"/>
          <w:shd w:val="clear" w:color="auto" w:fill="FFFFFF"/>
        </w:rPr>
        <w:t>年，</w:t>
      </w:r>
      <w:r>
        <w:rPr>
          <w:rFonts w:hint="eastAsia" w:ascii="仿宋" w:hAnsi="仿宋" w:eastAsia="仿宋" w:cs="仿宋"/>
          <w:i w:val="0"/>
          <w:caps w:val="0"/>
          <w:color w:val="000000"/>
          <w:spacing w:val="0"/>
          <w:sz w:val="32"/>
          <w:szCs w:val="32"/>
          <w:u w:val="none"/>
          <w:shd w:val="clear" w:color="auto" w:fill="FFFFFF"/>
          <w:lang w:eastAsia="zh-CN"/>
        </w:rPr>
        <w:t>节固镇</w:t>
      </w:r>
      <w:r>
        <w:rPr>
          <w:rFonts w:hint="eastAsia" w:ascii="仿宋" w:hAnsi="仿宋" w:eastAsia="仿宋" w:cs="仿宋"/>
          <w:i w:val="0"/>
          <w:caps w:val="0"/>
          <w:color w:val="000000"/>
          <w:spacing w:val="0"/>
          <w:sz w:val="32"/>
          <w:szCs w:val="32"/>
          <w:u w:val="none"/>
          <w:shd w:val="clear" w:color="auto" w:fill="FFFFFF"/>
        </w:rPr>
        <w:t>未收取信息处理费。</w:t>
      </w:r>
    </w:p>
    <w:p w14:paraId="0DA86F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jc w:val="left"/>
        <w:rPr>
          <w:rFonts w:hint="eastAsia" w:ascii="仿宋" w:hAnsi="仿宋" w:eastAsia="仿宋" w:cs="仿宋"/>
          <w:i w:val="0"/>
          <w:caps w:val="0"/>
          <w:color w:val="000000"/>
          <w:spacing w:val="0"/>
          <w:sz w:val="32"/>
          <w:szCs w:val="32"/>
          <w:u w:val="none"/>
          <w:shd w:val="clear" w:color="auto" w:fill="FFFFFF"/>
        </w:rPr>
      </w:pPr>
    </w:p>
    <w:p w14:paraId="28D94A99">
      <w:pPr>
        <w:rPr>
          <w:rFonts w:hint="eastAsia" w:ascii="仿宋" w:hAnsi="仿宋" w:eastAsia="仿宋" w:cs="仿宋"/>
        </w:rPr>
      </w:pPr>
    </w:p>
    <w:p w14:paraId="4A5B8911">
      <w:pPr>
        <w:bidi w:val="0"/>
        <w:rPr>
          <w:rFonts w:hint="eastAsia" w:ascii="仿宋" w:hAnsi="仿宋" w:eastAsia="仿宋" w:cs="仿宋"/>
          <w:kern w:val="2"/>
          <w:sz w:val="21"/>
          <w:szCs w:val="24"/>
          <w:lang w:val="en-US" w:eastAsia="zh-CN" w:bidi="ar-SA"/>
        </w:rPr>
      </w:pPr>
    </w:p>
    <w:p w14:paraId="5680FBE6">
      <w:pPr>
        <w:bidi w:val="0"/>
        <w:rPr>
          <w:rFonts w:hint="eastAsia" w:ascii="仿宋" w:hAnsi="仿宋" w:eastAsia="仿宋" w:cs="仿宋"/>
          <w:lang w:val="en-US" w:eastAsia="zh-CN"/>
        </w:rPr>
      </w:pPr>
    </w:p>
    <w:p w14:paraId="64882E1E">
      <w:pPr>
        <w:bidi w:val="0"/>
        <w:rPr>
          <w:rFonts w:hint="eastAsia" w:ascii="仿宋" w:hAnsi="仿宋" w:eastAsia="仿宋" w:cs="仿宋"/>
          <w:lang w:val="en-US" w:eastAsia="zh-CN"/>
        </w:rPr>
      </w:pPr>
    </w:p>
    <w:p w14:paraId="0C950FC8">
      <w:pPr>
        <w:bidi w:val="0"/>
        <w:rPr>
          <w:rFonts w:hint="eastAsia" w:ascii="仿宋" w:hAnsi="仿宋" w:eastAsia="仿宋" w:cs="仿宋"/>
          <w:lang w:val="en-US" w:eastAsia="zh-CN"/>
        </w:rPr>
      </w:pPr>
    </w:p>
    <w:p w14:paraId="3C21F0F8">
      <w:pPr>
        <w:bidi w:val="0"/>
        <w:rPr>
          <w:rFonts w:hint="eastAsia" w:ascii="仿宋" w:hAnsi="仿宋" w:eastAsia="仿宋" w:cs="仿宋"/>
          <w:lang w:val="en-US" w:eastAsia="zh-CN"/>
        </w:rPr>
      </w:pPr>
    </w:p>
    <w:p w14:paraId="0978F06B">
      <w:pPr>
        <w:tabs>
          <w:tab w:val="left" w:pos="5947"/>
        </w:tabs>
        <w:bidi w:val="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节固镇人民政府</w:t>
      </w:r>
    </w:p>
    <w:p w14:paraId="59BE3F9B">
      <w:pPr>
        <w:tabs>
          <w:tab w:val="left" w:pos="5947"/>
        </w:tabs>
        <w:bidi w:val="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2025年1月20日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jZmVjOGY1NzFjY2FjNjcwZjU0ZmUwOTFlOGE0YzcifQ=="/>
  </w:docVars>
  <w:rsids>
    <w:rsidRoot w:val="2583579E"/>
    <w:rsid w:val="06217EED"/>
    <w:rsid w:val="19D41982"/>
    <w:rsid w:val="2583579E"/>
    <w:rsid w:val="290D7369"/>
    <w:rsid w:val="2A275413"/>
    <w:rsid w:val="2B2263C3"/>
    <w:rsid w:val="2D8A6187"/>
    <w:rsid w:val="320012DC"/>
    <w:rsid w:val="32E55E0C"/>
    <w:rsid w:val="361E2F68"/>
    <w:rsid w:val="37744552"/>
    <w:rsid w:val="39EC7204"/>
    <w:rsid w:val="3C7C1AFE"/>
    <w:rsid w:val="45D7790D"/>
    <w:rsid w:val="4C2009EF"/>
    <w:rsid w:val="4D9B1F32"/>
    <w:rsid w:val="53195734"/>
    <w:rsid w:val="5A0E3E28"/>
    <w:rsid w:val="5F9D7DDF"/>
    <w:rsid w:val="7BE55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1760</Words>
  <Characters>1808</Characters>
  <Lines>0</Lines>
  <Paragraphs>0</Paragraphs>
  <TotalTime>67</TotalTime>
  <ScaleCrop>false</ScaleCrop>
  <LinksUpToDate>false</LinksUpToDate>
  <CharactersWithSpaces>1808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2024-01-18T01:06:00Z</dcterms:created>
  <dc:creator>Administrator</dc:creator>
  <cp:lastModifiedBy>Administrator</cp:lastModifiedBy>
  <dcterms:modified xsi:type="dcterms:W3CDTF">2025-01-20T03:42:29Z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199DE5E0B071466C92CC25D8846015D7_13</vt:lpwstr>
  </property>
  <property fmtid="{D5CDD505-2E9C-101B-9397-08002B2CF9AE}" pid="4" name="KSOTemplateDocerSaveRecord">
    <vt:lpwstr>eyJoZGlkIjoiY2ExMjY5OTkyYTliMGNlYjY0ZTVjNmNhZjc5OGFlNTAifQ==</vt:lpwstr>
  </property>
</Properties>
</file>